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11" w:rsidRPr="000206A4" w:rsidRDefault="00794311" w:rsidP="00794311">
      <w:pPr>
        <w:widowControl w:val="0"/>
        <w:jc w:val="center"/>
        <w:rPr>
          <w:b/>
          <w:sz w:val="28"/>
          <w:szCs w:val="28"/>
        </w:rPr>
      </w:pPr>
      <w:r w:rsidRPr="000206A4">
        <w:rPr>
          <w:b/>
          <w:sz w:val="28"/>
          <w:szCs w:val="28"/>
        </w:rPr>
        <w:t>ОТЧЕТ</w:t>
      </w:r>
    </w:p>
    <w:p w:rsidR="00794311" w:rsidRPr="000206A4" w:rsidRDefault="00794311" w:rsidP="00794311">
      <w:pPr>
        <w:widowControl w:val="0"/>
        <w:jc w:val="center"/>
        <w:rPr>
          <w:b/>
          <w:sz w:val="28"/>
          <w:szCs w:val="28"/>
        </w:rPr>
      </w:pPr>
      <w:r w:rsidRPr="000206A4">
        <w:rPr>
          <w:b/>
          <w:sz w:val="28"/>
          <w:szCs w:val="28"/>
        </w:rPr>
        <w:t>о реализации муниципальной целевой программы</w:t>
      </w:r>
    </w:p>
    <w:p w:rsidR="00E2364B" w:rsidRDefault="00E2364B" w:rsidP="00B2632F">
      <w:pPr>
        <w:spacing w:line="20" w:lineRule="atLeast"/>
        <w:jc w:val="center"/>
        <w:rPr>
          <w:b/>
          <w:sz w:val="28"/>
          <w:szCs w:val="28"/>
        </w:rPr>
      </w:pPr>
      <w:r w:rsidRPr="00E2364B">
        <w:rPr>
          <w:b/>
          <w:sz w:val="28"/>
          <w:szCs w:val="28"/>
        </w:rPr>
        <w:t>«Благоустройство территории мкр. Мирный-2, Мирный-3 г. п. Углич на 2020-2021 годы»</w:t>
      </w:r>
    </w:p>
    <w:p w:rsidR="00794311" w:rsidRPr="00E2364B" w:rsidRDefault="00794311" w:rsidP="00B2632F">
      <w:pPr>
        <w:spacing w:line="20" w:lineRule="atLeast"/>
        <w:jc w:val="center"/>
        <w:rPr>
          <w:b/>
          <w:sz w:val="36"/>
          <w:szCs w:val="36"/>
        </w:rPr>
      </w:pPr>
      <w:r w:rsidRPr="00E2364B">
        <w:rPr>
          <w:b/>
          <w:sz w:val="28"/>
          <w:szCs w:val="28"/>
        </w:rPr>
        <w:t>за</w:t>
      </w:r>
      <w:r w:rsidR="00CB7824" w:rsidRPr="00E2364B">
        <w:rPr>
          <w:b/>
          <w:sz w:val="28"/>
          <w:szCs w:val="28"/>
        </w:rPr>
        <w:t xml:space="preserve"> </w:t>
      </w:r>
      <w:r w:rsidRPr="00E2364B">
        <w:rPr>
          <w:b/>
          <w:sz w:val="28"/>
          <w:szCs w:val="28"/>
        </w:rPr>
        <w:t>20</w:t>
      </w:r>
      <w:r w:rsidR="00242776" w:rsidRPr="00E2364B">
        <w:rPr>
          <w:b/>
          <w:sz w:val="28"/>
          <w:szCs w:val="28"/>
        </w:rPr>
        <w:t>20</w:t>
      </w:r>
      <w:r w:rsidR="00520C9D" w:rsidRPr="00E2364B">
        <w:rPr>
          <w:b/>
          <w:sz w:val="28"/>
          <w:szCs w:val="28"/>
        </w:rPr>
        <w:t xml:space="preserve"> год</w:t>
      </w:r>
    </w:p>
    <w:p w:rsidR="00520C9D" w:rsidRDefault="00520C9D" w:rsidP="00B2632F">
      <w:pPr>
        <w:widowControl w:val="0"/>
        <w:rPr>
          <w:sz w:val="28"/>
          <w:szCs w:val="28"/>
        </w:rPr>
      </w:pPr>
    </w:p>
    <w:tbl>
      <w:tblPr>
        <w:tblW w:w="52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6"/>
        <w:gridCol w:w="1507"/>
        <w:gridCol w:w="1762"/>
        <w:gridCol w:w="1659"/>
      </w:tblGrid>
      <w:tr w:rsidR="00E2364B" w:rsidRPr="00F730C6" w:rsidTr="000E0EE3">
        <w:trPr>
          <w:trHeight w:val="5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64B" w:rsidRPr="00F730C6" w:rsidRDefault="00E2364B" w:rsidP="000E0EE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Показатели цели(ей)</w:t>
            </w:r>
          </w:p>
        </w:tc>
      </w:tr>
      <w:tr w:rsidR="00E2364B" w:rsidRPr="00F730C6" w:rsidTr="000E0EE3">
        <w:tc>
          <w:tcPr>
            <w:tcW w:w="24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64B" w:rsidRPr="00F730C6" w:rsidRDefault="00E2364B" w:rsidP="000E0EE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</w:tcBorders>
          </w:tcPr>
          <w:p w:rsidR="00E2364B" w:rsidRPr="00F730C6" w:rsidRDefault="00E2364B" w:rsidP="000E0EE3">
            <w:pPr>
              <w:widowControl w:val="0"/>
              <w:ind w:left="-111" w:right="-109"/>
              <w:jc w:val="center"/>
              <w:rPr>
                <w:b/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pct"/>
            <w:gridSpan w:val="2"/>
          </w:tcPr>
          <w:p w:rsidR="00E2364B" w:rsidRPr="00F730C6" w:rsidRDefault="00E2364B" w:rsidP="000E0EE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планируемое значение</w:t>
            </w:r>
          </w:p>
        </w:tc>
      </w:tr>
      <w:tr w:rsidR="00E2364B" w:rsidRPr="00F730C6" w:rsidTr="000E0EE3">
        <w:tc>
          <w:tcPr>
            <w:tcW w:w="246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2364B" w:rsidRPr="00F730C6" w:rsidRDefault="00E2364B" w:rsidP="000E0EE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" w:type="pct"/>
            <w:tcBorders>
              <w:bottom w:val="single" w:sz="4" w:space="0" w:color="000000"/>
              <w:right w:val="single" w:sz="4" w:space="0" w:color="auto"/>
            </w:tcBorders>
          </w:tcPr>
          <w:p w:rsidR="00E2364B" w:rsidRPr="00F730C6" w:rsidRDefault="00E2364B" w:rsidP="000E0EE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000000"/>
            </w:tcBorders>
          </w:tcPr>
          <w:p w:rsidR="00E2364B" w:rsidRPr="00F730C6" w:rsidRDefault="00E2364B" w:rsidP="000E0EE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2021 год</w:t>
            </w:r>
          </w:p>
        </w:tc>
      </w:tr>
      <w:tr w:rsidR="00E2364B" w:rsidRPr="00F730C6" w:rsidTr="000E0EE3">
        <w:trPr>
          <w:trHeight w:val="53"/>
        </w:trPr>
        <w:tc>
          <w:tcPr>
            <w:tcW w:w="2469" w:type="pct"/>
            <w:shd w:val="clear" w:color="auto" w:fill="FDE9D9"/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1</w:t>
            </w:r>
          </w:p>
        </w:tc>
        <w:tc>
          <w:tcPr>
            <w:tcW w:w="774" w:type="pct"/>
            <w:shd w:val="clear" w:color="auto" w:fill="FDE9D9"/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2</w:t>
            </w:r>
          </w:p>
        </w:tc>
        <w:tc>
          <w:tcPr>
            <w:tcW w:w="905" w:type="pct"/>
            <w:tcBorders>
              <w:right w:val="single" w:sz="4" w:space="0" w:color="auto"/>
            </w:tcBorders>
            <w:shd w:val="clear" w:color="auto" w:fill="FDE9D9"/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3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shd w:val="clear" w:color="auto" w:fill="FDE9D9"/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4</w:t>
            </w:r>
          </w:p>
        </w:tc>
      </w:tr>
      <w:tr w:rsidR="00E2364B" w:rsidRPr="00F730C6" w:rsidTr="000E0EE3">
        <w:trPr>
          <w:trHeight w:val="327"/>
        </w:trPr>
        <w:tc>
          <w:tcPr>
            <w:tcW w:w="2469" w:type="pct"/>
          </w:tcPr>
          <w:p w:rsidR="00E2364B" w:rsidRPr="00F730C6" w:rsidRDefault="00E2364B" w:rsidP="000E0EE3">
            <w:pPr>
              <w:widowControl w:val="0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Устройство внутриквартальных проездов</w:t>
            </w:r>
          </w:p>
        </w:tc>
        <w:tc>
          <w:tcPr>
            <w:tcW w:w="774" w:type="pct"/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км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E2364B" w:rsidRPr="00930E6E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930E6E">
              <w:rPr>
                <w:sz w:val="28"/>
                <w:szCs w:val="28"/>
              </w:rPr>
              <w:t>0,25</w:t>
            </w:r>
          </w:p>
        </w:tc>
        <w:tc>
          <w:tcPr>
            <w:tcW w:w="852" w:type="pct"/>
            <w:tcBorders>
              <w:left w:val="single" w:sz="4" w:space="0" w:color="auto"/>
            </w:tcBorders>
          </w:tcPr>
          <w:p w:rsidR="00E2364B" w:rsidRPr="00930E6E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E2364B" w:rsidRPr="00F730C6" w:rsidTr="000E0EE3">
        <w:trPr>
          <w:trHeight w:val="327"/>
        </w:trPr>
        <w:tc>
          <w:tcPr>
            <w:tcW w:w="2469" w:type="pct"/>
          </w:tcPr>
          <w:p w:rsidR="00E2364B" w:rsidRPr="00F730C6" w:rsidRDefault="00E2364B" w:rsidP="000E0EE3">
            <w:pPr>
              <w:widowControl w:val="0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Создание сети уличного освещения</w:t>
            </w:r>
          </w:p>
        </w:tc>
        <w:tc>
          <w:tcPr>
            <w:tcW w:w="774" w:type="pct"/>
          </w:tcPr>
          <w:p w:rsidR="00E2364B" w:rsidRPr="00F730C6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шт.</w:t>
            </w:r>
          </w:p>
        </w:tc>
        <w:tc>
          <w:tcPr>
            <w:tcW w:w="905" w:type="pct"/>
            <w:tcBorders>
              <w:right w:val="single" w:sz="4" w:space="0" w:color="auto"/>
            </w:tcBorders>
          </w:tcPr>
          <w:p w:rsidR="00E2364B" w:rsidRPr="00930E6E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930E6E">
              <w:rPr>
                <w:sz w:val="28"/>
                <w:szCs w:val="28"/>
              </w:rPr>
              <w:t>10</w:t>
            </w:r>
          </w:p>
        </w:tc>
        <w:tc>
          <w:tcPr>
            <w:tcW w:w="852" w:type="pct"/>
            <w:tcBorders>
              <w:left w:val="single" w:sz="4" w:space="0" w:color="auto"/>
            </w:tcBorders>
          </w:tcPr>
          <w:p w:rsidR="00E2364B" w:rsidRPr="00930E6E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  <w:r w:rsidRPr="00930E6E">
              <w:rPr>
                <w:sz w:val="28"/>
                <w:szCs w:val="28"/>
              </w:rPr>
              <w:t>10</w:t>
            </w:r>
          </w:p>
          <w:p w:rsidR="00E2364B" w:rsidRPr="00930E6E" w:rsidRDefault="00E2364B" w:rsidP="000E0EE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20C9D" w:rsidRPr="000206A4" w:rsidRDefault="00520C9D" w:rsidP="00794311">
      <w:pPr>
        <w:widowControl w:val="0"/>
        <w:jc w:val="center"/>
        <w:rPr>
          <w:sz w:val="28"/>
          <w:szCs w:val="28"/>
        </w:rPr>
      </w:pPr>
    </w:p>
    <w:p w:rsidR="00794311" w:rsidRDefault="00794311" w:rsidP="00794311">
      <w:pPr>
        <w:widowControl w:val="0"/>
        <w:jc w:val="center"/>
        <w:rPr>
          <w:sz w:val="24"/>
          <w:szCs w:val="24"/>
        </w:rPr>
      </w:pPr>
      <w:r w:rsidRPr="000206A4">
        <w:rPr>
          <w:sz w:val="28"/>
          <w:szCs w:val="28"/>
        </w:rPr>
        <w:t xml:space="preserve">                                                           </w:t>
      </w:r>
    </w:p>
    <w:p w:rsidR="00794311" w:rsidRPr="000206A4" w:rsidRDefault="00794311" w:rsidP="0079431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5191" w:type="pct"/>
        <w:tblLayout w:type="fixed"/>
        <w:tblLook w:val="00A0" w:firstRow="1" w:lastRow="0" w:firstColumn="1" w:lastColumn="0" w:noHBand="0" w:noVBand="0"/>
      </w:tblPr>
      <w:tblGrid>
        <w:gridCol w:w="990"/>
        <w:gridCol w:w="2268"/>
        <w:gridCol w:w="1267"/>
        <w:gridCol w:w="1139"/>
        <w:gridCol w:w="1135"/>
        <w:gridCol w:w="1533"/>
        <w:gridCol w:w="1370"/>
      </w:tblGrid>
      <w:tr w:rsidR="00FA63F4" w:rsidRPr="000206A4" w:rsidTr="00FA63F4">
        <w:trPr>
          <w:cantSplit/>
          <w:trHeight w:val="915"/>
          <w:tblHeader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№</w:t>
            </w:r>
          </w:p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показателя цели, задачи, результата,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Значение результата,</w:t>
            </w:r>
          </w:p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  <w:r w:rsidRPr="000206A4">
              <w:rPr>
                <w:b/>
                <w:spacing w:val="2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Причины</w:t>
            </w:r>
          </w:p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отклонений</w:t>
            </w:r>
          </w:p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от плановых</w:t>
            </w:r>
          </w:p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значений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Предложения по устранению</w:t>
            </w:r>
          </w:p>
        </w:tc>
      </w:tr>
      <w:tr w:rsidR="00FA63F4" w:rsidRPr="000206A4" w:rsidTr="00FA63F4">
        <w:trPr>
          <w:cantSplit/>
          <w:trHeight w:val="266"/>
          <w:tblHeader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53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94311" w:rsidRPr="000206A4" w:rsidRDefault="00794311" w:rsidP="001B01E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206A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A63F4" w:rsidRPr="000206A4" w:rsidTr="00FA63F4">
        <w:trPr>
          <w:trHeight w:val="481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A8D" w:rsidRPr="00777425" w:rsidRDefault="006E6A8D" w:rsidP="006E6A8D">
            <w:pPr>
              <w:widowControl w:val="0"/>
              <w:ind w:firstLineChars="12" w:firstLine="31"/>
              <w:jc w:val="both"/>
              <w:rPr>
                <w:sz w:val="26"/>
                <w:szCs w:val="26"/>
              </w:rPr>
            </w:pPr>
            <w:r w:rsidRPr="00777425">
              <w:rPr>
                <w:sz w:val="26"/>
                <w:szCs w:val="26"/>
              </w:rPr>
              <w:t>Мероприятия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8D" w:rsidRPr="000206A4" w:rsidRDefault="006E6A8D" w:rsidP="006E6A8D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8D" w:rsidRPr="000206A4" w:rsidRDefault="006E6A8D" w:rsidP="006E6A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8D" w:rsidRPr="000206A4" w:rsidRDefault="006E6A8D" w:rsidP="006E6A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8D" w:rsidRPr="000206A4" w:rsidRDefault="006E6A8D" w:rsidP="006E6A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A8D" w:rsidRPr="000206A4" w:rsidRDefault="006E6A8D" w:rsidP="006E6A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1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B" w:rsidRPr="00FA63F4" w:rsidRDefault="00FA63F4" w:rsidP="00FA63F4">
            <w:pPr>
              <w:ind w:left="3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B" w:rsidRPr="004757F0" w:rsidRDefault="00E2364B" w:rsidP="00814DBB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F730C6">
              <w:rPr>
                <w:b/>
                <w:sz w:val="28"/>
                <w:szCs w:val="28"/>
              </w:rPr>
              <w:t>Устройство внутриквартальных проездов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B" w:rsidRPr="000206A4" w:rsidRDefault="00814DBB" w:rsidP="00814DB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  <w:r w:rsidRPr="00FB1D2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DBB" w:rsidRPr="000206A4" w:rsidRDefault="00E2364B" w:rsidP="00814DB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DBB" w:rsidRPr="000206A4" w:rsidRDefault="00CA67A3" w:rsidP="00814DB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723,2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DBB" w:rsidRPr="00794311" w:rsidRDefault="00CA67A3" w:rsidP="00814DB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финансирования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DBB" w:rsidRPr="000206A4" w:rsidRDefault="00814DBB" w:rsidP="00814DB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1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FA63F4" w:rsidRDefault="00FA63F4" w:rsidP="00FA63F4">
            <w:r>
              <w:rPr>
                <w:b/>
                <w:sz w:val="26"/>
                <w:szCs w:val="26"/>
              </w:rPr>
              <w:t xml:space="preserve">     1.1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ind w:left="-57" w:right="-57"/>
              <w:rPr>
                <w:b/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Производство работ по формированию подстилающего слоя и профиля проектируемых дорог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Default="00CA67A3" w:rsidP="00E236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794311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1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627804" w:rsidRDefault="00FA63F4" w:rsidP="00E2364B">
            <w:pPr>
              <w:pStyle w:val="a7"/>
              <w:ind w:left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водоотвода в виде </w:t>
            </w:r>
            <w:r w:rsidRPr="00F730C6">
              <w:rPr>
                <w:sz w:val="28"/>
                <w:szCs w:val="28"/>
              </w:rPr>
              <w:t>канав</w:t>
            </w:r>
            <w:r>
              <w:rPr>
                <w:sz w:val="28"/>
                <w:szCs w:val="28"/>
              </w:rPr>
              <w:t xml:space="preserve"> с открытой одеждой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Default="00CA67A3" w:rsidP="00E236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794311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1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627804" w:rsidRDefault="00FA63F4" w:rsidP="00E2364B">
            <w:pPr>
              <w:pStyle w:val="a7"/>
              <w:ind w:left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Default="00E2364B" w:rsidP="00E2364B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Укл</w:t>
            </w:r>
            <w:r>
              <w:rPr>
                <w:sz w:val="28"/>
                <w:szCs w:val="28"/>
              </w:rPr>
              <w:t>адка жб</w:t>
            </w:r>
            <w:r w:rsidRPr="00F730C6">
              <w:rPr>
                <w:sz w:val="28"/>
                <w:szCs w:val="28"/>
              </w:rPr>
              <w:t xml:space="preserve"> труб для пропуска вод под дорогами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Default="00CA67A3" w:rsidP="00E236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794311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1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627804" w:rsidRDefault="00FA63F4" w:rsidP="00E2364B">
            <w:pPr>
              <w:pStyle w:val="a7"/>
              <w:ind w:left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F730C6">
              <w:rPr>
                <w:b/>
                <w:sz w:val="28"/>
                <w:szCs w:val="28"/>
              </w:rPr>
              <w:t>Создание сети уличного освещения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Default="00FA63F4" w:rsidP="00E236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CA67A3" w:rsidRDefault="00CA67A3" w:rsidP="00E2364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A67A3">
              <w:rPr>
                <w:b/>
                <w:sz w:val="26"/>
                <w:szCs w:val="26"/>
              </w:rPr>
              <w:t>3,1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794311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cantSplit/>
          <w:trHeight w:val="1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627804" w:rsidRDefault="00FA63F4" w:rsidP="00E2364B">
            <w:pPr>
              <w:pStyle w:val="a7"/>
              <w:ind w:left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F730C6" w:rsidRDefault="00E2364B" w:rsidP="00E2364B">
            <w:pPr>
              <w:widowControl w:val="0"/>
              <w:ind w:left="-57" w:right="-57"/>
              <w:rPr>
                <w:b/>
                <w:sz w:val="28"/>
                <w:szCs w:val="28"/>
              </w:rPr>
            </w:pPr>
            <w:r w:rsidRPr="00F730C6">
              <w:rPr>
                <w:sz w:val="28"/>
                <w:szCs w:val="28"/>
              </w:rPr>
              <w:t>Монтаж светильников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Default="00FA63F4" w:rsidP="00E236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Default="00CA67A3" w:rsidP="00E236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794311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63F4" w:rsidRPr="000206A4" w:rsidTr="00FA63F4">
        <w:trPr>
          <w:trHeight w:val="53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0206A4">
              <w:rPr>
                <w:bCs/>
                <w:sz w:val="28"/>
                <w:szCs w:val="28"/>
              </w:rPr>
              <w:t>тыс</w:t>
            </w:r>
            <w:r w:rsidRPr="00FB1D2E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28"/>
                <w:szCs w:val="28"/>
              </w:rPr>
              <w:t>р</w:t>
            </w:r>
            <w:r w:rsidRPr="000206A4">
              <w:rPr>
                <w:bCs/>
                <w:sz w:val="28"/>
                <w:szCs w:val="28"/>
              </w:rPr>
              <w:t>уб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FA63F4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727</w:t>
            </w:r>
            <w:r w:rsidRPr="00F730C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CA67A3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726,3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4B" w:rsidRPr="000206A4" w:rsidRDefault="00E2364B" w:rsidP="00E2364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94311" w:rsidRPr="000206A4" w:rsidRDefault="00794311" w:rsidP="0079431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609B2" w:rsidRPr="00A83F83" w:rsidRDefault="007609B2" w:rsidP="007609B2">
      <w:pPr>
        <w:tabs>
          <w:tab w:val="left" w:pos="1134"/>
        </w:tabs>
        <w:ind w:left="283" w:firstLine="70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609B2" w:rsidRPr="00A83F83" w:rsidRDefault="007609B2" w:rsidP="007609B2">
      <w:pPr>
        <w:tabs>
          <w:tab w:val="left" w:pos="1134"/>
        </w:tabs>
        <w:ind w:left="283" w:firstLine="700"/>
        <w:jc w:val="both"/>
        <w:rPr>
          <w:rFonts w:eastAsia="Calibri"/>
          <w:sz w:val="28"/>
          <w:szCs w:val="28"/>
          <w:lang w:eastAsia="en-US"/>
        </w:rPr>
      </w:pPr>
      <w:r w:rsidRPr="00A83F83">
        <w:rPr>
          <w:rFonts w:eastAsia="Calibri"/>
          <w:sz w:val="28"/>
          <w:szCs w:val="28"/>
          <w:lang w:eastAsia="en-US"/>
        </w:rPr>
        <w:t xml:space="preserve">Исполнитель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A83F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А. Г. Лобзин </w:t>
      </w:r>
      <w:r w:rsidRPr="00A83F83">
        <w:rPr>
          <w:rFonts w:eastAsia="Calibri"/>
          <w:sz w:val="28"/>
          <w:szCs w:val="28"/>
          <w:lang w:eastAsia="en-US"/>
        </w:rPr>
        <w:t xml:space="preserve"> </w:t>
      </w:r>
    </w:p>
    <w:p w:rsidR="00520C9D" w:rsidRDefault="00520C9D" w:rsidP="00B966A7">
      <w:pPr>
        <w:widowControl w:val="0"/>
        <w:rPr>
          <w:sz w:val="22"/>
          <w:szCs w:val="22"/>
        </w:rPr>
      </w:pPr>
    </w:p>
    <w:sectPr w:rsidR="00520C9D" w:rsidSect="00C17FAC">
      <w:pgSz w:w="11906" w:h="16838"/>
      <w:pgMar w:top="10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B5" w:rsidRDefault="00C50FB5" w:rsidP="00C17FAC">
      <w:r>
        <w:separator/>
      </w:r>
    </w:p>
  </w:endnote>
  <w:endnote w:type="continuationSeparator" w:id="0">
    <w:p w:rsidR="00C50FB5" w:rsidRDefault="00C50FB5" w:rsidP="00C1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B5" w:rsidRDefault="00C50FB5" w:rsidP="00C17FAC">
      <w:r>
        <w:separator/>
      </w:r>
    </w:p>
  </w:footnote>
  <w:footnote w:type="continuationSeparator" w:id="0">
    <w:p w:rsidR="00C50FB5" w:rsidRDefault="00C50FB5" w:rsidP="00C1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E37"/>
    <w:multiLevelType w:val="hybridMultilevel"/>
    <w:tmpl w:val="A7EA697C"/>
    <w:lvl w:ilvl="0" w:tplc="114C0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012"/>
    <w:multiLevelType w:val="hybridMultilevel"/>
    <w:tmpl w:val="C36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DA"/>
    <w:rsid w:val="00040B55"/>
    <w:rsid w:val="000729B5"/>
    <w:rsid w:val="00242776"/>
    <w:rsid w:val="002943DA"/>
    <w:rsid w:val="002F5D9D"/>
    <w:rsid w:val="002F62FF"/>
    <w:rsid w:val="003D2F6C"/>
    <w:rsid w:val="00406800"/>
    <w:rsid w:val="00520C9D"/>
    <w:rsid w:val="00627804"/>
    <w:rsid w:val="006B766E"/>
    <w:rsid w:val="006E6A8D"/>
    <w:rsid w:val="007609B2"/>
    <w:rsid w:val="00794311"/>
    <w:rsid w:val="00814DBB"/>
    <w:rsid w:val="008F5F8E"/>
    <w:rsid w:val="0092228A"/>
    <w:rsid w:val="0094752F"/>
    <w:rsid w:val="00964234"/>
    <w:rsid w:val="009B0E95"/>
    <w:rsid w:val="00B2632F"/>
    <w:rsid w:val="00B966A7"/>
    <w:rsid w:val="00BA7B34"/>
    <w:rsid w:val="00BF0598"/>
    <w:rsid w:val="00C17FAC"/>
    <w:rsid w:val="00C50FB5"/>
    <w:rsid w:val="00CA67A3"/>
    <w:rsid w:val="00CB7824"/>
    <w:rsid w:val="00D24380"/>
    <w:rsid w:val="00E2364B"/>
    <w:rsid w:val="00EA41E8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6285C-208F-413D-AD52-717088A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E9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7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78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4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3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0E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2D5A-32A9-4BAA-BFD6-328CF609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Лобзин А.Г.</dc:creator>
  <cp:lastModifiedBy>Петрухина И.Л.</cp:lastModifiedBy>
  <cp:revision>4</cp:revision>
  <cp:lastPrinted>2018-10-31T12:39:00Z</cp:lastPrinted>
  <dcterms:created xsi:type="dcterms:W3CDTF">2021-03-24T05:57:00Z</dcterms:created>
  <dcterms:modified xsi:type="dcterms:W3CDTF">2021-04-21T06:06:00Z</dcterms:modified>
</cp:coreProperties>
</file>