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534"/>
        <w:gridCol w:w="2410"/>
        <w:gridCol w:w="426"/>
        <w:gridCol w:w="992"/>
        <w:gridCol w:w="5388"/>
      </w:tblGrid>
      <w:tr w:rsidR="005C75DE" w:rsidTr="005C75DE">
        <w:trPr>
          <w:trHeight w:val="1361"/>
        </w:trPr>
        <w:tc>
          <w:tcPr>
            <w:tcW w:w="9747" w:type="dxa"/>
            <w:gridSpan w:val="5"/>
            <w:hideMark/>
          </w:tcPr>
          <w:p w:rsidR="00113DB7" w:rsidRDefault="00113DB7">
            <w:pPr>
              <w:jc w:val="center"/>
              <w:rPr>
                <w:sz w:val="28"/>
                <w:szCs w:val="28"/>
              </w:rPr>
            </w:pPr>
            <w:r>
              <w:rPr>
                <w:noProof/>
              </w:rPr>
              <w:drawing>
                <wp:inline distT="0" distB="0" distL="0" distR="0">
                  <wp:extent cx="520700" cy="723265"/>
                  <wp:effectExtent l="0" t="0" r="0" b="63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723265"/>
                          </a:xfrm>
                          <a:prstGeom prst="rect">
                            <a:avLst/>
                          </a:prstGeom>
                          <a:noFill/>
                          <a:ln>
                            <a:noFill/>
                          </a:ln>
                        </pic:spPr>
                      </pic:pic>
                    </a:graphicData>
                  </a:graphic>
                </wp:inline>
              </w:drawing>
            </w:r>
          </w:p>
          <w:p w:rsidR="00113DB7" w:rsidRDefault="00113DB7">
            <w:pPr>
              <w:jc w:val="center"/>
            </w:pPr>
          </w:p>
        </w:tc>
      </w:tr>
      <w:tr w:rsidR="005C75DE" w:rsidTr="005C75DE">
        <w:tc>
          <w:tcPr>
            <w:tcW w:w="9747" w:type="dxa"/>
            <w:gridSpan w:val="5"/>
            <w:hideMark/>
          </w:tcPr>
          <w:p w:rsidR="005C75DE" w:rsidRDefault="005C75DE">
            <w:pPr>
              <w:jc w:val="center"/>
              <w:rPr>
                <w:b/>
                <w:spacing w:val="60"/>
                <w:sz w:val="44"/>
              </w:rPr>
            </w:pPr>
            <w:r>
              <w:rPr>
                <w:b/>
                <w:spacing w:val="60"/>
                <w:sz w:val="44"/>
              </w:rPr>
              <w:t>ПОСТАНОВЛЕНИЕ</w:t>
            </w:r>
          </w:p>
          <w:p w:rsidR="005C75DE" w:rsidRDefault="005C75DE">
            <w:pPr>
              <w:jc w:val="center"/>
              <w:rPr>
                <w:b/>
                <w:sz w:val="28"/>
              </w:rPr>
            </w:pPr>
            <w:r>
              <w:rPr>
                <w:b/>
                <w:sz w:val="28"/>
              </w:rPr>
              <w:t xml:space="preserve">АДМИНИСТРАЦИИ ГОРОДСКОГО ПОСЕЛЕНИЯ УГЛИЧ </w:t>
            </w:r>
          </w:p>
          <w:p w:rsidR="005C75DE" w:rsidRDefault="005C75DE">
            <w:pPr>
              <w:jc w:val="center"/>
            </w:pPr>
            <w:r>
              <w:rPr>
                <w:b/>
                <w:sz w:val="28"/>
              </w:rPr>
              <w:t>ЯРОСЛАВСКОЙ ОБЛАСТИ</w:t>
            </w:r>
          </w:p>
        </w:tc>
      </w:tr>
      <w:tr w:rsidR="005C75DE" w:rsidTr="005C75DE">
        <w:trPr>
          <w:trHeight w:val="397"/>
        </w:trPr>
        <w:tc>
          <w:tcPr>
            <w:tcW w:w="9747" w:type="dxa"/>
            <w:gridSpan w:val="5"/>
          </w:tcPr>
          <w:p w:rsidR="005C75DE" w:rsidRDefault="005C75DE">
            <w:pPr>
              <w:jc w:val="center"/>
              <w:rPr>
                <w:b/>
                <w:spacing w:val="60"/>
              </w:rPr>
            </w:pPr>
          </w:p>
        </w:tc>
      </w:tr>
      <w:tr w:rsidR="005C75DE" w:rsidTr="005C75DE">
        <w:tc>
          <w:tcPr>
            <w:tcW w:w="534" w:type="dxa"/>
            <w:vAlign w:val="bottom"/>
            <w:hideMark/>
          </w:tcPr>
          <w:p w:rsidR="005C75DE" w:rsidRDefault="005C75DE">
            <w:pPr>
              <w:jc w:val="right"/>
              <w:rPr>
                <w:b/>
                <w:szCs w:val="28"/>
              </w:rPr>
            </w:pPr>
            <w:r>
              <w:rPr>
                <w:b/>
                <w:sz w:val="22"/>
                <w:szCs w:val="28"/>
              </w:rPr>
              <w:t>от</w:t>
            </w:r>
          </w:p>
        </w:tc>
        <w:tc>
          <w:tcPr>
            <w:tcW w:w="2409" w:type="dxa"/>
            <w:tcBorders>
              <w:top w:val="nil"/>
              <w:left w:val="nil"/>
              <w:bottom w:val="single" w:sz="4" w:space="0" w:color="auto"/>
              <w:right w:val="nil"/>
            </w:tcBorders>
            <w:vAlign w:val="bottom"/>
          </w:tcPr>
          <w:p w:rsidR="005C75DE" w:rsidRDefault="007E543C">
            <w:pPr>
              <w:rPr>
                <w:b/>
                <w:sz w:val="28"/>
                <w:szCs w:val="28"/>
              </w:rPr>
            </w:pPr>
            <w:r>
              <w:rPr>
                <w:b/>
                <w:sz w:val="28"/>
                <w:szCs w:val="28"/>
              </w:rPr>
              <w:t>10.02.2021</w:t>
            </w:r>
          </w:p>
        </w:tc>
        <w:tc>
          <w:tcPr>
            <w:tcW w:w="426" w:type="dxa"/>
            <w:vAlign w:val="bottom"/>
            <w:hideMark/>
          </w:tcPr>
          <w:p w:rsidR="005C75DE" w:rsidRDefault="005C75DE">
            <w:pPr>
              <w:jc w:val="right"/>
              <w:rPr>
                <w:b/>
                <w:sz w:val="22"/>
                <w:szCs w:val="28"/>
              </w:rPr>
            </w:pPr>
            <w:r>
              <w:rPr>
                <w:b/>
                <w:sz w:val="22"/>
                <w:szCs w:val="28"/>
              </w:rPr>
              <w:t>№</w:t>
            </w:r>
          </w:p>
        </w:tc>
        <w:tc>
          <w:tcPr>
            <w:tcW w:w="992" w:type="dxa"/>
            <w:tcBorders>
              <w:top w:val="nil"/>
              <w:left w:val="nil"/>
              <w:bottom w:val="single" w:sz="4" w:space="0" w:color="auto"/>
              <w:right w:val="nil"/>
            </w:tcBorders>
            <w:vAlign w:val="bottom"/>
          </w:tcPr>
          <w:p w:rsidR="005C75DE" w:rsidRDefault="007E543C">
            <w:pPr>
              <w:rPr>
                <w:b/>
                <w:sz w:val="28"/>
                <w:szCs w:val="28"/>
              </w:rPr>
            </w:pPr>
            <w:r>
              <w:rPr>
                <w:b/>
                <w:sz w:val="28"/>
                <w:szCs w:val="28"/>
              </w:rPr>
              <w:t>43</w:t>
            </w:r>
          </w:p>
        </w:tc>
        <w:tc>
          <w:tcPr>
            <w:tcW w:w="5386" w:type="dxa"/>
          </w:tcPr>
          <w:p w:rsidR="005C75DE" w:rsidRDefault="005C75DE">
            <w:pPr>
              <w:rPr>
                <w:b/>
                <w:szCs w:val="28"/>
              </w:rPr>
            </w:pPr>
          </w:p>
        </w:tc>
      </w:tr>
      <w:tr w:rsidR="005C75DE" w:rsidTr="005C75DE">
        <w:trPr>
          <w:trHeight w:val="439"/>
        </w:trPr>
        <w:tc>
          <w:tcPr>
            <w:tcW w:w="9747" w:type="dxa"/>
            <w:gridSpan w:val="5"/>
          </w:tcPr>
          <w:p w:rsidR="005C75DE" w:rsidRDefault="005C75DE">
            <w:pPr>
              <w:rPr>
                <w:b/>
                <w:spacing w:val="60"/>
                <w:sz w:val="28"/>
              </w:rPr>
            </w:pPr>
          </w:p>
          <w:p w:rsidR="005C75DE" w:rsidRDefault="005C75DE">
            <w:pPr>
              <w:rPr>
                <w:b/>
                <w:spacing w:val="60"/>
                <w:sz w:val="28"/>
              </w:rPr>
            </w:pPr>
          </w:p>
          <w:p w:rsidR="005C75DE" w:rsidRDefault="006E0162">
            <w:pPr>
              <w:rPr>
                <w:b/>
                <w:spacing w:val="60"/>
                <w:sz w:val="28"/>
              </w:rPr>
            </w:pPr>
            <w:r>
              <w:rPr>
                <w:noProof/>
              </w:rPr>
              <mc:AlternateContent>
                <mc:Choice Requires="wpg">
                  <w:drawing>
                    <wp:anchor distT="0" distB="0" distL="114300" distR="114300" simplePos="0" relativeHeight="251658240" behindDoc="1" locked="0" layoutInCell="1" allowOverlap="1">
                      <wp:simplePos x="0" y="0"/>
                      <wp:positionH relativeFrom="column">
                        <wp:posOffset>-31750</wp:posOffset>
                      </wp:positionH>
                      <wp:positionV relativeFrom="paragraph">
                        <wp:posOffset>184785</wp:posOffset>
                      </wp:positionV>
                      <wp:extent cx="2713355" cy="257175"/>
                      <wp:effectExtent l="0" t="0" r="10795" b="9525"/>
                      <wp:wrapNone/>
                      <wp:docPr id="29"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257175"/>
                                <a:chOff x="1579" y="4674"/>
                                <a:chExt cx="4363" cy="401"/>
                              </a:xfrm>
                            </wpg:grpSpPr>
                            <wps:wsp>
                              <wps:cNvPr id="30" name="AutoShape 3"/>
                              <wps:cNvCnPr>
                                <a:cxnSpLocks noChangeShapeType="1"/>
                              </wps:cNvCnPr>
                              <wps:spPr bwMode="auto">
                                <a:xfrm>
                                  <a:off x="1579" y="4678"/>
                                  <a:ext cx="1"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
                              <wps:cNvCnPr>
                                <a:cxnSpLocks noChangeShapeType="1"/>
                              </wps:cNvCnPr>
                              <wps:spPr bwMode="auto">
                                <a:xfrm>
                                  <a:off x="5940" y="4674"/>
                                  <a:ext cx="0"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
                              <wps:cNvCnPr>
                                <a:cxnSpLocks noChangeShapeType="1"/>
                              </wps:cNvCnPr>
                              <wps:spPr bwMode="auto">
                                <a:xfrm>
                                  <a:off x="1580" y="4683"/>
                                  <a:ext cx="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
                              <wps:cNvCnPr>
                                <a:cxnSpLocks noChangeShapeType="1"/>
                              </wps:cNvCnPr>
                              <wps:spPr bwMode="auto">
                                <a:xfrm>
                                  <a:off x="5543" y="4683"/>
                                  <a:ext cx="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5pt;margin-top:14.55pt;width:213.65pt;height:20.25pt;z-index:-251658240" coordorigin="1579,4674" coordsize="436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">
                      <v:shapetype id="_x0000_t32" coordsize="21600,21600" o:spt="32" o:oned="t" path="m,l21600,21600e" filled="f">
                        <v:path arrowok="t" fillok="f" o:connecttype="none"/>
                        <o:lock v:ext="edit" shapetype="t"/>
                      </v:shapetype>
                      <v:shape id="AutoShape 3" o:spid="_x0000_s1027" type="#_x0000_t32" style="position:absolute;left:1579;top:4678;width:1;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4" o:spid="_x0000_s1028" type="#_x0000_t32" style="position:absolute;left:5940;top:467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 o:spid="_x0000_s1029" type="#_x0000_t32" style="position:absolute;left:1580;top:4683;width: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6" o:spid="_x0000_s1030" type="#_x0000_t32" style="position:absolute;left:5543;top:4683;width: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tc>
      </w:tr>
      <w:tr w:rsidR="005C75DE" w:rsidTr="00E75D63">
        <w:trPr>
          <w:trHeight w:val="327"/>
        </w:trPr>
        <w:tc>
          <w:tcPr>
            <w:tcW w:w="4361" w:type="dxa"/>
            <w:gridSpan w:val="4"/>
          </w:tcPr>
          <w:p w:rsidR="005C75DE" w:rsidRPr="00967EA5" w:rsidRDefault="000865E4" w:rsidP="003A32CB">
            <w:pPr>
              <w:tabs>
                <w:tab w:val="left" w:pos="5387"/>
              </w:tabs>
              <w:autoSpaceDE w:val="0"/>
              <w:autoSpaceDN w:val="0"/>
              <w:adjustRightInd w:val="0"/>
              <w:jc w:val="both"/>
              <w:rPr>
                <w:sz w:val="28"/>
                <w:szCs w:val="28"/>
              </w:rPr>
            </w:pPr>
            <w:r w:rsidRPr="00967EA5">
              <w:rPr>
                <w:bCs/>
                <w:sz w:val="28"/>
                <w:szCs w:val="28"/>
              </w:rPr>
              <w:t>О внесении изменений в</w:t>
            </w:r>
            <w:r w:rsidR="00FF2D51">
              <w:rPr>
                <w:bCs/>
                <w:sz w:val="28"/>
                <w:szCs w:val="28"/>
              </w:rPr>
              <w:t xml:space="preserve"> </w:t>
            </w:r>
            <w:r w:rsidR="00930F9C" w:rsidRPr="00967EA5">
              <w:rPr>
                <w:sz w:val="28"/>
                <w:szCs w:val="28"/>
              </w:rPr>
              <w:t>муниц</w:t>
            </w:r>
            <w:r w:rsidR="00930F9C" w:rsidRPr="00967EA5">
              <w:rPr>
                <w:sz w:val="28"/>
                <w:szCs w:val="28"/>
              </w:rPr>
              <w:t>и</w:t>
            </w:r>
            <w:r w:rsidR="00930F9C" w:rsidRPr="00967EA5">
              <w:rPr>
                <w:sz w:val="28"/>
                <w:szCs w:val="28"/>
              </w:rPr>
              <w:t>паль</w:t>
            </w:r>
            <w:r w:rsidRPr="00967EA5">
              <w:rPr>
                <w:sz w:val="28"/>
                <w:szCs w:val="28"/>
              </w:rPr>
              <w:t>н</w:t>
            </w:r>
            <w:r w:rsidR="003A32CB">
              <w:rPr>
                <w:sz w:val="28"/>
                <w:szCs w:val="28"/>
              </w:rPr>
              <w:t>у</w:t>
            </w:r>
            <w:r w:rsidRPr="00967EA5">
              <w:rPr>
                <w:sz w:val="28"/>
                <w:szCs w:val="28"/>
              </w:rPr>
              <w:t>ю адресную</w:t>
            </w:r>
            <w:r w:rsidR="00930F9C" w:rsidRPr="00967EA5">
              <w:rPr>
                <w:sz w:val="28"/>
                <w:szCs w:val="28"/>
              </w:rPr>
              <w:t xml:space="preserve"> програм</w:t>
            </w:r>
            <w:r w:rsidRPr="00967EA5">
              <w:rPr>
                <w:sz w:val="28"/>
                <w:szCs w:val="28"/>
              </w:rPr>
              <w:t>му</w:t>
            </w:r>
            <w:r w:rsidR="008076E8" w:rsidRPr="00967EA5">
              <w:rPr>
                <w:sz w:val="28"/>
                <w:szCs w:val="28"/>
              </w:rPr>
              <w:t xml:space="preserve"> «Обеспечение устойчивого с</w:t>
            </w:r>
            <w:r w:rsidR="008076E8" w:rsidRPr="00967EA5">
              <w:rPr>
                <w:sz w:val="28"/>
                <w:szCs w:val="28"/>
              </w:rPr>
              <w:t>о</w:t>
            </w:r>
            <w:r w:rsidR="008076E8" w:rsidRPr="00967EA5">
              <w:rPr>
                <w:sz w:val="28"/>
                <w:szCs w:val="28"/>
              </w:rPr>
              <w:t>кращения непригодного для пр</w:t>
            </w:r>
            <w:r w:rsidR="008076E8" w:rsidRPr="00967EA5">
              <w:rPr>
                <w:sz w:val="28"/>
                <w:szCs w:val="28"/>
              </w:rPr>
              <w:t>о</w:t>
            </w:r>
            <w:r w:rsidR="008076E8" w:rsidRPr="00967EA5">
              <w:rPr>
                <w:sz w:val="28"/>
                <w:szCs w:val="28"/>
              </w:rPr>
              <w:t>живания жилищного фонда гор</w:t>
            </w:r>
            <w:r w:rsidR="008076E8" w:rsidRPr="00967EA5">
              <w:rPr>
                <w:sz w:val="28"/>
                <w:szCs w:val="28"/>
              </w:rPr>
              <w:t>о</w:t>
            </w:r>
            <w:r w:rsidR="008076E8" w:rsidRPr="00967EA5">
              <w:rPr>
                <w:sz w:val="28"/>
                <w:szCs w:val="28"/>
              </w:rPr>
              <w:t>да Углича на 2019-2025 годы</w:t>
            </w:r>
            <w:r w:rsidR="00E92BDE" w:rsidRPr="00967EA5">
              <w:rPr>
                <w:sz w:val="28"/>
                <w:szCs w:val="28"/>
              </w:rPr>
              <w:t>»</w:t>
            </w:r>
            <w:r w:rsidRPr="00967EA5">
              <w:rPr>
                <w:sz w:val="28"/>
                <w:szCs w:val="28"/>
              </w:rPr>
              <w:t>, утвер</w:t>
            </w:r>
            <w:r w:rsidR="00967EA5" w:rsidRPr="00967EA5">
              <w:rPr>
                <w:sz w:val="28"/>
                <w:szCs w:val="28"/>
              </w:rPr>
              <w:t>жденную п</w:t>
            </w:r>
            <w:r w:rsidRPr="00967EA5">
              <w:rPr>
                <w:sz w:val="28"/>
                <w:szCs w:val="28"/>
              </w:rPr>
              <w:t>остановлением Администрации городского пос</w:t>
            </w:r>
            <w:r w:rsidRPr="00967EA5">
              <w:rPr>
                <w:sz w:val="28"/>
                <w:szCs w:val="28"/>
              </w:rPr>
              <w:t>е</w:t>
            </w:r>
            <w:r w:rsidRPr="00967EA5">
              <w:rPr>
                <w:sz w:val="28"/>
                <w:szCs w:val="28"/>
              </w:rPr>
              <w:t>ления Углич от 29.03.2019</w:t>
            </w:r>
            <w:r w:rsidR="00BC4EE4">
              <w:rPr>
                <w:sz w:val="28"/>
                <w:szCs w:val="28"/>
              </w:rPr>
              <w:t xml:space="preserve"> </w:t>
            </w:r>
            <w:r w:rsidR="00BC4EE4" w:rsidRPr="00967EA5">
              <w:rPr>
                <w:sz w:val="28"/>
                <w:szCs w:val="28"/>
              </w:rPr>
              <w:t>№ 114</w:t>
            </w:r>
          </w:p>
        </w:tc>
        <w:tc>
          <w:tcPr>
            <w:tcW w:w="5386" w:type="dxa"/>
          </w:tcPr>
          <w:p w:rsidR="005C75DE" w:rsidRDefault="005C75DE" w:rsidP="00C340C5">
            <w:pPr>
              <w:rPr>
                <w:b/>
                <w:spacing w:val="60"/>
                <w:sz w:val="28"/>
              </w:rPr>
            </w:pPr>
            <w:bookmarkStart w:id="0" w:name="_GoBack"/>
            <w:bookmarkEnd w:id="0"/>
          </w:p>
        </w:tc>
      </w:tr>
    </w:tbl>
    <w:p w:rsidR="005C75DE" w:rsidRPr="00526A4C" w:rsidRDefault="005C75DE" w:rsidP="005C75DE">
      <w:pPr>
        <w:ind w:firstLine="851"/>
        <w:jc w:val="both"/>
      </w:pPr>
    </w:p>
    <w:p w:rsidR="00C340C5" w:rsidRPr="00116D18" w:rsidRDefault="00C340C5" w:rsidP="005C75DE">
      <w:pPr>
        <w:ind w:firstLine="851"/>
        <w:jc w:val="both"/>
        <w:rPr>
          <w:sz w:val="27"/>
          <w:szCs w:val="27"/>
        </w:rPr>
      </w:pPr>
    </w:p>
    <w:p w:rsidR="003776AC" w:rsidRPr="00967EA5" w:rsidRDefault="00FB1CDD" w:rsidP="00C746D6">
      <w:pPr>
        <w:autoSpaceDE w:val="0"/>
        <w:autoSpaceDN w:val="0"/>
        <w:adjustRightInd w:val="0"/>
        <w:ind w:firstLine="709"/>
        <w:jc w:val="both"/>
        <w:rPr>
          <w:rFonts w:eastAsiaTheme="minorHAnsi"/>
          <w:bCs/>
          <w:sz w:val="28"/>
          <w:szCs w:val="28"/>
          <w:lang w:eastAsia="en-US"/>
        </w:rPr>
      </w:pPr>
      <w:r w:rsidRPr="00967EA5">
        <w:rPr>
          <w:sz w:val="28"/>
          <w:szCs w:val="28"/>
        </w:rPr>
        <w:t>В</w:t>
      </w:r>
      <w:r w:rsidR="008076E8" w:rsidRPr="00967EA5">
        <w:rPr>
          <w:sz w:val="28"/>
          <w:szCs w:val="28"/>
        </w:rPr>
        <w:t xml:space="preserve"> целях</w:t>
      </w:r>
      <w:r w:rsidR="000865E4" w:rsidRPr="00967EA5">
        <w:rPr>
          <w:sz w:val="28"/>
          <w:szCs w:val="28"/>
        </w:rPr>
        <w:t xml:space="preserve"> уточнения численных показателей и адресного перечня мног</w:t>
      </w:r>
      <w:r w:rsidR="000865E4" w:rsidRPr="00967EA5">
        <w:rPr>
          <w:sz w:val="28"/>
          <w:szCs w:val="28"/>
        </w:rPr>
        <w:t>о</w:t>
      </w:r>
      <w:r w:rsidR="000865E4" w:rsidRPr="00967EA5">
        <w:rPr>
          <w:sz w:val="28"/>
          <w:szCs w:val="28"/>
        </w:rPr>
        <w:t>квартирных домов, а также в связи с уточнением механизма реализации пр</w:t>
      </w:r>
      <w:r w:rsidR="000865E4" w:rsidRPr="00967EA5">
        <w:rPr>
          <w:sz w:val="28"/>
          <w:szCs w:val="28"/>
        </w:rPr>
        <w:t>о</w:t>
      </w:r>
      <w:r w:rsidR="000865E4" w:rsidRPr="00967EA5">
        <w:rPr>
          <w:sz w:val="28"/>
          <w:szCs w:val="28"/>
        </w:rPr>
        <w:t>граммы</w:t>
      </w:r>
      <w:r w:rsidR="003776AC" w:rsidRPr="00967EA5">
        <w:rPr>
          <w:sz w:val="28"/>
          <w:szCs w:val="28"/>
        </w:rPr>
        <w:t>,</w:t>
      </w:r>
      <w:r w:rsidR="00116D18" w:rsidRPr="00967EA5">
        <w:rPr>
          <w:sz w:val="28"/>
          <w:szCs w:val="28"/>
        </w:rPr>
        <w:t xml:space="preserve"> в соответствии с</w:t>
      </w:r>
      <w:r w:rsidR="00444BB3">
        <w:rPr>
          <w:sz w:val="28"/>
          <w:szCs w:val="28"/>
        </w:rPr>
        <w:t xml:space="preserve"> </w:t>
      </w:r>
      <w:hyperlink r:id="rId10" w:history="1">
        <w:r w:rsidR="00116D18" w:rsidRPr="00967EA5">
          <w:rPr>
            <w:rFonts w:eastAsiaTheme="minorHAnsi"/>
            <w:bCs/>
            <w:sz w:val="28"/>
            <w:szCs w:val="28"/>
            <w:lang w:eastAsia="en-US"/>
          </w:rPr>
          <w:t>пунктом 3 статьи 2</w:t>
        </w:r>
      </w:hyperlink>
      <w:r w:rsidR="00116D18" w:rsidRPr="00967EA5">
        <w:rPr>
          <w:rFonts w:eastAsiaTheme="minorHAnsi"/>
          <w:bCs/>
          <w:sz w:val="28"/>
          <w:szCs w:val="28"/>
          <w:lang w:eastAsia="en-US"/>
        </w:rPr>
        <w:t xml:space="preserve">, </w:t>
      </w:r>
      <w:hyperlink r:id="rId11" w:history="1">
        <w:r w:rsidR="00116D18" w:rsidRPr="00967EA5">
          <w:rPr>
            <w:rFonts w:eastAsiaTheme="minorHAnsi"/>
            <w:bCs/>
            <w:sz w:val="28"/>
            <w:szCs w:val="28"/>
            <w:lang w:eastAsia="en-US"/>
          </w:rPr>
          <w:t>статьей 16</w:t>
        </w:r>
      </w:hyperlink>
      <w:r w:rsidR="00116D18" w:rsidRPr="00967EA5">
        <w:rPr>
          <w:rFonts w:eastAsiaTheme="minorHAnsi"/>
          <w:bCs/>
          <w:sz w:val="28"/>
          <w:szCs w:val="28"/>
          <w:lang w:eastAsia="en-US"/>
        </w:rPr>
        <w:t xml:space="preserve"> Федерального зак</w:t>
      </w:r>
      <w:r w:rsidR="00116D18" w:rsidRPr="00967EA5">
        <w:rPr>
          <w:rFonts w:eastAsiaTheme="minorHAnsi"/>
          <w:bCs/>
          <w:sz w:val="28"/>
          <w:szCs w:val="28"/>
          <w:lang w:eastAsia="en-US"/>
        </w:rPr>
        <w:t>о</w:t>
      </w:r>
      <w:r w:rsidR="00116D18" w:rsidRPr="00967EA5">
        <w:rPr>
          <w:rFonts w:eastAsiaTheme="minorHAnsi"/>
          <w:bCs/>
          <w:sz w:val="28"/>
          <w:szCs w:val="28"/>
          <w:lang w:eastAsia="en-US"/>
        </w:rPr>
        <w:t>на «О Фонде содействия реформированию жилищно-коммунального хозя</w:t>
      </w:r>
      <w:r w:rsidR="00116D18" w:rsidRPr="00967EA5">
        <w:rPr>
          <w:rFonts w:eastAsiaTheme="minorHAnsi"/>
          <w:bCs/>
          <w:sz w:val="28"/>
          <w:szCs w:val="28"/>
          <w:lang w:eastAsia="en-US"/>
        </w:rPr>
        <w:t>й</w:t>
      </w:r>
      <w:r w:rsidR="00116D18" w:rsidRPr="00967EA5">
        <w:rPr>
          <w:rFonts w:eastAsiaTheme="minorHAnsi"/>
          <w:bCs/>
          <w:sz w:val="28"/>
          <w:szCs w:val="28"/>
          <w:lang w:eastAsia="en-US"/>
        </w:rPr>
        <w:t xml:space="preserve">ства» </w:t>
      </w:r>
      <w:r w:rsidR="003776AC" w:rsidRPr="00967EA5">
        <w:rPr>
          <w:sz w:val="28"/>
          <w:szCs w:val="28"/>
        </w:rPr>
        <w:t>Администрация городского поселения Углич</w:t>
      </w:r>
    </w:p>
    <w:p w:rsidR="00B71EDA" w:rsidRPr="00967EA5" w:rsidRDefault="00B71EDA" w:rsidP="003776AC">
      <w:pPr>
        <w:rPr>
          <w:sz w:val="28"/>
          <w:szCs w:val="28"/>
        </w:rPr>
      </w:pPr>
    </w:p>
    <w:p w:rsidR="003776AC" w:rsidRPr="00967EA5" w:rsidRDefault="003776AC" w:rsidP="003776AC">
      <w:pPr>
        <w:rPr>
          <w:sz w:val="28"/>
          <w:szCs w:val="28"/>
        </w:rPr>
      </w:pPr>
      <w:r w:rsidRPr="00967EA5">
        <w:rPr>
          <w:sz w:val="28"/>
          <w:szCs w:val="28"/>
        </w:rPr>
        <w:t xml:space="preserve">ПОСТАНОВЛЯЕТ: </w:t>
      </w:r>
    </w:p>
    <w:p w:rsidR="008076E8" w:rsidRPr="00967EA5" w:rsidRDefault="006B050F" w:rsidP="00C746D6">
      <w:pPr>
        <w:pStyle w:val="a5"/>
        <w:numPr>
          <w:ilvl w:val="0"/>
          <w:numId w:val="37"/>
        </w:numPr>
        <w:tabs>
          <w:tab w:val="left" w:pos="993"/>
        </w:tabs>
        <w:ind w:left="0" w:firstLine="709"/>
        <w:jc w:val="both"/>
        <w:rPr>
          <w:sz w:val="28"/>
          <w:szCs w:val="28"/>
        </w:rPr>
      </w:pPr>
      <w:r w:rsidRPr="00967EA5">
        <w:rPr>
          <w:sz w:val="28"/>
          <w:szCs w:val="28"/>
        </w:rPr>
        <w:t>Внести изменения в</w:t>
      </w:r>
      <w:r w:rsidR="003776AC" w:rsidRPr="00967EA5">
        <w:rPr>
          <w:sz w:val="28"/>
          <w:szCs w:val="28"/>
        </w:rPr>
        <w:t xml:space="preserve"> муниципальную</w:t>
      </w:r>
      <w:r w:rsidR="00F5287B" w:rsidRPr="00967EA5">
        <w:rPr>
          <w:sz w:val="28"/>
          <w:szCs w:val="28"/>
        </w:rPr>
        <w:t xml:space="preserve"> адресную</w:t>
      </w:r>
      <w:r w:rsidR="003776AC" w:rsidRPr="00967EA5">
        <w:rPr>
          <w:sz w:val="28"/>
          <w:szCs w:val="28"/>
        </w:rPr>
        <w:t xml:space="preserve"> программу</w:t>
      </w:r>
      <w:r w:rsidR="00E92BDE" w:rsidRPr="00967EA5">
        <w:rPr>
          <w:sz w:val="28"/>
          <w:szCs w:val="28"/>
        </w:rPr>
        <w:t xml:space="preserve"> «Обесп</w:t>
      </w:r>
      <w:r w:rsidR="00E92BDE" w:rsidRPr="00967EA5">
        <w:rPr>
          <w:sz w:val="28"/>
          <w:szCs w:val="28"/>
        </w:rPr>
        <w:t>е</w:t>
      </w:r>
      <w:r w:rsidR="00E92BDE" w:rsidRPr="00967EA5">
        <w:rPr>
          <w:sz w:val="28"/>
          <w:szCs w:val="28"/>
        </w:rPr>
        <w:t>чение устойчивого сокращения непригодного для проживания жилищного фонда города Углича на 2019-2025 годы»</w:t>
      </w:r>
      <w:r w:rsidR="00BC4EE4">
        <w:rPr>
          <w:sz w:val="28"/>
          <w:szCs w:val="28"/>
        </w:rPr>
        <w:t xml:space="preserve">, </w:t>
      </w:r>
      <w:r w:rsidR="00BC4EE4" w:rsidRPr="00967EA5">
        <w:rPr>
          <w:sz w:val="28"/>
          <w:szCs w:val="28"/>
        </w:rPr>
        <w:t>утвержденную постановлением Администрации городского поселения Углич от 29.03.2019</w:t>
      </w:r>
      <w:r w:rsidR="00BC4EE4">
        <w:rPr>
          <w:sz w:val="28"/>
          <w:szCs w:val="28"/>
        </w:rPr>
        <w:t xml:space="preserve"> </w:t>
      </w:r>
      <w:r w:rsidR="00BC4EE4" w:rsidRPr="00967EA5">
        <w:rPr>
          <w:sz w:val="28"/>
          <w:szCs w:val="28"/>
        </w:rPr>
        <w:t>№ 114</w:t>
      </w:r>
      <w:r w:rsidRPr="00967EA5">
        <w:rPr>
          <w:sz w:val="28"/>
          <w:szCs w:val="28"/>
        </w:rPr>
        <w:t>, изложив её</w:t>
      </w:r>
      <w:r w:rsidR="000865E4" w:rsidRPr="00967EA5">
        <w:rPr>
          <w:sz w:val="28"/>
          <w:szCs w:val="28"/>
        </w:rPr>
        <w:t xml:space="preserve"> в новой редакции, согласно приложению</w:t>
      </w:r>
      <w:r w:rsidR="003776AC" w:rsidRPr="00967EA5">
        <w:rPr>
          <w:sz w:val="28"/>
          <w:szCs w:val="28"/>
        </w:rPr>
        <w:t xml:space="preserve">. </w:t>
      </w:r>
    </w:p>
    <w:p w:rsidR="00526A4C" w:rsidRPr="00967EA5" w:rsidRDefault="000865E4" w:rsidP="00C746D6">
      <w:pPr>
        <w:autoSpaceDE w:val="0"/>
        <w:autoSpaceDN w:val="0"/>
        <w:adjustRightInd w:val="0"/>
        <w:ind w:firstLine="709"/>
        <w:jc w:val="both"/>
        <w:rPr>
          <w:sz w:val="28"/>
          <w:szCs w:val="28"/>
        </w:rPr>
      </w:pPr>
      <w:r w:rsidRPr="00967EA5">
        <w:rPr>
          <w:sz w:val="28"/>
          <w:szCs w:val="28"/>
        </w:rPr>
        <w:t>2</w:t>
      </w:r>
      <w:r w:rsidR="00526A4C" w:rsidRPr="00967EA5">
        <w:rPr>
          <w:sz w:val="28"/>
          <w:szCs w:val="28"/>
        </w:rPr>
        <w:t>. Опубликовать настоящее постановление в газете «Угличская газета» и разместить на официальном сайте Администрации городского поселения Углич.</w:t>
      </w:r>
    </w:p>
    <w:p w:rsidR="00160C67" w:rsidRPr="00967EA5" w:rsidRDefault="000865E4" w:rsidP="00C746D6">
      <w:pPr>
        <w:tabs>
          <w:tab w:val="left" w:pos="993"/>
        </w:tabs>
        <w:autoSpaceDE w:val="0"/>
        <w:autoSpaceDN w:val="0"/>
        <w:adjustRightInd w:val="0"/>
        <w:ind w:firstLine="709"/>
        <w:jc w:val="both"/>
        <w:rPr>
          <w:sz w:val="28"/>
          <w:szCs w:val="28"/>
        </w:rPr>
      </w:pPr>
      <w:r w:rsidRPr="00967EA5">
        <w:rPr>
          <w:sz w:val="28"/>
          <w:szCs w:val="28"/>
        </w:rPr>
        <w:t>3</w:t>
      </w:r>
      <w:r w:rsidR="00E92BDE" w:rsidRPr="00967EA5">
        <w:rPr>
          <w:sz w:val="28"/>
          <w:szCs w:val="28"/>
        </w:rPr>
        <w:t>.</w:t>
      </w:r>
      <w:r w:rsidR="00E92BDE" w:rsidRPr="00967EA5">
        <w:rPr>
          <w:sz w:val="28"/>
          <w:szCs w:val="28"/>
        </w:rPr>
        <w:tab/>
        <w:t>Настоящее постановление вступает в силу с момента подписания.</w:t>
      </w:r>
    </w:p>
    <w:p w:rsidR="00E92BDE" w:rsidRPr="00967EA5" w:rsidRDefault="00E92BDE" w:rsidP="00C746D6">
      <w:pPr>
        <w:autoSpaceDE w:val="0"/>
        <w:autoSpaceDN w:val="0"/>
        <w:adjustRightInd w:val="0"/>
        <w:ind w:firstLine="709"/>
        <w:jc w:val="both"/>
        <w:rPr>
          <w:sz w:val="28"/>
          <w:szCs w:val="28"/>
        </w:rPr>
      </w:pPr>
    </w:p>
    <w:p w:rsidR="00B71EDA" w:rsidRPr="00967EA5" w:rsidRDefault="00B71EDA" w:rsidP="00033453">
      <w:pPr>
        <w:autoSpaceDE w:val="0"/>
        <w:autoSpaceDN w:val="0"/>
        <w:adjustRightInd w:val="0"/>
        <w:ind w:left="709"/>
        <w:jc w:val="both"/>
        <w:rPr>
          <w:sz w:val="28"/>
          <w:szCs w:val="28"/>
        </w:rPr>
      </w:pPr>
    </w:p>
    <w:p w:rsidR="00467A4B" w:rsidRDefault="00B71EDA" w:rsidP="007B6CBD">
      <w:pPr>
        <w:tabs>
          <w:tab w:val="left" w:pos="7230"/>
        </w:tabs>
        <w:autoSpaceDE w:val="0"/>
        <w:autoSpaceDN w:val="0"/>
        <w:adjustRightInd w:val="0"/>
        <w:jc w:val="both"/>
        <w:rPr>
          <w:sz w:val="28"/>
          <w:szCs w:val="28"/>
        </w:rPr>
      </w:pPr>
      <w:r w:rsidRPr="00967EA5">
        <w:rPr>
          <w:sz w:val="28"/>
          <w:szCs w:val="28"/>
        </w:rPr>
        <w:t>Глава г</w:t>
      </w:r>
      <w:r w:rsidR="00010804">
        <w:rPr>
          <w:sz w:val="28"/>
          <w:szCs w:val="28"/>
        </w:rPr>
        <w:t xml:space="preserve">ородского поселения Углич </w:t>
      </w:r>
      <w:r w:rsidR="00010804">
        <w:rPr>
          <w:sz w:val="28"/>
          <w:szCs w:val="28"/>
        </w:rPr>
        <w:tab/>
        <w:t>С.В.</w:t>
      </w:r>
      <w:r w:rsidR="005505C5">
        <w:rPr>
          <w:sz w:val="28"/>
          <w:szCs w:val="28"/>
        </w:rPr>
        <w:t xml:space="preserve"> </w:t>
      </w:r>
      <w:r w:rsidRPr="00967EA5">
        <w:rPr>
          <w:sz w:val="28"/>
          <w:szCs w:val="28"/>
        </w:rPr>
        <w:t>Ставицкая</w:t>
      </w:r>
    </w:p>
    <w:p w:rsidR="00B94779" w:rsidRDefault="00B94779" w:rsidP="007B6CBD">
      <w:pPr>
        <w:tabs>
          <w:tab w:val="left" w:pos="7230"/>
        </w:tabs>
        <w:autoSpaceDE w:val="0"/>
        <w:autoSpaceDN w:val="0"/>
        <w:adjustRightInd w:val="0"/>
        <w:jc w:val="both"/>
        <w:rPr>
          <w:sz w:val="28"/>
          <w:szCs w:val="28"/>
        </w:rPr>
      </w:pPr>
    </w:p>
    <w:p w:rsidR="00B94779" w:rsidRDefault="00B94779" w:rsidP="007B6CBD">
      <w:pPr>
        <w:tabs>
          <w:tab w:val="left" w:pos="7230"/>
        </w:tabs>
        <w:autoSpaceDE w:val="0"/>
        <w:autoSpaceDN w:val="0"/>
        <w:adjustRightInd w:val="0"/>
        <w:jc w:val="both"/>
        <w:rPr>
          <w:sz w:val="28"/>
          <w:szCs w:val="28"/>
        </w:rPr>
      </w:pPr>
    </w:p>
    <w:p w:rsidR="00270941" w:rsidRDefault="00270941" w:rsidP="00270941">
      <w:pPr>
        <w:autoSpaceDE w:val="0"/>
        <w:autoSpaceDN w:val="0"/>
        <w:adjustRightInd w:val="0"/>
        <w:ind w:left="5387"/>
        <w:jc w:val="both"/>
        <w:rPr>
          <w:sz w:val="28"/>
          <w:szCs w:val="28"/>
        </w:rPr>
      </w:pPr>
      <w:r>
        <w:rPr>
          <w:sz w:val="28"/>
          <w:szCs w:val="28"/>
        </w:rPr>
        <w:lastRenderedPageBreak/>
        <w:t>Утверждена</w:t>
      </w:r>
    </w:p>
    <w:p w:rsidR="00270941" w:rsidRDefault="00270941" w:rsidP="00270941">
      <w:pPr>
        <w:autoSpaceDE w:val="0"/>
        <w:autoSpaceDN w:val="0"/>
        <w:adjustRightInd w:val="0"/>
        <w:ind w:left="5387"/>
        <w:jc w:val="both"/>
        <w:rPr>
          <w:bCs/>
          <w:sz w:val="28"/>
          <w:szCs w:val="28"/>
        </w:rPr>
      </w:pPr>
      <w:proofErr w:type="gramStart"/>
      <w:r>
        <w:rPr>
          <w:sz w:val="28"/>
          <w:szCs w:val="28"/>
        </w:rPr>
        <w:t xml:space="preserve">постановлением Администрации городского поселения Углич </w:t>
      </w:r>
      <w:r w:rsidRPr="000862CE">
        <w:rPr>
          <w:bCs/>
          <w:sz w:val="28"/>
          <w:szCs w:val="28"/>
        </w:rPr>
        <w:t xml:space="preserve">от 29.03.2019 № 114 (в редакции </w:t>
      </w:r>
      <w:r>
        <w:rPr>
          <w:bCs/>
          <w:sz w:val="28"/>
          <w:szCs w:val="28"/>
        </w:rPr>
        <w:t xml:space="preserve"> </w:t>
      </w:r>
      <w:r w:rsidRPr="000862CE">
        <w:rPr>
          <w:bCs/>
          <w:sz w:val="28"/>
          <w:szCs w:val="28"/>
        </w:rPr>
        <w:t>постановлени</w:t>
      </w:r>
      <w:r>
        <w:rPr>
          <w:bCs/>
          <w:sz w:val="28"/>
          <w:szCs w:val="28"/>
        </w:rPr>
        <w:t>я</w:t>
      </w:r>
      <w:r w:rsidRPr="000862CE">
        <w:rPr>
          <w:bCs/>
          <w:sz w:val="28"/>
          <w:szCs w:val="28"/>
        </w:rPr>
        <w:t xml:space="preserve"> Администрации городского поселения Углич</w:t>
      </w:r>
      <w:r>
        <w:rPr>
          <w:bCs/>
          <w:sz w:val="28"/>
          <w:szCs w:val="28"/>
        </w:rPr>
        <w:t xml:space="preserve"> </w:t>
      </w:r>
      <w:proofErr w:type="gramEnd"/>
    </w:p>
    <w:p w:rsidR="00270941" w:rsidRPr="000862CE" w:rsidRDefault="00270941" w:rsidP="00270941">
      <w:pPr>
        <w:autoSpaceDE w:val="0"/>
        <w:autoSpaceDN w:val="0"/>
        <w:adjustRightInd w:val="0"/>
        <w:ind w:left="5387"/>
        <w:jc w:val="both"/>
        <w:rPr>
          <w:bCs/>
          <w:sz w:val="28"/>
          <w:szCs w:val="28"/>
        </w:rPr>
      </w:pPr>
      <w:r w:rsidRPr="000862CE">
        <w:rPr>
          <w:bCs/>
          <w:sz w:val="28"/>
          <w:szCs w:val="28"/>
        </w:rPr>
        <w:t xml:space="preserve">от </w:t>
      </w:r>
      <w:r w:rsidR="005D5697">
        <w:rPr>
          <w:bCs/>
          <w:sz w:val="28"/>
          <w:szCs w:val="28"/>
        </w:rPr>
        <w:t>10.02.2021</w:t>
      </w:r>
      <w:r w:rsidRPr="000862CE">
        <w:rPr>
          <w:bCs/>
          <w:sz w:val="28"/>
          <w:szCs w:val="28"/>
        </w:rPr>
        <w:t xml:space="preserve"> №</w:t>
      </w:r>
      <w:r w:rsidR="005D5697">
        <w:rPr>
          <w:bCs/>
          <w:sz w:val="28"/>
          <w:szCs w:val="28"/>
        </w:rPr>
        <w:t xml:space="preserve"> 43</w:t>
      </w:r>
      <w:r w:rsidRPr="000862CE">
        <w:rPr>
          <w:bCs/>
          <w:sz w:val="28"/>
          <w:szCs w:val="28"/>
        </w:rPr>
        <w:t>)</w:t>
      </w:r>
    </w:p>
    <w:p w:rsidR="000862CE" w:rsidRPr="000862CE" w:rsidRDefault="000862CE" w:rsidP="00270941">
      <w:pPr>
        <w:autoSpaceDE w:val="0"/>
        <w:autoSpaceDN w:val="0"/>
        <w:adjustRightInd w:val="0"/>
        <w:ind w:left="5387"/>
        <w:jc w:val="both"/>
        <w:rPr>
          <w:bCs/>
          <w:sz w:val="28"/>
          <w:szCs w:val="28"/>
        </w:rPr>
      </w:pPr>
    </w:p>
    <w:p w:rsidR="00010804" w:rsidRDefault="00010804" w:rsidP="00E84080">
      <w:pPr>
        <w:autoSpaceDE w:val="0"/>
        <w:autoSpaceDN w:val="0"/>
        <w:adjustRightInd w:val="0"/>
        <w:ind w:firstLine="4962"/>
        <w:jc w:val="both"/>
        <w:rPr>
          <w:sz w:val="28"/>
          <w:szCs w:val="28"/>
        </w:rPr>
      </w:pPr>
    </w:p>
    <w:p w:rsidR="00701297" w:rsidRDefault="00701297" w:rsidP="00033453">
      <w:pPr>
        <w:autoSpaceDE w:val="0"/>
        <w:autoSpaceDN w:val="0"/>
        <w:adjustRightInd w:val="0"/>
        <w:ind w:left="709"/>
        <w:jc w:val="both"/>
        <w:rPr>
          <w:sz w:val="28"/>
          <w:szCs w:val="28"/>
        </w:rPr>
      </w:pPr>
    </w:p>
    <w:p w:rsidR="00701297" w:rsidRDefault="00701297" w:rsidP="00033453">
      <w:pPr>
        <w:autoSpaceDE w:val="0"/>
        <w:autoSpaceDN w:val="0"/>
        <w:adjustRightInd w:val="0"/>
        <w:ind w:left="709"/>
        <w:jc w:val="both"/>
        <w:rPr>
          <w:sz w:val="28"/>
          <w:szCs w:val="28"/>
        </w:rPr>
      </w:pPr>
    </w:p>
    <w:p w:rsidR="00701297" w:rsidRDefault="00701297" w:rsidP="00033453">
      <w:pPr>
        <w:autoSpaceDE w:val="0"/>
        <w:autoSpaceDN w:val="0"/>
        <w:adjustRightInd w:val="0"/>
        <w:ind w:left="709"/>
        <w:jc w:val="both"/>
        <w:rPr>
          <w:sz w:val="28"/>
          <w:szCs w:val="28"/>
        </w:rPr>
      </w:pPr>
    </w:p>
    <w:p w:rsidR="00701297" w:rsidRDefault="00701297" w:rsidP="00033453">
      <w:pPr>
        <w:autoSpaceDE w:val="0"/>
        <w:autoSpaceDN w:val="0"/>
        <w:adjustRightInd w:val="0"/>
        <w:ind w:left="709"/>
        <w:jc w:val="both"/>
        <w:rPr>
          <w:sz w:val="28"/>
          <w:szCs w:val="28"/>
        </w:rPr>
      </w:pPr>
    </w:p>
    <w:p w:rsidR="00701297" w:rsidRDefault="00701297" w:rsidP="00033453">
      <w:pPr>
        <w:autoSpaceDE w:val="0"/>
        <w:autoSpaceDN w:val="0"/>
        <w:adjustRightInd w:val="0"/>
        <w:ind w:left="709"/>
        <w:jc w:val="both"/>
        <w:rPr>
          <w:sz w:val="28"/>
          <w:szCs w:val="28"/>
        </w:rPr>
      </w:pPr>
    </w:p>
    <w:p w:rsidR="00C708A0" w:rsidRDefault="00C708A0" w:rsidP="00033453">
      <w:pPr>
        <w:autoSpaceDE w:val="0"/>
        <w:autoSpaceDN w:val="0"/>
        <w:adjustRightInd w:val="0"/>
        <w:ind w:left="709"/>
        <w:jc w:val="both"/>
        <w:rPr>
          <w:sz w:val="28"/>
          <w:szCs w:val="28"/>
        </w:rPr>
      </w:pPr>
    </w:p>
    <w:p w:rsidR="00A06F52" w:rsidRDefault="00A06F52" w:rsidP="00C708A0">
      <w:pPr>
        <w:autoSpaceDE w:val="0"/>
        <w:autoSpaceDN w:val="0"/>
        <w:adjustRightInd w:val="0"/>
        <w:jc w:val="center"/>
        <w:rPr>
          <w:b/>
          <w:sz w:val="28"/>
          <w:szCs w:val="28"/>
        </w:rPr>
      </w:pPr>
      <w:r>
        <w:rPr>
          <w:b/>
          <w:sz w:val="28"/>
          <w:szCs w:val="28"/>
        </w:rPr>
        <w:t>МУНИЦИПАЛЬНАЯ</w:t>
      </w:r>
      <w:r w:rsidR="00F5287B">
        <w:rPr>
          <w:b/>
          <w:sz w:val="28"/>
          <w:szCs w:val="28"/>
        </w:rPr>
        <w:t xml:space="preserve"> АДРЕСНАЯ</w:t>
      </w:r>
      <w:r>
        <w:rPr>
          <w:b/>
          <w:sz w:val="28"/>
          <w:szCs w:val="28"/>
        </w:rPr>
        <w:t xml:space="preserve"> ПРОГРАММА</w:t>
      </w:r>
    </w:p>
    <w:p w:rsidR="00C708A0" w:rsidRPr="00E92BDE" w:rsidRDefault="00C708A0" w:rsidP="00C708A0">
      <w:pPr>
        <w:autoSpaceDE w:val="0"/>
        <w:autoSpaceDN w:val="0"/>
        <w:adjustRightInd w:val="0"/>
        <w:jc w:val="center"/>
        <w:rPr>
          <w:b/>
          <w:sz w:val="28"/>
          <w:szCs w:val="28"/>
        </w:rPr>
      </w:pPr>
      <w:r w:rsidRPr="00E92BDE">
        <w:rPr>
          <w:b/>
          <w:sz w:val="28"/>
          <w:szCs w:val="28"/>
        </w:rPr>
        <w:t xml:space="preserve"> «</w:t>
      </w:r>
      <w:r w:rsidR="00E92BDE" w:rsidRPr="00E92BDE">
        <w:rPr>
          <w:b/>
          <w:sz w:val="28"/>
          <w:szCs w:val="28"/>
        </w:rPr>
        <w:t xml:space="preserve">Обеспечение устойчивого сокращения непригодного для проживания жилищного </w:t>
      </w:r>
      <w:r w:rsidR="00010804">
        <w:rPr>
          <w:b/>
          <w:sz w:val="28"/>
          <w:szCs w:val="28"/>
        </w:rPr>
        <w:t>фонда города</w:t>
      </w:r>
      <w:r w:rsidR="00C013E4">
        <w:rPr>
          <w:b/>
          <w:sz w:val="28"/>
          <w:szCs w:val="28"/>
        </w:rPr>
        <w:t xml:space="preserve"> Углича на 2019-2024</w:t>
      </w:r>
      <w:r w:rsidR="00E92BDE" w:rsidRPr="00E92BDE">
        <w:rPr>
          <w:b/>
          <w:sz w:val="28"/>
          <w:szCs w:val="28"/>
        </w:rPr>
        <w:t xml:space="preserve"> годы</w:t>
      </w:r>
      <w:r w:rsidR="00A06F52" w:rsidRPr="00E92BDE">
        <w:rPr>
          <w:b/>
          <w:sz w:val="28"/>
          <w:szCs w:val="28"/>
        </w:rPr>
        <w:t>»</w:t>
      </w: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Default="00701297" w:rsidP="00C708A0">
      <w:pPr>
        <w:autoSpaceDE w:val="0"/>
        <w:autoSpaceDN w:val="0"/>
        <w:adjustRightInd w:val="0"/>
        <w:jc w:val="center"/>
        <w:rPr>
          <w:b/>
          <w:sz w:val="28"/>
          <w:szCs w:val="28"/>
        </w:rPr>
      </w:pPr>
    </w:p>
    <w:p w:rsidR="00701297" w:rsidRPr="00701297" w:rsidRDefault="00701297" w:rsidP="00C708A0">
      <w:pPr>
        <w:autoSpaceDE w:val="0"/>
        <w:autoSpaceDN w:val="0"/>
        <w:adjustRightInd w:val="0"/>
        <w:jc w:val="center"/>
        <w:rPr>
          <w:b/>
          <w:sz w:val="24"/>
          <w:szCs w:val="24"/>
        </w:rPr>
      </w:pPr>
      <w:r w:rsidRPr="00701297">
        <w:rPr>
          <w:b/>
          <w:sz w:val="24"/>
          <w:szCs w:val="24"/>
        </w:rPr>
        <w:t>Углич</w:t>
      </w:r>
    </w:p>
    <w:p w:rsidR="00701297" w:rsidRPr="00701297" w:rsidRDefault="00701297" w:rsidP="00C708A0">
      <w:pPr>
        <w:autoSpaceDE w:val="0"/>
        <w:autoSpaceDN w:val="0"/>
        <w:adjustRightInd w:val="0"/>
        <w:jc w:val="center"/>
        <w:rPr>
          <w:b/>
          <w:sz w:val="24"/>
          <w:szCs w:val="24"/>
        </w:rPr>
      </w:pPr>
      <w:r w:rsidRPr="00701297">
        <w:rPr>
          <w:b/>
          <w:sz w:val="24"/>
          <w:szCs w:val="24"/>
        </w:rPr>
        <w:t>20</w:t>
      </w:r>
      <w:r w:rsidR="00010804">
        <w:rPr>
          <w:b/>
          <w:sz w:val="24"/>
          <w:szCs w:val="24"/>
        </w:rPr>
        <w:t>21</w:t>
      </w:r>
      <w:r w:rsidRPr="00701297">
        <w:rPr>
          <w:b/>
          <w:sz w:val="24"/>
          <w:szCs w:val="24"/>
        </w:rPr>
        <w:t xml:space="preserve"> г.</w:t>
      </w:r>
    </w:p>
    <w:p w:rsidR="0091661D" w:rsidRDefault="0091661D" w:rsidP="006103DE">
      <w:pPr>
        <w:autoSpaceDE w:val="0"/>
        <w:autoSpaceDN w:val="0"/>
        <w:adjustRightInd w:val="0"/>
        <w:rPr>
          <w:b/>
          <w:sz w:val="24"/>
          <w:szCs w:val="24"/>
        </w:rPr>
      </w:pPr>
    </w:p>
    <w:p w:rsidR="00B55512" w:rsidRDefault="00B55512" w:rsidP="00701297">
      <w:pPr>
        <w:autoSpaceDE w:val="0"/>
        <w:autoSpaceDN w:val="0"/>
        <w:adjustRightInd w:val="0"/>
        <w:spacing w:line="240" w:lineRule="exact"/>
        <w:jc w:val="center"/>
        <w:outlineLvl w:val="1"/>
        <w:rPr>
          <w:b/>
          <w:sz w:val="28"/>
          <w:szCs w:val="28"/>
        </w:rPr>
        <w:sectPr w:rsidR="00B55512" w:rsidSect="00967EA5">
          <w:headerReference w:type="even" r:id="rId12"/>
          <w:headerReference w:type="default" r:id="rId13"/>
          <w:pgSz w:w="11906" w:h="16838"/>
          <w:pgMar w:top="1134" w:right="851" w:bottom="1134" w:left="1701" w:header="709" w:footer="709" w:gutter="0"/>
          <w:pgNumType w:start="1"/>
          <w:cols w:space="708"/>
          <w:titlePg/>
          <w:docGrid w:linePitch="360"/>
        </w:sectPr>
      </w:pPr>
    </w:p>
    <w:p w:rsidR="00701297" w:rsidRPr="00701297" w:rsidRDefault="00701297" w:rsidP="00701297">
      <w:pPr>
        <w:autoSpaceDE w:val="0"/>
        <w:autoSpaceDN w:val="0"/>
        <w:adjustRightInd w:val="0"/>
        <w:spacing w:line="240" w:lineRule="exact"/>
        <w:jc w:val="center"/>
        <w:outlineLvl w:val="1"/>
        <w:rPr>
          <w:b/>
          <w:sz w:val="28"/>
          <w:szCs w:val="28"/>
        </w:rPr>
      </w:pPr>
      <w:r w:rsidRPr="00701297">
        <w:rPr>
          <w:b/>
          <w:sz w:val="28"/>
          <w:szCs w:val="28"/>
        </w:rPr>
        <w:lastRenderedPageBreak/>
        <w:t>Паспорт</w:t>
      </w:r>
    </w:p>
    <w:p w:rsidR="00701297" w:rsidRPr="00E92BDE" w:rsidRDefault="00F5287B" w:rsidP="00701297">
      <w:pPr>
        <w:autoSpaceDE w:val="0"/>
        <w:autoSpaceDN w:val="0"/>
        <w:adjustRightInd w:val="0"/>
        <w:spacing w:line="240" w:lineRule="exact"/>
        <w:jc w:val="center"/>
        <w:rPr>
          <w:b/>
          <w:sz w:val="28"/>
          <w:szCs w:val="28"/>
        </w:rPr>
      </w:pPr>
      <w:r w:rsidRPr="00E92BDE">
        <w:rPr>
          <w:b/>
          <w:sz w:val="28"/>
          <w:szCs w:val="28"/>
        </w:rPr>
        <w:t>М</w:t>
      </w:r>
      <w:r w:rsidR="00701297" w:rsidRPr="00E92BDE">
        <w:rPr>
          <w:b/>
          <w:sz w:val="28"/>
          <w:szCs w:val="28"/>
        </w:rPr>
        <w:t>униципальной</w:t>
      </w:r>
      <w:r>
        <w:rPr>
          <w:b/>
          <w:sz w:val="28"/>
          <w:szCs w:val="28"/>
        </w:rPr>
        <w:t xml:space="preserve"> адресной</w:t>
      </w:r>
      <w:r w:rsidR="00701297" w:rsidRPr="00E92BDE">
        <w:rPr>
          <w:b/>
          <w:sz w:val="28"/>
          <w:szCs w:val="28"/>
        </w:rPr>
        <w:t xml:space="preserve"> программы</w:t>
      </w:r>
    </w:p>
    <w:p w:rsidR="00701297" w:rsidRPr="00E92BDE" w:rsidRDefault="00701297" w:rsidP="00701297">
      <w:pPr>
        <w:jc w:val="center"/>
        <w:rPr>
          <w:b/>
          <w:bCs/>
          <w:sz w:val="28"/>
          <w:szCs w:val="28"/>
        </w:rPr>
      </w:pPr>
      <w:r w:rsidRPr="00E92BDE">
        <w:rPr>
          <w:b/>
          <w:bCs/>
          <w:sz w:val="28"/>
          <w:szCs w:val="28"/>
        </w:rPr>
        <w:t>«</w:t>
      </w:r>
      <w:r w:rsidR="00E92BDE" w:rsidRPr="00E92BDE">
        <w:rPr>
          <w:b/>
          <w:sz w:val="28"/>
          <w:szCs w:val="28"/>
        </w:rPr>
        <w:t xml:space="preserve">Обеспечение устойчивого сокращения непригодного для проживания жилищного </w:t>
      </w:r>
      <w:r w:rsidR="00C013E4">
        <w:rPr>
          <w:b/>
          <w:sz w:val="28"/>
          <w:szCs w:val="28"/>
        </w:rPr>
        <w:t>фонда города Углича на 2019-2024</w:t>
      </w:r>
      <w:r w:rsidR="00E92BDE" w:rsidRPr="00E92BDE">
        <w:rPr>
          <w:b/>
          <w:sz w:val="28"/>
          <w:szCs w:val="28"/>
        </w:rPr>
        <w:t xml:space="preserve"> годы</w:t>
      </w:r>
      <w:r w:rsidRPr="00E92BDE">
        <w:rPr>
          <w:b/>
          <w:bCs/>
          <w:sz w:val="28"/>
          <w:szCs w:val="28"/>
        </w:rPr>
        <w:t>»</w:t>
      </w:r>
    </w:p>
    <w:p w:rsidR="00701297" w:rsidRPr="00701297" w:rsidRDefault="00701297" w:rsidP="00701297">
      <w:pPr>
        <w:jc w:val="center"/>
        <w:rPr>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242"/>
      </w:tblGrid>
      <w:tr w:rsidR="00701297" w:rsidRPr="00701297" w:rsidTr="008372CB">
        <w:tc>
          <w:tcPr>
            <w:tcW w:w="2918" w:type="dxa"/>
          </w:tcPr>
          <w:p w:rsidR="00701297" w:rsidRPr="00701297" w:rsidRDefault="00701297" w:rsidP="00701297">
            <w:pPr>
              <w:autoSpaceDE w:val="0"/>
              <w:autoSpaceDN w:val="0"/>
              <w:adjustRightInd w:val="0"/>
              <w:jc w:val="both"/>
              <w:rPr>
                <w:sz w:val="28"/>
                <w:szCs w:val="28"/>
              </w:rPr>
            </w:pPr>
            <w:r w:rsidRPr="00701297">
              <w:rPr>
                <w:sz w:val="28"/>
                <w:szCs w:val="28"/>
              </w:rPr>
              <w:t>Ответственный и</w:t>
            </w:r>
            <w:r w:rsidRPr="00701297">
              <w:rPr>
                <w:sz w:val="28"/>
                <w:szCs w:val="28"/>
              </w:rPr>
              <w:t>с</w:t>
            </w:r>
            <w:r w:rsidRPr="00701297">
              <w:rPr>
                <w:sz w:val="28"/>
                <w:szCs w:val="28"/>
              </w:rPr>
              <w:t>полнитель муниц</w:t>
            </w:r>
            <w:r w:rsidRPr="00701297">
              <w:rPr>
                <w:sz w:val="28"/>
                <w:szCs w:val="28"/>
              </w:rPr>
              <w:t>и</w:t>
            </w:r>
            <w:r w:rsidRPr="00701297">
              <w:rPr>
                <w:sz w:val="28"/>
                <w:szCs w:val="28"/>
              </w:rPr>
              <w:t>пальной программы</w:t>
            </w:r>
          </w:p>
        </w:tc>
        <w:tc>
          <w:tcPr>
            <w:tcW w:w="6242" w:type="dxa"/>
          </w:tcPr>
          <w:p w:rsidR="00701297" w:rsidRPr="00701297" w:rsidRDefault="00F5287B" w:rsidP="00701297">
            <w:pPr>
              <w:autoSpaceDE w:val="0"/>
              <w:autoSpaceDN w:val="0"/>
              <w:adjustRightInd w:val="0"/>
              <w:jc w:val="both"/>
              <w:rPr>
                <w:sz w:val="28"/>
                <w:szCs w:val="28"/>
              </w:rPr>
            </w:pPr>
            <w:r>
              <w:rPr>
                <w:sz w:val="28"/>
                <w:szCs w:val="28"/>
              </w:rPr>
              <w:t>Администрация</w:t>
            </w:r>
            <w:r w:rsidR="00701297" w:rsidRPr="00701297">
              <w:rPr>
                <w:sz w:val="28"/>
                <w:szCs w:val="28"/>
              </w:rPr>
              <w:t xml:space="preserve"> городского поселения Углич</w:t>
            </w:r>
          </w:p>
        </w:tc>
      </w:tr>
      <w:tr w:rsidR="00701297" w:rsidRPr="00701297" w:rsidTr="008372CB">
        <w:tc>
          <w:tcPr>
            <w:tcW w:w="2918" w:type="dxa"/>
          </w:tcPr>
          <w:p w:rsidR="00701297" w:rsidRPr="00701297" w:rsidRDefault="00701297" w:rsidP="00701297">
            <w:pPr>
              <w:autoSpaceDE w:val="0"/>
              <w:autoSpaceDN w:val="0"/>
              <w:adjustRightInd w:val="0"/>
              <w:rPr>
                <w:sz w:val="28"/>
                <w:szCs w:val="28"/>
              </w:rPr>
            </w:pPr>
            <w:r w:rsidRPr="00701297">
              <w:rPr>
                <w:sz w:val="28"/>
                <w:szCs w:val="28"/>
              </w:rPr>
              <w:t>Соисполнители, участники муниц</w:t>
            </w:r>
            <w:r w:rsidRPr="00701297">
              <w:rPr>
                <w:sz w:val="28"/>
                <w:szCs w:val="28"/>
              </w:rPr>
              <w:t>и</w:t>
            </w:r>
            <w:r w:rsidRPr="00701297">
              <w:rPr>
                <w:sz w:val="28"/>
                <w:szCs w:val="28"/>
              </w:rPr>
              <w:t>пальной программы</w:t>
            </w:r>
          </w:p>
        </w:tc>
        <w:tc>
          <w:tcPr>
            <w:tcW w:w="6242" w:type="dxa"/>
          </w:tcPr>
          <w:p w:rsidR="00701297" w:rsidRPr="00701297" w:rsidRDefault="00701297" w:rsidP="00701297">
            <w:pPr>
              <w:autoSpaceDE w:val="0"/>
              <w:autoSpaceDN w:val="0"/>
              <w:adjustRightInd w:val="0"/>
              <w:jc w:val="both"/>
              <w:rPr>
                <w:sz w:val="28"/>
                <w:szCs w:val="28"/>
              </w:rPr>
            </w:pPr>
            <w:r w:rsidRPr="00701297">
              <w:rPr>
                <w:sz w:val="28"/>
                <w:szCs w:val="28"/>
              </w:rPr>
              <w:t>1. Управление экономики Администрации горо</w:t>
            </w:r>
            <w:r w:rsidRPr="00701297">
              <w:rPr>
                <w:sz w:val="28"/>
                <w:szCs w:val="28"/>
              </w:rPr>
              <w:t>д</w:t>
            </w:r>
            <w:r w:rsidRPr="00701297">
              <w:rPr>
                <w:sz w:val="28"/>
                <w:szCs w:val="28"/>
              </w:rPr>
              <w:t>ского поселения Углич.</w:t>
            </w:r>
          </w:p>
          <w:p w:rsidR="00701297" w:rsidRPr="00701297" w:rsidRDefault="00701297" w:rsidP="00701297">
            <w:pPr>
              <w:autoSpaceDE w:val="0"/>
              <w:autoSpaceDN w:val="0"/>
              <w:adjustRightInd w:val="0"/>
              <w:jc w:val="both"/>
              <w:rPr>
                <w:sz w:val="28"/>
                <w:szCs w:val="28"/>
              </w:rPr>
            </w:pPr>
            <w:r w:rsidRPr="00701297">
              <w:rPr>
                <w:sz w:val="28"/>
                <w:szCs w:val="28"/>
              </w:rPr>
              <w:t xml:space="preserve">2. </w:t>
            </w:r>
            <w:r w:rsidR="00B55512">
              <w:rPr>
                <w:sz w:val="28"/>
                <w:szCs w:val="28"/>
              </w:rPr>
              <w:t xml:space="preserve">МУ </w:t>
            </w:r>
            <w:r w:rsidRPr="00701297">
              <w:rPr>
                <w:sz w:val="28"/>
                <w:szCs w:val="28"/>
              </w:rPr>
              <w:t>Управление финансов Администрации г</w:t>
            </w:r>
            <w:r w:rsidRPr="00701297">
              <w:rPr>
                <w:sz w:val="28"/>
                <w:szCs w:val="28"/>
              </w:rPr>
              <w:t>о</w:t>
            </w:r>
            <w:r w:rsidRPr="00701297">
              <w:rPr>
                <w:sz w:val="28"/>
                <w:szCs w:val="28"/>
              </w:rPr>
              <w:t>родского поселения Углич.</w:t>
            </w:r>
          </w:p>
          <w:p w:rsidR="00701297" w:rsidRPr="00701297" w:rsidRDefault="00701297" w:rsidP="00701297">
            <w:pPr>
              <w:autoSpaceDE w:val="0"/>
              <w:autoSpaceDN w:val="0"/>
              <w:adjustRightInd w:val="0"/>
              <w:jc w:val="both"/>
              <w:rPr>
                <w:sz w:val="28"/>
                <w:szCs w:val="28"/>
              </w:rPr>
            </w:pPr>
            <w:r w:rsidRPr="00701297">
              <w:rPr>
                <w:sz w:val="28"/>
                <w:szCs w:val="28"/>
              </w:rPr>
              <w:t>3. Административно</w:t>
            </w:r>
            <w:r w:rsidR="00B55512">
              <w:rPr>
                <w:sz w:val="28"/>
                <w:szCs w:val="28"/>
              </w:rPr>
              <w:t xml:space="preserve"> - контрольное у</w:t>
            </w:r>
            <w:r w:rsidRPr="00701297">
              <w:rPr>
                <w:sz w:val="28"/>
                <w:szCs w:val="28"/>
              </w:rPr>
              <w:t>правление Администрации городского поселения Углич.</w:t>
            </w:r>
          </w:p>
          <w:p w:rsidR="00701297" w:rsidRDefault="00701297" w:rsidP="00701297">
            <w:pPr>
              <w:autoSpaceDE w:val="0"/>
              <w:autoSpaceDN w:val="0"/>
              <w:adjustRightInd w:val="0"/>
              <w:jc w:val="both"/>
              <w:rPr>
                <w:sz w:val="28"/>
                <w:szCs w:val="28"/>
              </w:rPr>
            </w:pPr>
            <w:r w:rsidRPr="00701297">
              <w:rPr>
                <w:sz w:val="28"/>
                <w:szCs w:val="28"/>
              </w:rPr>
              <w:t>4. Управление муниципального имущества и з</w:t>
            </w:r>
            <w:r w:rsidRPr="00701297">
              <w:rPr>
                <w:sz w:val="28"/>
                <w:szCs w:val="28"/>
              </w:rPr>
              <w:t>е</w:t>
            </w:r>
            <w:r w:rsidRPr="00701297">
              <w:rPr>
                <w:sz w:val="28"/>
                <w:szCs w:val="28"/>
              </w:rPr>
              <w:t>мельных отношений Администрации городского поселения Углич.</w:t>
            </w:r>
          </w:p>
          <w:p w:rsidR="00BD583A" w:rsidRDefault="00BD583A" w:rsidP="00701297">
            <w:pPr>
              <w:autoSpaceDE w:val="0"/>
              <w:autoSpaceDN w:val="0"/>
              <w:adjustRightInd w:val="0"/>
              <w:jc w:val="both"/>
              <w:rPr>
                <w:sz w:val="28"/>
                <w:szCs w:val="28"/>
              </w:rPr>
            </w:pPr>
            <w:r>
              <w:rPr>
                <w:sz w:val="28"/>
                <w:szCs w:val="28"/>
              </w:rPr>
              <w:t>5. Муниципальное учреждение «Центр комплек</w:t>
            </w:r>
            <w:r>
              <w:rPr>
                <w:sz w:val="28"/>
                <w:szCs w:val="28"/>
              </w:rPr>
              <w:t>с</w:t>
            </w:r>
            <w:r w:rsidR="00CF4C82">
              <w:rPr>
                <w:sz w:val="28"/>
                <w:szCs w:val="28"/>
              </w:rPr>
              <w:t>ного обслуживания» городского поселения</w:t>
            </w:r>
            <w:r>
              <w:rPr>
                <w:sz w:val="28"/>
                <w:szCs w:val="28"/>
              </w:rPr>
              <w:t xml:space="preserve"> У</w:t>
            </w:r>
            <w:r>
              <w:rPr>
                <w:sz w:val="28"/>
                <w:szCs w:val="28"/>
              </w:rPr>
              <w:t>г</w:t>
            </w:r>
            <w:r>
              <w:rPr>
                <w:sz w:val="28"/>
                <w:szCs w:val="28"/>
              </w:rPr>
              <w:t>ли</w:t>
            </w:r>
            <w:r w:rsidR="00324AEE">
              <w:rPr>
                <w:sz w:val="28"/>
                <w:szCs w:val="28"/>
              </w:rPr>
              <w:t>ч</w:t>
            </w:r>
            <w:r w:rsidR="00CF4C82">
              <w:rPr>
                <w:sz w:val="28"/>
                <w:szCs w:val="28"/>
              </w:rPr>
              <w:t>.</w:t>
            </w:r>
          </w:p>
          <w:p w:rsidR="00BD583A" w:rsidRPr="00701297" w:rsidRDefault="00BD583A" w:rsidP="00701297">
            <w:pPr>
              <w:autoSpaceDE w:val="0"/>
              <w:autoSpaceDN w:val="0"/>
              <w:adjustRightInd w:val="0"/>
              <w:jc w:val="both"/>
              <w:rPr>
                <w:sz w:val="28"/>
                <w:szCs w:val="28"/>
              </w:rPr>
            </w:pPr>
            <w:r>
              <w:rPr>
                <w:sz w:val="28"/>
                <w:szCs w:val="28"/>
              </w:rPr>
              <w:t>6. Автономная некоммерческая организация «С</w:t>
            </w:r>
            <w:r>
              <w:rPr>
                <w:sz w:val="28"/>
                <w:szCs w:val="28"/>
              </w:rPr>
              <w:t>о</w:t>
            </w:r>
            <w:r>
              <w:rPr>
                <w:sz w:val="28"/>
                <w:szCs w:val="28"/>
              </w:rPr>
              <w:t xml:space="preserve">действие </w:t>
            </w:r>
            <w:r w:rsidR="00CF4C82">
              <w:rPr>
                <w:sz w:val="28"/>
                <w:szCs w:val="28"/>
              </w:rPr>
              <w:t>развитию территориального</w:t>
            </w:r>
            <w:r>
              <w:rPr>
                <w:sz w:val="28"/>
                <w:szCs w:val="28"/>
              </w:rPr>
              <w:t xml:space="preserve"> обществе</w:t>
            </w:r>
            <w:r>
              <w:rPr>
                <w:sz w:val="28"/>
                <w:szCs w:val="28"/>
              </w:rPr>
              <w:t>н</w:t>
            </w:r>
            <w:r>
              <w:rPr>
                <w:sz w:val="28"/>
                <w:szCs w:val="28"/>
              </w:rPr>
              <w:t>но</w:t>
            </w:r>
            <w:r w:rsidR="00CF4C82">
              <w:rPr>
                <w:sz w:val="28"/>
                <w:szCs w:val="28"/>
              </w:rPr>
              <w:t>го</w:t>
            </w:r>
            <w:r>
              <w:rPr>
                <w:sz w:val="28"/>
                <w:szCs w:val="28"/>
              </w:rPr>
              <w:t xml:space="preserve"> самоуправлени</w:t>
            </w:r>
            <w:r w:rsidR="00CF4C82">
              <w:rPr>
                <w:sz w:val="28"/>
                <w:szCs w:val="28"/>
              </w:rPr>
              <w:t>я города Углич»</w:t>
            </w:r>
            <w:r>
              <w:rPr>
                <w:sz w:val="28"/>
                <w:szCs w:val="28"/>
              </w:rPr>
              <w:t>.</w:t>
            </w:r>
          </w:p>
          <w:p w:rsidR="00701297" w:rsidRPr="00701297" w:rsidRDefault="00BD583A" w:rsidP="00701297">
            <w:pPr>
              <w:autoSpaceDE w:val="0"/>
              <w:autoSpaceDN w:val="0"/>
              <w:adjustRightInd w:val="0"/>
              <w:jc w:val="both"/>
              <w:rPr>
                <w:sz w:val="28"/>
                <w:szCs w:val="28"/>
              </w:rPr>
            </w:pPr>
            <w:r>
              <w:rPr>
                <w:sz w:val="28"/>
                <w:szCs w:val="28"/>
              </w:rPr>
              <w:t>7</w:t>
            </w:r>
            <w:r w:rsidR="00701297" w:rsidRPr="00701297">
              <w:rPr>
                <w:sz w:val="28"/>
                <w:szCs w:val="28"/>
              </w:rPr>
              <w:t>. </w:t>
            </w:r>
            <w:r w:rsidR="00701297" w:rsidRPr="00701297">
              <w:rPr>
                <w:spacing w:val="-2"/>
                <w:sz w:val="28"/>
                <w:szCs w:val="28"/>
              </w:rPr>
              <w:t>Организации, собственники (граждане) (по с</w:t>
            </w:r>
            <w:r w:rsidR="00701297" w:rsidRPr="00701297">
              <w:rPr>
                <w:spacing w:val="-2"/>
                <w:sz w:val="28"/>
                <w:szCs w:val="28"/>
              </w:rPr>
              <w:t>о</w:t>
            </w:r>
            <w:r w:rsidR="00701297" w:rsidRPr="00701297">
              <w:rPr>
                <w:spacing w:val="-2"/>
                <w:sz w:val="28"/>
                <w:szCs w:val="28"/>
              </w:rPr>
              <w:t>гласованию).</w:t>
            </w:r>
          </w:p>
        </w:tc>
      </w:tr>
      <w:tr w:rsidR="00701297" w:rsidRPr="00701297" w:rsidTr="008372CB">
        <w:tc>
          <w:tcPr>
            <w:tcW w:w="2918" w:type="dxa"/>
          </w:tcPr>
          <w:p w:rsidR="00701297" w:rsidRPr="00701297" w:rsidRDefault="00701297" w:rsidP="00701297">
            <w:pPr>
              <w:autoSpaceDE w:val="0"/>
              <w:autoSpaceDN w:val="0"/>
              <w:adjustRightInd w:val="0"/>
              <w:rPr>
                <w:sz w:val="28"/>
                <w:szCs w:val="28"/>
              </w:rPr>
            </w:pPr>
            <w:r w:rsidRPr="00701297">
              <w:rPr>
                <w:sz w:val="28"/>
                <w:szCs w:val="28"/>
              </w:rPr>
              <w:t>Цели и задачи мун</w:t>
            </w:r>
            <w:r w:rsidRPr="00701297">
              <w:rPr>
                <w:sz w:val="28"/>
                <w:szCs w:val="28"/>
              </w:rPr>
              <w:t>и</w:t>
            </w:r>
            <w:r w:rsidRPr="00701297">
              <w:rPr>
                <w:sz w:val="28"/>
                <w:szCs w:val="28"/>
              </w:rPr>
              <w:t>ципальной програ</w:t>
            </w:r>
            <w:r w:rsidRPr="00701297">
              <w:rPr>
                <w:sz w:val="28"/>
                <w:szCs w:val="28"/>
              </w:rPr>
              <w:t>м</w:t>
            </w:r>
            <w:r w:rsidRPr="00701297">
              <w:rPr>
                <w:sz w:val="28"/>
                <w:szCs w:val="28"/>
              </w:rPr>
              <w:t>мы</w:t>
            </w:r>
          </w:p>
        </w:tc>
        <w:tc>
          <w:tcPr>
            <w:tcW w:w="6242" w:type="dxa"/>
          </w:tcPr>
          <w:p w:rsidR="00701297" w:rsidRDefault="00701297" w:rsidP="00701297">
            <w:pPr>
              <w:autoSpaceDE w:val="0"/>
              <w:autoSpaceDN w:val="0"/>
              <w:adjustRightInd w:val="0"/>
              <w:jc w:val="both"/>
              <w:rPr>
                <w:b/>
                <w:sz w:val="28"/>
                <w:szCs w:val="28"/>
              </w:rPr>
            </w:pPr>
            <w:r w:rsidRPr="00701297">
              <w:rPr>
                <w:b/>
                <w:sz w:val="28"/>
                <w:szCs w:val="28"/>
              </w:rPr>
              <w:t>Цель:</w:t>
            </w:r>
          </w:p>
          <w:p w:rsidR="006557B2" w:rsidRPr="006557B2" w:rsidRDefault="006557B2" w:rsidP="006557B2">
            <w:pPr>
              <w:jc w:val="both"/>
              <w:rPr>
                <w:sz w:val="28"/>
                <w:szCs w:val="28"/>
              </w:rPr>
            </w:pPr>
            <w:r w:rsidRPr="006557B2">
              <w:rPr>
                <w:sz w:val="28"/>
                <w:szCs w:val="28"/>
              </w:rPr>
              <w:t>финансовое и организационное обеспечение п</w:t>
            </w:r>
            <w:r w:rsidRPr="006557B2">
              <w:rPr>
                <w:sz w:val="28"/>
                <w:szCs w:val="28"/>
              </w:rPr>
              <w:t>е</w:t>
            </w:r>
            <w:r w:rsidRPr="006557B2">
              <w:rPr>
                <w:sz w:val="28"/>
                <w:szCs w:val="28"/>
              </w:rPr>
              <w:t>реселения граждан из аварийных многокварти</w:t>
            </w:r>
            <w:r w:rsidRPr="006557B2">
              <w:rPr>
                <w:sz w:val="28"/>
                <w:szCs w:val="28"/>
              </w:rPr>
              <w:t>р</w:t>
            </w:r>
            <w:r w:rsidRPr="006557B2">
              <w:rPr>
                <w:sz w:val="28"/>
                <w:szCs w:val="28"/>
              </w:rPr>
              <w:t>ных домов</w:t>
            </w:r>
            <w:r w:rsidR="00961C33">
              <w:rPr>
                <w:sz w:val="28"/>
                <w:szCs w:val="28"/>
              </w:rPr>
              <w:t>.</w:t>
            </w:r>
            <w:r w:rsidRPr="006557B2">
              <w:rPr>
                <w:sz w:val="28"/>
                <w:szCs w:val="28"/>
              </w:rPr>
              <w:t xml:space="preserve"> </w:t>
            </w:r>
          </w:p>
          <w:p w:rsidR="00B71EDA" w:rsidRDefault="00701297" w:rsidP="00701297">
            <w:pPr>
              <w:autoSpaceDE w:val="0"/>
              <w:autoSpaceDN w:val="0"/>
              <w:adjustRightInd w:val="0"/>
              <w:jc w:val="both"/>
              <w:rPr>
                <w:sz w:val="28"/>
                <w:szCs w:val="28"/>
              </w:rPr>
            </w:pPr>
            <w:r w:rsidRPr="00701297">
              <w:rPr>
                <w:b/>
                <w:sz w:val="28"/>
                <w:szCs w:val="28"/>
              </w:rPr>
              <w:t>Задачи:</w:t>
            </w:r>
          </w:p>
          <w:p w:rsidR="0091661D" w:rsidRPr="00701297" w:rsidRDefault="00B71EDA" w:rsidP="006F7FC8">
            <w:pPr>
              <w:autoSpaceDE w:val="0"/>
              <w:autoSpaceDN w:val="0"/>
              <w:adjustRightInd w:val="0"/>
              <w:jc w:val="both"/>
              <w:rPr>
                <w:sz w:val="28"/>
                <w:szCs w:val="28"/>
              </w:rPr>
            </w:pPr>
            <w:proofErr w:type="gramStart"/>
            <w:r w:rsidRPr="006557B2">
              <w:rPr>
                <w:sz w:val="28"/>
                <w:szCs w:val="28"/>
              </w:rPr>
              <w:t>Обеспечение благоустроенными жилыми пом</w:t>
            </w:r>
            <w:r w:rsidRPr="006557B2">
              <w:rPr>
                <w:sz w:val="28"/>
                <w:szCs w:val="28"/>
              </w:rPr>
              <w:t>е</w:t>
            </w:r>
            <w:r w:rsidRPr="006557B2">
              <w:rPr>
                <w:sz w:val="28"/>
                <w:szCs w:val="28"/>
              </w:rPr>
              <w:t>щениями граждан, переселяемых из многоква</w:t>
            </w:r>
            <w:r w:rsidRPr="006557B2">
              <w:rPr>
                <w:sz w:val="28"/>
                <w:szCs w:val="28"/>
              </w:rPr>
              <w:t>р</w:t>
            </w:r>
            <w:r w:rsidRPr="006557B2">
              <w:rPr>
                <w:sz w:val="28"/>
                <w:szCs w:val="28"/>
              </w:rPr>
              <w:t>тирных домов, признанных в установленном п</w:t>
            </w:r>
            <w:r w:rsidRPr="006557B2">
              <w:rPr>
                <w:sz w:val="28"/>
                <w:szCs w:val="28"/>
              </w:rPr>
              <w:t>о</w:t>
            </w:r>
            <w:r w:rsidRPr="006557B2">
              <w:rPr>
                <w:sz w:val="28"/>
                <w:szCs w:val="28"/>
              </w:rPr>
              <w:t>рядке аварийными и подлежащими сносу или р</w:t>
            </w:r>
            <w:r w:rsidRPr="006557B2">
              <w:rPr>
                <w:sz w:val="28"/>
                <w:szCs w:val="28"/>
              </w:rPr>
              <w:t>е</w:t>
            </w:r>
            <w:r w:rsidRPr="006557B2">
              <w:rPr>
                <w:sz w:val="28"/>
                <w:szCs w:val="28"/>
              </w:rPr>
              <w:t>конструкции в связи с физическим износом в процессе их эксплуатации в период с 01 января 2012 по 01 января 2017 годы (далее – аварийные многоквартирные дома), в том числе за счет пр</w:t>
            </w:r>
            <w:r w:rsidRPr="006557B2">
              <w:rPr>
                <w:sz w:val="28"/>
                <w:szCs w:val="28"/>
              </w:rPr>
              <w:t>и</w:t>
            </w:r>
            <w:r w:rsidRPr="006557B2">
              <w:rPr>
                <w:sz w:val="28"/>
                <w:szCs w:val="28"/>
              </w:rPr>
              <w:t>влечения финансовой поддержки государстве</w:t>
            </w:r>
            <w:r w:rsidRPr="006557B2">
              <w:rPr>
                <w:sz w:val="28"/>
                <w:szCs w:val="28"/>
              </w:rPr>
              <w:t>н</w:t>
            </w:r>
            <w:r w:rsidRPr="006557B2">
              <w:rPr>
                <w:sz w:val="28"/>
                <w:szCs w:val="28"/>
              </w:rPr>
              <w:t>ной корпорации - Фонда содействия реформир</w:t>
            </w:r>
            <w:r w:rsidRPr="006557B2">
              <w:rPr>
                <w:sz w:val="28"/>
                <w:szCs w:val="28"/>
              </w:rPr>
              <w:t>о</w:t>
            </w:r>
            <w:r w:rsidRPr="006557B2">
              <w:rPr>
                <w:sz w:val="28"/>
                <w:szCs w:val="28"/>
              </w:rPr>
              <w:t>ванию жилищно-коммунального хозяйства (далее - Фонд)</w:t>
            </w:r>
            <w:r w:rsidR="00961C33">
              <w:rPr>
                <w:sz w:val="28"/>
                <w:szCs w:val="28"/>
              </w:rPr>
              <w:t>.</w:t>
            </w:r>
            <w:proofErr w:type="gramEnd"/>
          </w:p>
        </w:tc>
      </w:tr>
      <w:tr w:rsidR="00701297" w:rsidRPr="00701297" w:rsidTr="008372CB">
        <w:tc>
          <w:tcPr>
            <w:tcW w:w="2918" w:type="dxa"/>
          </w:tcPr>
          <w:p w:rsidR="00701297" w:rsidRPr="00701297" w:rsidRDefault="00701297" w:rsidP="00701297">
            <w:pPr>
              <w:autoSpaceDE w:val="0"/>
              <w:autoSpaceDN w:val="0"/>
              <w:adjustRightInd w:val="0"/>
              <w:jc w:val="both"/>
              <w:rPr>
                <w:sz w:val="28"/>
                <w:szCs w:val="28"/>
              </w:rPr>
            </w:pPr>
            <w:r w:rsidRPr="00701297">
              <w:rPr>
                <w:sz w:val="28"/>
                <w:szCs w:val="28"/>
              </w:rPr>
              <w:t>Перечень подпр</w:t>
            </w:r>
            <w:r w:rsidRPr="00701297">
              <w:rPr>
                <w:sz w:val="28"/>
                <w:szCs w:val="28"/>
              </w:rPr>
              <w:t>о</w:t>
            </w:r>
            <w:r w:rsidRPr="00701297">
              <w:rPr>
                <w:sz w:val="28"/>
                <w:szCs w:val="28"/>
              </w:rPr>
              <w:t>грамм муниципальной программы</w:t>
            </w:r>
          </w:p>
        </w:tc>
        <w:tc>
          <w:tcPr>
            <w:tcW w:w="6242" w:type="dxa"/>
          </w:tcPr>
          <w:p w:rsidR="00701297" w:rsidRPr="00701297" w:rsidRDefault="00701297" w:rsidP="00701297">
            <w:pPr>
              <w:jc w:val="both"/>
              <w:rPr>
                <w:sz w:val="28"/>
                <w:szCs w:val="28"/>
              </w:rPr>
            </w:pPr>
            <w:r w:rsidRPr="00701297">
              <w:rPr>
                <w:sz w:val="28"/>
                <w:szCs w:val="28"/>
              </w:rPr>
              <w:t>Отсутствуют</w:t>
            </w:r>
          </w:p>
        </w:tc>
      </w:tr>
      <w:tr w:rsidR="008372CB" w:rsidRPr="00701297" w:rsidTr="008372CB">
        <w:tc>
          <w:tcPr>
            <w:tcW w:w="2918" w:type="dxa"/>
          </w:tcPr>
          <w:p w:rsidR="008372CB" w:rsidRPr="003D3439" w:rsidRDefault="008372CB" w:rsidP="008372CB">
            <w:pPr>
              <w:rPr>
                <w:sz w:val="28"/>
                <w:szCs w:val="28"/>
              </w:rPr>
            </w:pPr>
            <w:r w:rsidRPr="003D3439">
              <w:rPr>
                <w:sz w:val="28"/>
                <w:szCs w:val="28"/>
              </w:rPr>
              <w:lastRenderedPageBreak/>
              <w:t>Сроки (этапы)</w:t>
            </w:r>
          </w:p>
          <w:p w:rsidR="008372CB" w:rsidRPr="003D3439" w:rsidRDefault="008372CB" w:rsidP="008372CB">
            <w:pPr>
              <w:autoSpaceDE w:val="0"/>
              <w:autoSpaceDN w:val="0"/>
              <w:adjustRightInd w:val="0"/>
              <w:jc w:val="both"/>
              <w:rPr>
                <w:sz w:val="28"/>
                <w:szCs w:val="28"/>
              </w:rPr>
            </w:pPr>
            <w:r w:rsidRPr="003D3439">
              <w:rPr>
                <w:sz w:val="28"/>
                <w:szCs w:val="28"/>
              </w:rPr>
              <w:t>реализации Програ</w:t>
            </w:r>
            <w:r w:rsidRPr="003D3439">
              <w:rPr>
                <w:sz w:val="28"/>
                <w:szCs w:val="28"/>
              </w:rPr>
              <w:t>м</w:t>
            </w:r>
            <w:r w:rsidRPr="003D3439">
              <w:rPr>
                <w:sz w:val="28"/>
                <w:szCs w:val="28"/>
              </w:rPr>
              <w:t>мы</w:t>
            </w:r>
          </w:p>
        </w:tc>
        <w:tc>
          <w:tcPr>
            <w:tcW w:w="6242" w:type="dxa"/>
          </w:tcPr>
          <w:p w:rsidR="008372CB" w:rsidRPr="003D3439" w:rsidRDefault="00C013E4" w:rsidP="008372CB">
            <w:pPr>
              <w:rPr>
                <w:sz w:val="28"/>
                <w:szCs w:val="28"/>
              </w:rPr>
            </w:pPr>
            <w:r>
              <w:rPr>
                <w:sz w:val="28"/>
                <w:szCs w:val="28"/>
              </w:rPr>
              <w:t>2019-2024</w:t>
            </w:r>
            <w:r w:rsidR="008372CB" w:rsidRPr="003D3439">
              <w:rPr>
                <w:sz w:val="28"/>
                <w:szCs w:val="28"/>
              </w:rPr>
              <w:t xml:space="preserve"> годы</w:t>
            </w:r>
          </w:p>
          <w:p w:rsidR="008372CB" w:rsidRPr="00701297" w:rsidRDefault="008372CB" w:rsidP="008372CB">
            <w:pPr>
              <w:autoSpaceDE w:val="0"/>
              <w:autoSpaceDN w:val="0"/>
              <w:adjustRightInd w:val="0"/>
              <w:jc w:val="both"/>
              <w:rPr>
                <w:rFonts w:eastAsia="Calibri"/>
                <w:sz w:val="28"/>
                <w:szCs w:val="28"/>
                <w:lang w:eastAsia="en-US"/>
              </w:rPr>
            </w:pPr>
          </w:p>
        </w:tc>
      </w:tr>
      <w:tr w:rsidR="008372CB" w:rsidRPr="00701297" w:rsidTr="008372CB">
        <w:tc>
          <w:tcPr>
            <w:tcW w:w="2918" w:type="dxa"/>
          </w:tcPr>
          <w:p w:rsidR="008372CB" w:rsidRPr="003D3439" w:rsidRDefault="008372CB" w:rsidP="008372CB">
            <w:pPr>
              <w:jc w:val="both"/>
              <w:rPr>
                <w:sz w:val="28"/>
                <w:szCs w:val="28"/>
              </w:rPr>
            </w:pPr>
            <w:r>
              <w:rPr>
                <w:sz w:val="28"/>
                <w:szCs w:val="28"/>
              </w:rPr>
              <w:t>Важнейшие индик</w:t>
            </w:r>
            <w:r>
              <w:rPr>
                <w:sz w:val="28"/>
                <w:szCs w:val="28"/>
              </w:rPr>
              <w:t>а</w:t>
            </w:r>
            <w:r>
              <w:rPr>
                <w:sz w:val="28"/>
                <w:szCs w:val="28"/>
              </w:rPr>
              <w:t xml:space="preserve">торы </w:t>
            </w:r>
            <w:r w:rsidRPr="003D3439">
              <w:rPr>
                <w:sz w:val="28"/>
                <w:szCs w:val="28"/>
              </w:rPr>
              <w:t>и показатели,</w:t>
            </w:r>
          </w:p>
          <w:p w:rsidR="008372CB" w:rsidRPr="003D3439" w:rsidRDefault="008372CB" w:rsidP="008372CB">
            <w:pPr>
              <w:jc w:val="both"/>
              <w:rPr>
                <w:sz w:val="28"/>
                <w:szCs w:val="28"/>
              </w:rPr>
            </w:pPr>
            <w:proofErr w:type="gramStart"/>
            <w:r w:rsidRPr="003D3439">
              <w:rPr>
                <w:sz w:val="28"/>
                <w:szCs w:val="28"/>
              </w:rPr>
              <w:t>позволяющие</w:t>
            </w:r>
            <w:proofErr w:type="gramEnd"/>
            <w:r w:rsidRPr="003D3439">
              <w:rPr>
                <w:sz w:val="28"/>
                <w:szCs w:val="28"/>
              </w:rPr>
              <w:t xml:space="preserve"> оценить ход</w:t>
            </w:r>
          </w:p>
          <w:p w:rsidR="008372CB" w:rsidRPr="003D3439" w:rsidRDefault="008372CB" w:rsidP="008372CB">
            <w:pPr>
              <w:autoSpaceDE w:val="0"/>
              <w:autoSpaceDN w:val="0"/>
              <w:adjustRightInd w:val="0"/>
              <w:jc w:val="both"/>
              <w:rPr>
                <w:sz w:val="28"/>
                <w:szCs w:val="28"/>
              </w:rPr>
            </w:pPr>
            <w:r w:rsidRPr="003D3439">
              <w:rPr>
                <w:sz w:val="28"/>
                <w:szCs w:val="28"/>
              </w:rPr>
              <w:t>реализации Програ</w:t>
            </w:r>
            <w:r w:rsidRPr="003D3439">
              <w:rPr>
                <w:sz w:val="28"/>
                <w:szCs w:val="28"/>
              </w:rPr>
              <w:t>м</w:t>
            </w:r>
            <w:r w:rsidRPr="003D3439">
              <w:rPr>
                <w:sz w:val="28"/>
                <w:szCs w:val="28"/>
              </w:rPr>
              <w:t>мы</w:t>
            </w:r>
          </w:p>
        </w:tc>
        <w:tc>
          <w:tcPr>
            <w:tcW w:w="6242" w:type="dxa"/>
          </w:tcPr>
          <w:p w:rsidR="008372CB" w:rsidRPr="003D3439" w:rsidRDefault="008372CB" w:rsidP="008372CB">
            <w:pPr>
              <w:jc w:val="both"/>
              <w:rPr>
                <w:sz w:val="28"/>
                <w:szCs w:val="28"/>
              </w:rPr>
            </w:pPr>
            <w:r w:rsidRPr="003D3439">
              <w:rPr>
                <w:sz w:val="28"/>
                <w:szCs w:val="28"/>
              </w:rPr>
              <w:t>- общая площадь расселенных жилых помещений в рамках реализации Программы;</w:t>
            </w:r>
          </w:p>
          <w:p w:rsidR="008372CB" w:rsidRPr="003D3439" w:rsidRDefault="008372CB" w:rsidP="008372CB">
            <w:pPr>
              <w:jc w:val="both"/>
              <w:rPr>
                <w:sz w:val="28"/>
                <w:szCs w:val="28"/>
              </w:rPr>
            </w:pPr>
            <w:r w:rsidRPr="003D3439">
              <w:rPr>
                <w:sz w:val="28"/>
                <w:szCs w:val="28"/>
              </w:rPr>
              <w:t>- количество расселенных жилых помещений;</w:t>
            </w:r>
          </w:p>
          <w:p w:rsidR="008372CB" w:rsidRPr="003D3439" w:rsidRDefault="008372CB" w:rsidP="008372CB">
            <w:pPr>
              <w:jc w:val="both"/>
              <w:rPr>
                <w:sz w:val="28"/>
                <w:szCs w:val="28"/>
              </w:rPr>
            </w:pPr>
            <w:r w:rsidRPr="003D3439">
              <w:rPr>
                <w:sz w:val="28"/>
                <w:szCs w:val="28"/>
              </w:rPr>
              <w:t>- число жителей, переселенных в результате ре</w:t>
            </w:r>
            <w:r w:rsidRPr="003D3439">
              <w:rPr>
                <w:sz w:val="28"/>
                <w:szCs w:val="28"/>
              </w:rPr>
              <w:t>а</w:t>
            </w:r>
            <w:r w:rsidRPr="003D3439">
              <w:rPr>
                <w:sz w:val="28"/>
                <w:szCs w:val="28"/>
              </w:rPr>
              <w:t>лизации Программы</w:t>
            </w:r>
          </w:p>
          <w:p w:rsidR="008372CB" w:rsidRPr="003D3439" w:rsidRDefault="008372CB" w:rsidP="008372CB">
            <w:pPr>
              <w:jc w:val="both"/>
              <w:rPr>
                <w:sz w:val="28"/>
                <w:szCs w:val="28"/>
              </w:rPr>
            </w:pPr>
          </w:p>
        </w:tc>
      </w:tr>
      <w:tr w:rsidR="008372CB" w:rsidRPr="00701297" w:rsidTr="008372CB">
        <w:tc>
          <w:tcPr>
            <w:tcW w:w="2918" w:type="dxa"/>
          </w:tcPr>
          <w:p w:rsidR="008372CB" w:rsidRPr="003D3439" w:rsidRDefault="008372CB" w:rsidP="008372CB">
            <w:pPr>
              <w:rPr>
                <w:sz w:val="28"/>
                <w:szCs w:val="28"/>
              </w:rPr>
            </w:pPr>
            <w:r w:rsidRPr="003D3439">
              <w:rPr>
                <w:sz w:val="28"/>
                <w:szCs w:val="28"/>
              </w:rPr>
              <w:t>Объемы и источники финансирования Пр</w:t>
            </w:r>
            <w:r w:rsidRPr="003D3439">
              <w:rPr>
                <w:sz w:val="28"/>
                <w:szCs w:val="28"/>
              </w:rPr>
              <w:t>о</w:t>
            </w:r>
            <w:r w:rsidRPr="003D3439">
              <w:rPr>
                <w:sz w:val="28"/>
                <w:szCs w:val="28"/>
              </w:rPr>
              <w:t>граммы</w:t>
            </w:r>
          </w:p>
          <w:p w:rsidR="008372CB" w:rsidRPr="00701297" w:rsidRDefault="008372CB" w:rsidP="008372CB">
            <w:pPr>
              <w:rPr>
                <w:sz w:val="28"/>
                <w:szCs w:val="28"/>
              </w:rPr>
            </w:pPr>
          </w:p>
          <w:p w:rsidR="008372CB" w:rsidRPr="00701297" w:rsidRDefault="008372CB" w:rsidP="008372CB">
            <w:pPr>
              <w:jc w:val="cente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rPr>
                <w:sz w:val="28"/>
                <w:szCs w:val="28"/>
              </w:rPr>
            </w:pPr>
          </w:p>
          <w:p w:rsidR="008372CB" w:rsidRPr="00701297" w:rsidRDefault="008372CB" w:rsidP="008372CB">
            <w:pPr>
              <w:jc w:val="center"/>
              <w:rPr>
                <w:sz w:val="28"/>
                <w:szCs w:val="28"/>
              </w:rPr>
            </w:pPr>
          </w:p>
        </w:tc>
        <w:tc>
          <w:tcPr>
            <w:tcW w:w="6242" w:type="dxa"/>
          </w:tcPr>
          <w:p w:rsidR="00010804" w:rsidRPr="00FE02CB" w:rsidRDefault="00010804" w:rsidP="00010804">
            <w:pPr>
              <w:jc w:val="both"/>
              <w:rPr>
                <w:rFonts w:eastAsia="Calibri"/>
                <w:sz w:val="28"/>
                <w:szCs w:val="28"/>
                <w:lang w:eastAsia="en-US"/>
              </w:rPr>
            </w:pPr>
            <w:r w:rsidRPr="00FE02CB">
              <w:rPr>
                <w:rFonts w:eastAsia="Calibri"/>
                <w:sz w:val="28"/>
                <w:szCs w:val="28"/>
                <w:lang w:eastAsia="en-US"/>
              </w:rPr>
              <w:t xml:space="preserve">общая потребность – </w:t>
            </w:r>
            <w:r>
              <w:rPr>
                <w:rFonts w:eastAsia="Calibri"/>
                <w:sz w:val="28"/>
                <w:szCs w:val="28"/>
                <w:lang w:eastAsia="en-US"/>
              </w:rPr>
              <w:t>211 894 961,03 руб.</w:t>
            </w:r>
            <w:r w:rsidRPr="00FE02CB">
              <w:rPr>
                <w:rFonts w:eastAsia="Calibri"/>
                <w:sz w:val="28"/>
                <w:szCs w:val="28"/>
                <w:lang w:eastAsia="en-US"/>
              </w:rPr>
              <w:t>;</w:t>
            </w:r>
          </w:p>
          <w:p w:rsidR="00010804" w:rsidRPr="00FE02CB" w:rsidRDefault="00010804" w:rsidP="00010804">
            <w:pPr>
              <w:jc w:val="both"/>
              <w:rPr>
                <w:rFonts w:eastAsia="Calibri"/>
                <w:sz w:val="28"/>
                <w:szCs w:val="28"/>
                <w:lang w:eastAsia="en-US"/>
              </w:rPr>
            </w:pPr>
            <w:proofErr w:type="spellStart"/>
            <w:r w:rsidRPr="00FE02CB">
              <w:rPr>
                <w:rFonts w:eastAsia="Calibri"/>
                <w:sz w:val="28"/>
                <w:szCs w:val="28"/>
                <w:lang w:eastAsia="en-US"/>
              </w:rPr>
              <w:t>справочно</w:t>
            </w:r>
            <w:proofErr w:type="spellEnd"/>
            <w:r w:rsidRPr="00FE02CB">
              <w:rPr>
                <w:rFonts w:eastAsia="Calibri"/>
                <w:sz w:val="28"/>
                <w:szCs w:val="28"/>
                <w:lang w:eastAsia="en-US"/>
              </w:rPr>
              <w:t>: потребность в средствах Фонда с</w:t>
            </w:r>
            <w:r w:rsidRPr="00FE02CB">
              <w:rPr>
                <w:rFonts w:eastAsia="Calibri"/>
                <w:sz w:val="28"/>
                <w:szCs w:val="28"/>
                <w:lang w:eastAsia="en-US"/>
              </w:rPr>
              <w:t>о</w:t>
            </w:r>
            <w:r>
              <w:rPr>
                <w:rFonts w:eastAsia="Calibri"/>
                <w:sz w:val="28"/>
                <w:szCs w:val="28"/>
                <w:lang w:eastAsia="en-US"/>
              </w:rPr>
              <w:t>с</w:t>
            </w:r>
            <w:r w:rsidRPr="00FE02CB">
              <w:rPr>
                <w:rFonts w:eastAsia="Calibri"/>
                <w:sz w:val="28"/>
                <w:szCs w:val="28"/>
                <w:lang w:eastAsia="en-US"/>
              </w:rPr>
              <w:t xml:space="preserve">тавляет </w:t>
            </w:r>
            <w:r>
              <w:rPr>
                <w:rFonts w:eastAsia="Calibri"/>
                <w:sz w:val="28"/>
                <w:szCs w:val="28"/>
                <w:lang w:eastAsia="en-US"/>
              </w:rPr>
              <w:t>203 346 571,03* руб.</w:t>
            </w:r>
            <w:r w:rsidRPr="00FE02CB">
              <w:rPr>
                <w:rFonts w:eastAsia="Calibri"/>
                <w:sz w:val="28"/>
                <w:szCs w:val="28"/>
                <w:lang w:eastAsia="en-US"/>
              </w:rPr>
              <w:t xml:space="preserve">; </w:t>
            </w:r>
          </w:p>
          <w:p w:rsidR="00010804" w:rsidRPr="00FE02CB" w:rsidRDefault="00010804" w:rsidP="00010804">
            <w:pPr>
              <w:jc w:val="both"/>
              <w:rPr>
                <w:rFonts w:eastAsia="Calibri"/>
                <w:sz w:val="28"/>
                <w:szCs w:val="28"/>
                <w:lang w:eastAsia="en-US"/>
              </w:rPr>
            </w:pPr>
            <w:r w:rsidRPr="00FE02CB">
              <w:rPr>
                <w:rFonts w:eastAsia="Calibri"/>
                <w:sz w:val="28"/>
                <w:szCs w:val="28"/>
                <w:lang w:eastAsia="en-US"/>
              </w:rPr>
              <w:t>областного бюджета –7</w:t>
            </w:r>
            <w:r>
              <w:rPr>
                <w:rFonts w:eastAsia="Calibri"/>
                <w:sz w:val="28"/>
                <w:szCs w:val="28"/>
                <w:lang w:eastAsia="en-US"/>
              </w:rPr>
              <w:t> 625 496,42руб.;</w:t>
            </w:r>
          </w:p>
          <w:p w:rsidR="00010804" w:rsidRPr="00FE02CB" w:rsidRDefault="00010804" w:rsidP="00010804">
            <w:pPr>
              <w:jc w:val="both"/>
              <w:rPr>
                <w:rFonts w:eastAsia="Calibri"/>
                <w:sz w:val="28"/>
                <w:szCs w:val="28"/>
                <w:lang w:eastAsia="en-US"/>
              </w:rPr>
            </w:pPr>
            <w:r w:rsidRPr="00FE02CB">
              <w:rPr>
                <w:rFonts w:eastAsia="Calibri"/>
                <w:sz w:val="28"/>
                <w:szCs w:val="28"/>
                <w:lang w:eastAsia="en-US"/>
              </w:rPr>
              <w:t xml:space="preserve">местных бюджетов – </w:t>
            </w:r>
            <w:r>
              <w:rPr>
                <w:rFonts w:eastAsia="Calibri"/>
                <w:sz w:val="28"/>
                <w:szCs w:val="28"/>
                <w:lang w:eastAsia="en-US"/>
              </w:rPr>
              <w:t>922 893,58руб.</w:t>
            </w:r>
            <w:r w:rsidRPr="00FE02CB">
              <w:rPr>
                <w:rFonts w:eastAsia="Calibri"/>
                <w:sz w:val="28"/>
                <w:szCs w:val="28"/>
                <w:lang w:eastAsia="en-US"/>
              </w:rPr>
              <w:t>;</w:t>
            </w:r>
          </w:p>
          <w:p w:rsidR="00010804" w:rsidRPr="00FE02CB" w:rsidRDefault="00010804" w:rsidP="00010804">
            <w:pPr>
              <w:jc w:val="both"/>
              <w:rPr>
                <w:rFonts w:eastAsia="Calibri"/>
                <w:sz w:val="28"/>
                <w:szCs w:val="28"/>
                <w:lang w:eastAsia="en-US"/>
              </w:rPr>
            </w:pPr>
            <w:r w:rsidRPr="00FE02CB">
              <w:rPr>
                <w:rFonts w:eastAsia="Calibri"/>
                <w:sz w:val="28"/>
                <w:szCs w:val="28"/>
                <w:lang w:eastAsia="en-US"/>
              </w:rPr>
              <w:t>внебюджетные источники финансирования –0,00 рубля</w:t>
            </w:r>
          </w:p>
          <w:p w:rsidR="00010804" w:rsidRPr="00FE02CB" w:rsidRDefault="00010804" w:rsidP="00010804">
            <w:pPr>
              <w:jc w:val="both"/>
              <w:rPr>
                <w:rFonts w:eastAsia="Calibri"/>
                <w:sz w:val="24"/>
                <w:szCs w:val="24"/>
                <w:lang w:eastAsia="en-US"/>
              </w:rPr>
            </w:pPr>
            <w:r w:rsidRPr="00FE02CB">
              <w:rPr>
                <w:rFonts w:eastAsia="Calibri"/>
                <w:sz w:val="24"/>
                <w:szCs w:val="24"/>
                <w:lang w:eastAsia="en-US"/>
              </w:rPr>
              <w:t>* - средства Государственной корпорации – Фонда соде</w:t>
            </w:r>
            <w:r w:rsidRPr="00FE02CB">
              <w:rPr>
                <w:rFonts w:eastAsia="Calibri"/>
                <w:sz w:val="24"/>
                <w:szCs w:val="24"/>
                <w:lang w:eastAsia="en-US"/>
              </w:rPr>
              <w:t>й</w:t>
            </w:r>
            <w:r w:rsidRPr="00FE02CB">
              <w:rPr>
                <w:rFonts w:eastAsia="Calibri"/>
                <w:sz w:val="24"/>
                <w:szCs w:val="24"/>
                <w:lang w:eastAsia="en-US"/>
              </w:rPr>
              <w:t>ствия реформированию жилищно-коммунального хозя</w:t>
            </w:r>
            <w:r w:rsidRPr="00FE02CB">
              <w:rPr>
                <w:rFonts w:eastAsia="Calibri"/>
                <w:sz w:val="24"/>
                <w:szCs w:val="24"/>
                <w:lang w:eastAsia="en-US"/>
              </w:rPr>
              <w:t>й</w:t>
            </w:r>
            <w:r w:rsidRPr="00FE02CB">
              <w:rPr>
                <w:rFonts w:eastAsia="Calibri"/>
                <w:sz w:val="24"/>
                <w:szCs w:val="24"/>
                <w:lang w:eastAsia="en-US"/>
              </w:rPr>
              <w:t>ства доведены предварительные, подлежат изменению после принятия закона о федеральном бюджете и довед</w:t>
            </w:r>
            <w:r w:rsidRPr="00FE02CB">
              <w:rPr>
                <w:rFonts w:eastAsia="Calibri"/>
                <w:sz w:val="24"/>
                <w:szCs w:val="24"/>
                <w:lang w:eastAsia="en-US"/>
              </w:rPr>
              <w:t>е</w:t>
            </w:r>
            <w:r w:rsidRPr="00FE02CB">
              <w:rPr>
                <w:rFonts w:eastAsia="Calibri"/>
                <w:sz w:val="24"/>
                <w:szCs w:val="24"/>
                <w:lang w:eastAsia="en-US"/>
              </w:rPr>
              <w:t>ния лимитов до Ярославской области</w:t>
            </w:r>
          </w:p>
          <w:p w:rsidR="00010804" w:rsidRPr="008D20FB" w:rsidRDefault="00010804" w:rsidP="00576BB7">
            <w:pPr>
              <w:outlineLvl w:val="0"/>
              <w:rPr>
                <w:sz w:val="27"/>
                <w:szCs w:val="27"/>
              </w:rPr>
            </w:pPr>
            <w:r w:rsidRPr="008D20FB">
              <w:rPr>
                <w:sz w:val="27"/>
                <w:szCs w:val="27"/>
              </w:rPr>
              <w:t xml:space="preserve">Общая стоимость </w:t>
            </w:r>
            <w:r w:rsidR="00576BB7" w:rsidRPr="008D20FB">
              <w:rPr>
                <w:sz w:val="27"/>
                <w:szCs w:val="27"/>
              </w:rPr>
              <w:t xml:space="preserve">по </w:t>
            </w:r>
            <w:r w:rsidRPr="008D20FB">
              <w:rPr>
                <w:sz w:val="27"/>
                <w:szCs w:val="27"/>
              </w:rPr>
              <w:t>этапу 2019</w:t>
            </w:r>
            <w:r w:rsidR="008D20FB" w:rsidRPr="008D20FB">
              <w:rPr>
                <w:sz w:val="27"/>
                <w:szCs w:val="27"/>
              </w:rPr>
              <w:t>г.</w:t>
            </w:r>
            <w:r w:rsidR="00576BB7" w:rsidRPr="008D20FB">
              <w:rPr>
                <w:sz w:val="27"/>
                <w:szCs w:val="27"/>
              </w:rPr>
              <w:t>:96 851</w:t>
            </w:r>
            <w:r w:rsidRPr="008D20FB">
              <w:rPr>
                <w:sz w:val="27"/>
                <w:szCs w:val="27"/>
              </w:rPr>
              <w:t>638,92руб.;</w:t>
            </w:r>
          </w:p>
          <w:p w:rsidR="00010804" w:rsidRPr="008D20FB" w:rsidRDefault="00010804" w:rsidP="00576BB7">
            <w:pPr>
              <w:rPr>
                <w:sz w:val="27"/>
                <w:szCs w:val="27"/>
              </w:rPr>
            </w:pPr>
            <w:r w:rsidRPr="008D20FB">
              <w:rPr>
                <w:sz w:val="27"/>
                <w:szCs w:val="27"/>
              </w:rPr>
              <w:t>Общая стоимость</w:t>
            </w:r>
            <w:r w:rsidR="00576BB7" w:rsidRPr="008D20FB">
              <w:rPr>
                <w:sz w:val="27"/>
                <w:szCs w:val="27"/>
              </w:rPr>
              <w:t xml:space="preserve"> по </w:t>
            </w:r>
            <w:r w:rsidRPr="008D20FB">
              <w:rPr>
                <w:sz w:val="27"/>
                <w:szCs w:val="27"/>
              </w:rPr>
              <w:t>этапу 2020</w:t>
            </w:r>
            <w:r w:rsidR="008D20FB" w:rsidRPr="008D20FB">
              <w:rPr>
                <w:sz w:val="27"/>
                <w:szCs w:val="27"/>
              </w:rPr>
              <w:t>г.</w:t>
            </w:r>
            <w:r w:rsidRPr="008D20FB">
              <w:rPr>
                <w:sz w:val="27"/>
                <w:szCs w:val="27"/>
              </w:rPr>
              <w:t xml:space="preserve">: </w:t>
            </w:r>
            <w:r w:rsidR="00576BB7" w:rsidRPr="008D20FB">
              <w:rPr>
                <w:sz w:val="27"/>
                <w:szCs w:val="27"/>
              </w:rPr>
              <w:t>63 053 637,5руб.;</w:t>
            </w:r>
          </w:p>
          <w:p w:rsidR="00010804" w:rsidRPr="008D20FB" w:rsidRDefault="00010804" w:rsidP="00576BB7">
            <w:pPr>
              <w:outlineLvl w:val="0"/>
              <w:rPr>
                <w:sz w:val="27"/>
                <w:szCs w:val="27"/>
              </w:rPr>
            </w:pPr>
            <w:r w:rsidRPr="008D20FB">
              <w:rPr>
                <w:sz w:val="27"/>
                <w:szCs w:val="27"/>
              </w:rPr>
              <w:t>Общая стоимость по  этапу 2021</w:t>
            </w:r>
            <w:r w:rsidR="008D20FB" w:rsidRPr="008D20FB">
              <w:rPr>
                <w:sz w:val="27"/>
                <w:szCs w:val="27"/>
              </w:rPr>
              <w:t>г.</w:t>
            </w:r>
            <w:r w:rsidRPr="008D20FB">
              <w:rPr>
                <w:sz w:val="27"/>
                <w:szCs w:val="27"/>
              </w:rPr>
              <w:t>: 0</w:t>
            </w:r>
            <w:r w:rsidR="00576BB7" w:rsidRPr="008D20FB">
              <w:rPr>
                <w:sz w:val="27"/>
                <w:szCs w:val="27"/>
              </w:rPr>
              <w:t>;</w:t>
            </w:r>
          </w:p>
          <w:p w:rsidR="00010804" w:rsidRPr="008D20FB" w:rsidRDefault="00010804" w:rsidP="00576BB7">
            <w:pPr>
              <w:outlineLvl w:val="0"/>
              <w:rPr>
                <w:sz w:val="27"/>
                <w:szCs w:val="27"/>
              </w:rPr>
            </w:pPr>
            <w:r w:rsidRPr="008D20FB">
              <w:rPr>
                <w:sz w:val="27"/>
                <w:szCs w:val="27"/>
              </w:rPr>
              <w:t>Общая стоимость по этапу 2022</w:t>
            </w:r>
            <w:r w:rsidR="008D20FB" w:rsidRPr="008D20FB">
              <w:rPr>
                <w:sz w:val="27"/>
                <w:szCs w:val="27"/>
              </w:rPr>
              <w:t>г.</w:t>
            </w:r>
            <w:r w:rsidRPr="008D20FB">
              <w:rPr>
                <w:sz w:val="27"/>
                <w:szCs w:val="27"/>
              </w:rPr>
              <w:t xml:space="preserve">: </w:t>
            </w:r>
            <w:r w:rsidR="00576BB7" w:rsidRPr="008D20FB">
              <w:rPr>
                <w:sz w:val="27"/>
                <w:szCs w:val="27"/>
              </w:rPr>
              <w:t>0;</w:t>
            </w:r>
          </w:p>
          <w:p w:rsidR="00010804" w:rsidRPr="008D20FB" w:rsidRDefault="00010804" w:rsidP="00576BB7">
            <w:pPr>
              <w:outlineLvl w:val="0"/>
              <w:rPr>
                <w:sz w:val="27"/>
                <w:szCs w:val="27"/>
              </w:rPr>
            </w:pPr>
            <w:r w:rsidRPr="008D20FB">
              <w:rPr>
                <w:sz w:val="27"/>
                <w:szCs w:val="27"/>
              </w:rPr>
              <w:t xml:space="preserve">Общая стоимость </w:t>
            </w:r>
            <w:r w:rsidR="00576BB7" w:rsidRPr="008D20FB">
              <w:rPr>
                <w:sz w:val="27"/>
                <w:szCs w:val="27"/>
              </w:rPr>
              <w:t>по</w:t>
            </w:r>
            <w:r w:rsidRPr="008D20FB">
              <w:rPr>
                <w:sz w:val="27"/>
                <w:szCs w:val="27"/>
              </w:rPr>
              <w:t xml:space="preserve"> этапу </w:t>
            </w:r>
            <w:r w:rsidR="00576BB7" w:rsidRPr="008D20FB">
              <w:rPr>
                <w:sz w:val="27"/>
                <w:szCs w:val="27"/>
              </w:rPr>
              <w:t>2023</w:t>
            </w:r>
            <w:r w:rsidR="008D20FB" w:rsidRPr="008D20FB">
              <w:rPr>
                <w:sz w:val="27"/>
                <w:szCs w:val="27"/>
              </w:rPr>
              <w:t>г.</w:t>
            </w:r>
            <w:r w:rsidR="00576BB7" w:rsidRPr="008D20FB">
              <w:rPr>
                <w:sz w:val="27"/>
                <w:szCs w:val="27"/>
              </w:rPr>
              <w:t xml:space="preserve">: 51989 </w:t>
            </w:r>
            <w:r w:rsidRPr="008D20FB">
              <w:rPr>
                <w:sz w:val="27"/>
                <w:szCs w:val="27"/>
              </w:rPr>
              <w:t>684,61руб.</w:t>
            </w:r>
          </w:p>
          <w:p w:rsidR="008372CB" w:rsidRPr="00701297" w:rsidRDefault="008372CB" w:rsidP="008372CB">
            <w:pPr>
              <w:jc w:val="both"/>
              <w:outlineLvl w:val="0"/>
              <w:rPr>
                <w:sz w:val="28"/>
                <w:szCs w:val="28"/>
              </w:rPr>
            </w:pPr>
          </w:p>
        </w:tc>
      </w:tr>
      <w:tr w:rsidR="008372CB" w:rsidRPr="00701297" w:rsidTr="008372CB">
        <w:tc>
          <w:tcPr>
            <w:tcW w:w="2918" w:type="dxa"/>
          </w:tcPr>
          <w:p w:rsidR="008372CB" w:rsidRPr="003817D8" w:rsidRDefault="008372CB" w:rsidP="008372CB">
            <w:pPr>
              <w:rPr>
                <w:sz w:val="28"/>
                <w:szCs w:val="28"/>
              </w:rPr>
            </w:pPr>
            <w:r w:rsidRPr="003817D8">
              <w:rPr>
                <w:sz w:val="28"/>
                <w:szCs w:val="28"/>
              </w:rPr>
              <w:t>Ожидаемые</w:t>
            </w:r>
          </w:p>
          <w:p w:rsidR="008372CB" w:rsidRPr="003817D8" w:rsidRDefault="00961C33" w:rsidP="008372CB">
            <w:pPr>
              <w:rPr>
                <w:sz w:val="28"/>
                <w:szCs w:val="28"/>
              </w:rPr>
            </w:pPr>
            <w:r>
              <w:rPr>
                <w:sz w:val="28"/>
                <w:szCs w:val="28"/>
              </w:rPr>
              <w:t xml:space="preserve">конечные </w:t>
            </w:r>
            <w:r w:rsidR="008372CB" w:rsidRPr="003817D8">
              <w:rPr>
                <w:sz w:val="28"/>
                <w:szCs w:val="28"/>
              </w:rPr>
              <w:t>результаты</w:t>
            </w:r>
            <w:r>
              <w:rPr>
                <w:sz w:val="28"/>
                <w:szCs w:val="28"/>
              </w:rPr>
              <w:t xml:space="preserve"> </w:t>
            </w:r>
            <w:r w:rsidR="008372CB" w:rsidRPr="003817D8">
              <w:rPr>
                <w:sz w:val="28"/>
                <w:szCs w:val="28"/>
              </w:rPr>
              <w:t>реализации Програ</w:t>
            </w:r>
            <w:r w:rsidR="008372CB" w:rsidRPr="003817D8">
              <w:rPr>
                <w:sz w:val="28"/>
                <w:szCs w:val="28"/>
              </w:rPr>
              <w:t>м</w:t>
            </w:r>
            <w:r w:rsidR="008372CB" w:rsidRPr="003817D8">
              <w:rPr>
                <w:sz w:val="28"/>
                <w:szCs w:val="28"/>
              </w:rPr>
              <w:t xml:space="preserve">мы  </w:t>
            </w:r>
          </w:p>
          <w:p w:rsidR="008372CB" w:rsidRPr="003D3439" w:rsidRDefault="008372CB" w:rsidP="008372CB">
            <w:pPr>
              <w:rPr>
                <w:sz w:val="28"/>
                <w:szCs w:val="28"/>
              </w:rPr>
            </w:pPr>
          </w:p>
        </w:tc>
        <w:tc>
          <w:tcPr>
            <w:tcW w:w="6242" w:type="dxa"/>
          </w:tcPr>
          <w:p w:rsidR="007B7736" w:rsidRPr="001C3E8E" w:rsidRDefault="007B7736" w:rsidP="007B7736">
            <w:pPr>
              <w:rPr>
                <w:sz w:val="27"/>
                <w:szCs w:val="27"/>
              </w:rPr>
            </w:pPr>
            <w:r w:rsidRPr="001C3E8E">
              <w:rPr>
                <w:sz w:val="27"/>
                <w:szCs w:val="27"/>
              </w:rPr>
              <w:t>общая площадь расселенных жилых помещений –</w:t>
            </w:r>
          </w:p>
          <w:p w:rsidR="007B7736" w:rsidRPr="001C3E8E" w:rsidRDefault="007B7736" w:rsidP="007B7736">
            <w:pPr>
              <w:rPr>
                <w:sz w:val="27"/>
                <w:szCs w:val="27"/>
              </w:rPr>
            </w:pPr>
            <w:r w:rsidRPr="001C3E8E">
              <w:rPr>
                <w:sz w:val="27"/>
                <w:szCs w:val="27"/>
              </w:rPr>
              <w:t>5 136,89 кв. метра, в том числе:</w:t>
            </w:r>
          </w:p>
          <w:p w:rsidR="007B7736" w:rsidRPr="001C3E8E" w:rsidRDefault="007B7736" w:rsidP="007B7736">
            <w:pPr>
              <w:rPr>
                <w:sz w:val="27"/>
                <w:szCs w:val="27"/>
              </w:rPr>
            </w:pPr>
            <w:r w:rsidRPr="001C3E8E">
              <w:rPr>
                <w:sz w:val="27"/>
                <w:szCs w:val="27"/>
              </w:rPr>
              <w:t xml:space="preserve">по </w:t>
            </w:r>
            <w:r w:rsidR="00576BB7">
              <w:rPr>
                <w:sz w:val="27"/>
                <w:szCs w:val="27"/>
              </w:rPr>
              <w:t xml:space="preserve">этапу </w:t>
            </w:r>
            <w:r w:rsidRPr="001C3E8E">
              <w:rPr>
                <w:sz w:val="27"/>
                <w:szCs w:val="27"/>
              </w:rPr>
              <w:t>2019</w:t>
            </w:r>
            <w:r w:rsidR="00576BB7">
              <w:rPr>
                <w:sz w:val="27"/>
                <w:szCs w:val="27"/>
              </w:rPr>
              <w:t>г.</w:t>
            </w:r>
            <w:r w:rsidRPr="001C3E8E">
              <w:rPr>
                <w:sz w:val="27"/>
                <w:szCs w:val="27"/>
              </w:rPr>
              <w:t>-</w:t>
            </w:r>
            <w:r>
              <w:rPr>
                <w:sz w:val="27"/>
                <w:szCs w:val="27"/>
              </w:rPr>
              <w:t>2422,9 кв. м.</w:t>
            </w:r>
            <w:r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2020</w:t>
            </w:r>
            <w:r>
              <w:rPr>
                <w:sz w:val="27"/>
                <w:szCs w:val="27"/>
              </w:rPr>
              <w:t>г.</w:t>
            </w:r>
            <w:r w:rsidR="007B7736" w:rsidRPr="001C3E8E">
              <w:rPr>
                <w:sz w:val="27"/>
                <w:szCs w:val="27"/>
              </w:rPr>
              <w:t xml:space="preserve"> –</w:t>
            </w:r>
            <w:r w:rsidR="007B7736">
              <w:rPr>
                <w:sz w:val="27"/>
                <w:szCs w:val="27"/>
              </w:rPr>
              <w:t>1487,5 кв. м.</w:t>
            </w:r>
            <w:r w:rsidR="007B7736"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2021</w:t>
            </w:r>
            <w:r>
              <w:rPr>
                <w:sz w:val="27"/>
                <w:szCs w:val="27"/>
              </w:rPr>
              <w:t>г.</w:t>
            </w:r>
            <w:r w:rsidR="007B7736" w:rsidRPr="001C3E8E">
              <w:rPr>
                <w:sz w:val="27"/>
                <w:szCs w:val="27"/>
              </w:rPr>
              <w:t xml:space="preserve"> –</w:t>
            </w:r>
            <w:r w:rsidR="007B7736">
              <w:rPr>
                <w:sz w:val="27"/>
                <w:szCs w:val="27"/>
              </w:rPr>
              <w:t>0 кв. м.</w:t>
            </w:r>
            <w:r w:rsidR="007B7736" w:rsidRPr="001C3E8E">
              <w:rPr>
                <w:sz w:val="27"/>
                <w:szCs w:val="27"/>
              </w:rPr>
              <w:t>;</w:t>
            </w:r>
          </w:p>
          <w:p w:rsidR="007B7736" w:rsidRDefault="007B7736" w:rsidP="007B7736">
            <w:pPr>
              <w:rPr>
                <w:sz w:val="27"/>
                <w:szCs w:val="27"/>
              </w:rPr>
            </w:pPr>
            <w:r w:rsidRPr="001C3E8E">
              <w:rPr>
                <w:sz w:val="27"/>
                <w:szCs w:val="27"/>
              </w:rPr>
              <w:t xml:space="preserve">по </w:t>
            </w:r>
            <w:r w:rsidR="00576BB7">
              <w:rPr>
                <w:sz w:val="27"/>
                <w:szCs w:val="27"/>
              </w:rPr>
              <w:t xml:space="preserve"> этапу </w:t>
            </w:r>
            <w:r w:rsidRPr="001C3E8E">
              <w:rPr>
                <w:sz w:val="27"/>
                <w:szCs w:val="27"/>
              </w:rPr>
              <w:t>2022</w:t>
            </w:r>
            <w:r w:rsidR="00576BB7">
              <w:rPr>
                <w:sz w:val="27"/>
                <w:szCs w:val="27"/>
              </w:rPr>
              <w:t>г.</w:t>
            </w:r>
            <w:r w:rsidRPr="001C3E8E">
              <w:rPr>
                <w:sz w:val="27"/>
                <w:szCs w:val="27"/>
              </w:rPr>
              <w:t xml:space="preserve"> – </w:t>
            </w:r>
            <w:r>
              <w:rPr>
                <w:sz w:val="27"/>
                <w:szCs w:val="27"/>
              </w:rPr>
              <w:t>0 кв. м</w:t>
            </w:r>
            <w:r w:rsidRPr="001C3E8E">
              <w:rPr>
                <w:sz w:val="27"/>
                <w:szCs w:val="27"/>
              </w:rPr>
              <w:t>.</w:t>
            </w:r>
            <w:r>
              <w:rPr>
                <w:sz w:val="27"/>
                <w:szCs w:val="27"/>
              </w:rPr>
              <w:t>;</w:t>
            </w:r>
          </w:p>
          <w:p w:rsidR="007B7736" w:rsidRPr="00B22717" w:rsidRDefault="007B7736" w:rsidP="007B7736">
            <w:pPr>
              <w:rPr>
                <w:i/>
                <w:sz w:val="27"/>
                <w:szCs w:val="27"/>
              </w:rPr>
            </w:pPr>
            <w:r>
              <w:rPr>
                <w:sz w:val="27"/>
                <w:szCs w:val="27"/>
              </w:rPr>
              <w:t xml:space="preserve">по </w:t>
            </w:r>
            <w:r w:rsidRPr="00A27A3B">
              <w:rPr>
                <w:sz w:val="27"/>
                <w:szCs w:val="27"/>
              </w:rPr>
              <w:t xml:space="preserve"> </w:t>
            </w:r>
            <w:r w:rsidR="00576BB7">
              <w:rPr>
                <w:sz w:val="27"/>
                <w:szCs w:val="27"/>
              </w:rPr>
              <w:t xml:space="preserve">этапу </w:t>
            </w:r>
            <w:r>
              <w:rPr>
                <w:sz w:val="27"/>
                <w:szCs w:val="27"/>
              </w:rPr>
              <w:t>2023</w:t>
            </w:r>
            <w:r w:rsidR="00576BB7">
              <w:rPr>
                <w:sz w:val="27"/>
                <w:szCs w:val="27"/>
              </w:rPr>
              <w:t>г.</w:t>
            </w:r>
            <w:r>
              <w:rPr>
                <w:sz w:val="27"/>
                <w:szCs w:val="27"/>
              </w:rPr>
              <w:t xml:space="preserve"> – 1226,49 </w:t>
            </w:r>
            <w:proofErr w:type="spellStart"/>
            <w:r>
              <w:rPr>
                <w:sz w:val="27"/>
                <w:szCs w:val="27"/>
              </w:rPr>
              <w:t>кв.м</w:t>
            </w:r>
            <w:proofErr w:type="spellEnd"/>
            <w:r>
              <w:rPr>
                <w:sz w:val="27"/>
                <w:szCs w:val="27"/>
              </w:rPr>
              <w:t>.</w:t>
            </w:r>
          </w:p>
          <w:p w:rsidR="007B7736" w:rsidRPr="001C3E8E" w:rsidRDefault="007B7736" w:rsidP="007B7736">
            <w:pPr>
              <w:rPr>
                <w:sz w:val="27"/>
                <w:szCs w:val="27"/>
              </w:rPr>
            </w:pPr>
            <w:r w:rsidRPr="001C3E8E">
              <w:rPr>
                <w:sz w:val="27"/>
                <w:szCs w:val="27"/>
              </w:rPr>
              <w:t>количество расселенных жилых помещений –</w:t>
            </w:r>
          </w:p>
          <w:p w:rsidR="007B7736" w:rsidRPr="001C3E8E" w:rsidRDefault="007B7736" w:rsidP="007B7736">
            <w:pPr>
              <w:rPr>
                <w:sz w:val="27"/>
                <w:szCs w:val="27"/>
              </w:rPr>
            </w:pPr>
            <w:r w:rsidRPr="001C3E8E">
              <w:rPr>
                <w:sz w:val="27"/>
                <w:szCs w:val="27"/>
              </w:rPr>
              <w:t>150</w:t>
            </w:r>
            <w:r>
              <w:rPr>
                <w:sz w:val="27"/>
                <w:szCs w:val="27"/>
              </w:rPr>
              <w:t xml:space="preserve"> ед.</w:t>
            </w:r>
            <w:r w:rsidRPr="001C3E8E">
              <w:rPr>
                <w:sz w:val="27"/>
                <w:szCs w:val="27"/>
              </w:rPr>
              <w:t>, в том числе:</w:t>
            </w:r>
          </w:p>
          <w:p w:rsidR="007B7736" w:rsidRPr="001C3E8E" w:rsidRDefault="00576BB7" w:rsidP="007B7736">
            <w:pPr>
              <w:rPr>
                <w:sz w:val="27"/>
                <w:szCs w:val="27"/>
              </w:rPr>
            </w:pPr>
            <w:r>
              <w:rPr>
                <w:sz w:val="27"/>
                <w:szCs w:val="27"/>
              </w:rPr>
              <w:t xml:space="preserve">по  этапу </w:t>
            </w:r>
            <w:r w:rsidR="007B7736" w:rsidRPr="001C3E8E">
              <w:rPr>
                <w:sz w:val="27"/>
                <w:szCs w:val="27"/>
              </w:rPr>
              <w:t>2019</w:t>
            </w:r>
            <w:r>
              <w:rPr>
                <w:sz w:val="27"/>
                <w:szCs w:val="27"/>
              </w:rPr>
              <w:t>г.</w:t>
            </w:r>
            <w:r w:rsidR="007B7736" w:rsidRPr="001C3E8E">
              <w:rPr>
                <w:sz w:val="27"/>
                <w:szCs w:val="27"/>
              </w:rPr>
              <w:t xml:space="preserve"> –</w:t>
            </w:r>
            <w:r w:rsidR="007B7736">
              <w:rPr>
                <w:sz w:val="27"/>
                <w:szCs w:val="27"/>
              </w:rPr>
              <w:t>69 ед.</w:t>
            </w:r>
            <w:r w:rsidR="007B7736"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2020</w:t>
            </w:r>
            <w:r>
              <w:rPr>
                <w:sz w:val="27"/>
                <w:szCs w:val="27"/>
              </w:rPr>
              <w:t>г.</w:t>
            </w:r>
            <w:r w:rsidR="007B7736" w:rsidRPr="001C3E8E">
              <w:rPr>
                <w:sz w:val="27"/>
                <w:szCs w:val="27"/>
              </w:rPr>
              <w:t xml:space="preserve"> –</w:t>
            </w:r>
            <w:r w:rsidR="007B7736">
              <w:rPr>
                <w:sz w:val="27"/>
                <w:szCs w:val="27"/>
              </w:rPr>
              <w:t>3</w:t>
            </w:r>
            <w:r w:rsidR="007B7736" w:rsidRPr="001C3E8E">
              <w:rPr>
                <w:sz w:val="27"/>
                <w:szCs w:val="27"/>
              </w:rPr>
              <w:t>8</w:t>
            </w:r>
            <w:r w:rsidR="007B7736">
              <w:rPr>
                <w:sz w:val="27"/>
                <w:szCs w:val="27"/>
              </w:rPr>
              <w:t xml:space="preserve"> ед.</w:t>
            </w:r>
            <w:r w:rsidR="007B7736"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2021</w:t>
            </w:r>
            <w:r>
              <w:rPr>
                <w:sz w:val="27"/>
                <w:szCs w:val="27"/>
              </w:rPr>
              <w:t>г.</w:t>
            </w:r>
            <w:r w:rsidR="007B7736" w:rsidRPr="001C3E8E">
              <w:rPr>
                <w:sz w:val="27"/>
                <w:szCs w:val="27"/>
              </w:rPr>
              <w:t xml:space="preserve"> –</w:t>
            </w:r>
            <w:r w:rsidR="007B7736">
              <w:rPr>
                <w:sz w:val="27"/>
                <w:szCs w:val="27"/>
              </w:rPr>
              <w:t>0 ед.</w:t>
            </w:r>
            <w:r w:rsidR="007B7736" w:rsidRPr="001C3E8E">
              <w:rPr>
                <w:sz w:val="27"/>
                <w:szCs w:val="27"/>
              </w:rPr>
              <w:t>;</w:t>
            </w:r>
          </w:p>
          <w:p w:rsidR="007B7736" w:rsidRDefault="007B7736" w:rsidP="007B7736">
            <w:pPr>
              <w:rPr>
                <w:sz w:val="27"/>
                <w:szCs w:val="27"/>
              </w:rPr>
            </w:pPr>
            <w:r w:rsidRPr="001C3E8E">
              <w:rPr>
                <w:sz w:val="27"/>
                <w:szCs w:val="27"/>
              </w:rPr>
              <w:t xml:space="preserve">по </w:t>
            </w:r>
            <w:r w:rsidR="00576BB7">
              <w:rPr>
                <w:sz w:val="27"/>
                <w:szCs w:val="27"/>
              </w:rPr>
              <w:t xml:space="preserve"> этапу </w:t>
            </w:r>
            <w:r w:rsidRPr="001C3E8E">
              <w:rPr>
                <w:sz w:val="27"/>
                <w:szCs w:val="27"/>
              </w:rPr>
              <w:t>2022</w:t>
            </w:r>
            <w:r w:rsidR="00576BB7">
              <w:rPr>
                <w:sz w:val="27"/>
                <w:szCs w:val="27"/>
              </w:rPr>
              <w:t>г.</w:t>
            </w:r>
            <w:r w:rsidRPr="001C3E8E">
              <w:rPr>
                <w:sz w:val="27"/>
                <w:szCs w:val="27"/>
              </w:rPr>
              <w:t xml:space="preserve"> – </w:t>
            </w:r>
            <w:r>
              <w:rPr>
                <w:sz w:val="27"/>
                <w:szCs w:val="27"/>
              </w:rPr>
              <w:t>0 ед.;</w:t>
            </w:r>
          </w:p>
          <w:p w:rsidR="007B7736" w:rsidRPr="00FA5E78" w:rsidRDefault="00576BB7" w:rsidP="007B7736">
            <w:pPr>
              <w:rPr>
                <w:sz w:val="27"/>
                <w:szCs w:val="27"/>
              </w:rPr>
            </w:pPr>
            <w:r>
              <w:rPr>
                <w:sz w:val="27"/>
                <w:szCs w:val="27"/>
              </w:rPr>
              <w:t>п</w:t>
            </w:r>
            <w:r w:rsidR="007B7736">
              <w:rPr>
                <w:sz w:val="27"/>
                <w:szCs w:val="27"/>
              </w:rPr>
              <w:t xml:space="preserve">о </w:t>
            </w:r>
            <w:r>
              <w:rPr>
                <w:sz w:val="27"/>
                <w:szCs w:val="27"/>
              </w:rPr>
              <w:t xml:space="preserve"> этапу </w:t>
            </w:r>
            <w:r w:rsidR="007B7736">
              <w:rPr>
                <w:sz w:val="27"/>
                <w:szCs w:val="27"/>
              </w:rPr>
              <w:t>2023</w:t>
            </w:r>
            <w:r>
              <w:rPr>
                <w:sz w:val="27"/>
                <w:szCs w:val="27"/>
              </w:rPr>
              <w:t>г.</w:t>
            </w:r>
            <w:r w:rsidR="007B7736">
              <w:rPr>
                <w:sz w:val="27"/>
                <w:szCs w:val="27"/>
              </w:rPr>
              <w:t xml:space="preserve"> -  43 ед.</w:t>
            </w:r>
          </w:p>
          <w:p w:rsidR="007B7736" w:rsidRPr="001C3E8E" w:rsidRDefault="007B7736" w:rsidP="007B7736">
            <w:pPr>
              <w:rPr>
                <w:sz w:val="27"/>
                <w:szCs w:val="27"/>
              </w:rPr>
            </w:pPr>
            <w:r w:rsidRPr="001C3E8E">
              <w:rPr>
                <w:sz w:val="27"/>
                <w:szCs w:val="27"/>
              </w:rPr>
              <w:t>число переселенных жителей – 341</w:t>
            </w:r>
            <w:r>
              <w:rPr>
                <w:sz w:val="27"/>
                <w:szCs w:val="27"/>
              </w:rPr>
              <w:t xml:space="preserve"> чел.</w:t>
            </w:r>
            <w:r w:rsidRPr="001C3E8E">
              <w:rPr>
                <w:sz w:val="27"/>
                <w:szCs w:val="27"/>
              </w:rPr>
              <w:t xml:space="preserve">, </w:t>
            </w:r>
          </w:p>
          <w:p w:rsidR="007B7736" w:rsidRPr="001C3E8E" w:rsidRDefault="007B7736" w:rsidP="007B7736">
            <w:pPr>
              <w:rPr>
                <w:sz w:val="27"/>
                <w:szCs w:val="27"/>
              </w:rPr>
            </w:pPr>
            <w:r w:rsidRPr="001C3E8E">
              <w:rPr>
                <w:sz w:val="27"/>
                <w:szCs w:val="27"/>
              </w:rPr>
              <w:t>в том числе:</w:t>
            </w:r>
          </w:p>
          <w:p w:rsidR="007B7736" w:rsidRPr="001C3E8E" w:rsidRDefault="00576BB7" w:rsidP="007B7736">
            <w:pPr>
              <w:rPr>
                <w:sz w:val="27"/>
                <w:szCs w:val="27"/>
              </w:rPr>
            </w:pPr>
            <w:r>
              <w:rPr>
                <w:sz w:val="27"/>
                <w:szCs w:val="27"/>
              </w:rPr>
              <w:t xml:space="preserve">по  этапу </w:t>
            </w:r>
            <w:r w:rsidR="007B7736" w:rsidRPr="001C3E8E">
              <w:rPr>
                <w:sz w:val="27"/>
                <w:szCs w:val="27"/>
              </w:rPr>
              <w:t>2019</w:t>
            </w:r>
            <w:r>
              <w:rPr>
                <w:sz w:val="27"/>
                <w:szCs w:val="27"/>
              </w:rPr>
              <w:t>г.</w:t>
            </w:r>
            <w:r w:rsidR="007B7736" w:rsidRPr="001C3E8E">
              <w:rPr>
                <w:sz w:val="27"/>
                <w:szCs w:val="27"/>
              </w:rPr>
              <w:t xml:space="preserve"> – </w:t>
            </w:r>
            <w:r w:rsidR="007B7736">
              <w:rPr>
                <w:sz w:val="27"/>
                <w:szCs w:val="27"/>
              </w:rPr>
              <w:t>157 чел.</w:t>
            </w:r>
            <w:r w:rsidR="007B7736"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2020</w:t>
            </w:r>
            <w:r>
              <w:rPr>
                <w:sz w:val="27"/>
                <w:szCs w:val="27"/>
              </w:rPr>
              <w:t>г.</w:t>
            </w:r>
            <w:r w:rsidR="007B7736" w:rsidRPr="001C3E8E">
              <w:rPr>
                <w:sz w:val="27"/>
                <w:szCs w:val="27"/>
              </w:rPr>
              <w:t xml:space="preserve"> –</w:t>
            </w:r>
            <w:r w:rsidR="007B7736">
              <w:rPr>
                <w:sz w:val="27"/>
                <w:szCs w:val="27"/>
              </w:rPr>
              <w:t>90 чел.</w:t>
            </w:r>
            <w:r w:rsidR="007B7736" w:rsidRPr="001C3E8E">
              <w:rPr>
                <w:sz w:val="27"/>
                <w:szCs w:val="27"/>
              </w:rPr>
              <w:t>;</w:t>
            </w:r>
          </w:p>
          <w:p w:rsidR="007B7736" w:rsidRPr="001C3E8E" w:rsidRDefault="00576BB7" w:rsidP="007B7736">
            <w:pPr>
              <w:rPr>
                <w:sz w:val="27"/>
                <w:szCs w:val="27"/>
              </w:rPr>
            </w:pPr>
            <w:r>
              <w:rPr>
                <w:sz w:val="27"/>
                <w:szCs w:val="27"/>
              </w:rPr>
              <w:t xml:space="preserve">по  этапу </w:t>
            </w:r>
            <w:r w:rsidR="007B7736" w:rsidRPr="001C3E8E">
              <w:rPr>
                <w:sz w:val="27"/>
                <w:szCs w:val="27"/>
              </w:rPr>
              <w:t>2021</w:t>
            </w:r>
            <w:r>
              <w:rPr>
                <w:sz w:val="27"/>
                <w:szCs w:val="27"/>
              </w:rPr>
              <w:t>г.</w:t>
            </w:r>
            <w:r w:rsidR="007B7736" w:rsidRPr="001C3E8E">
              <w:rPr>
                <w:sz w:val="27"/>
                <w:szCs w:val="27"/>
              </w:rPr>
              <w:t xml:space="preserve"> – </w:t>
            </w:r>
            <w:r w:rsidR="007B7736">
              <w:rPr>
                <w:sz w:val="27"/>
                <w:szCs w:val="27"/>
              </w:rPr>
              <w:t>0 чел.</w:t>
            </w:r>
            <w:r w:rsidR="007B7736" w:rsidRPr="001C3E8E">
              <w:rPr>
                <w:sz w:val="27"/>
                <w:szCs w:val="27"/>
              </w:rPr>
              <w:t>;</w:t>
            </w:r>
          </w:p>
          <w:p w:rsidR="007B7736" w:rsidRDefault="007B7736" w:rsidP="007B7736">
            <w:pPr>
              <w:rPr>
                <w:sz w:val="27"/>
                <w:szCs w:val="27"/>
              </w:rPr>
            </w:pPr>
            <w:r w:rsidRPr="001C3E8E">
              <w:rPr>
                <w:sz w:val="27"/>
                <w:szCs w:val="27"/>
              </w:rPr>
              <w:lastRenderedPageBreak/>
              <w:t>по</w:t>
            </w:r>
            <w:r w:rsidR="00576BB7">
              <w:rPr>
                <w:sz w:val="27"/>
                <w:szCs w:val="27"/>
              </w:rPr>
              <w:t xml:space="preserve"> этапу </w:t>
            </w:r>
            <w:r w:rsidRPr="001C3E8E">
              <w:rPr>
                <w:sz w:val="27"/>
                <w:szCs w:val="27"/>
              </w:rPr>
              <w:t>2022</w:t>
            </w:r>
            <w:r w:rsidR="00576BB7">
              <w:rPr>
                <w:sz w:val="27"/>
                <w:szCs w:val="27"/>
              </w:rPr>
              <w:t>г.</w:t>
            </w:r>
            <w:r w:rsidRPr="001C3E8E">
              <w:rPr>
                <w:sz w:val="27"/>
                <w:szCs w:val="27"/>
              </w:rPr>
              <w:t xml:space="preserve"> – </w:t>
            </w:r>
            <w:r>
              <w:rPr>
                <w:sz w:val="27"/>
                <w:szCs w:val="27"/>
              </w:rPr>
              <w:t>0 чел.;</w:t>
            </w:r>
          </w:p>
          <w:p w:rsidR="008372CB" w:rsidRPr="003C2AE6" w:rsidRDefault="007B7736" w:rsidP="00576BB7">
            <w:pPr>
              <w:jc w:val="both"/>
              <w:rPr>
                <w:rFonts w:eastAsia="Calibri"/>
                <w:sz w:val="28"/>
                <w:szCs w:val="22"/>
                <w:lang w:eastAsia="en-US"/>
              </w:rPr>
            </w:pPr>
            <w:r>
              <w:rPr>
                <w:sz w:val="27"/>
                <w:szCs w:val="27"/>
              </w:rPr>
              <w:t xml:space="preserve">по </w:t>
            </w:r>
            <w:r w:rsidR="00576BB7">
              <w:rPr>
                <w:sz w:val="27"/>
                <w:szCs w:val="27"/>
              </w:rPr>
              <w:t xml:space="preserve">этапу </w:t>
            </w:r>
            <w:r>
              <w:rPr>
                <w:sz w:val="27"/>
                <w:szCs w:val="27"/>
              </w:rPr>
              <w:t>2023</w:t>
            </w:r>
            <w:r w:rsidR="00576BB7">
              <w:rPr>
                <w:sz w:val="27"/>
                <w:szCs w:val="27"/>
              </w:rPr>
              <w:t>г.</w:t>
            </w:r>
            <w:r>
              <w:rPr>
                <w:sz w:val="27"/>
                <w:szCs w:val="27"/>
              </w:rPr>
              <w:t xml:space="preserve"> – 94 чел.</w:t>
            </w:r>
          </w:p>
        </w:tc>
      </w:tr>
      <w:tr w:rsidR="008372CB" w:rsidRPr="00701297" w:rsidTr="008372CB">
        <w:tc>
          <w:tcPr>
            <w:tcW w:w="2918" w:type="dxa"/>
          </w:tcPr>
          <w:p w:rsidR="008372CB" w:rsidRPr="00B34932" w:rsidRDefault="008372CB" w:rsidP="008372CB">
            <w:pPr>
              <w:rPr>
                <w:sz w:val="28"/>
                <w:szCs w:val="28"/>
              </w:rPr>
            </w:pPr>
            <w:r w:rsidRPr="00B34932">
              <w:rPr>
                <w:sz w:val="28"/>
                <w:szCs w:val="28"/>
              </w:rPr>
              <w:lastRenderedPageBreak/>
              <w:t>Ответственные лица</w:t>
            </w:r>
          </w:p>
          <w:p w:rsidR="008372CB" w:rsidRPr="00B34932" w:rsidRDefault="008372CB" w:rsidP="008372CB">
            <w:pPr>
              <w:rPr>
                <w:sz w:val="28"/>
                <w:szCs w:val="28"/>
              </w:rPr>
            </w:pPr>
            <w:r w:rsidRPr="00B34932">
              <w:rPr>
                <w:sz w:val="28"/>
                <w:szCs w:val="28"/>
              </w:rPr>
              <w:t>для контактов</w:t>
            </w:r>
          </w:p>
        </w:tc>
        <w:tc>
          <w:tcPr>
            <w:tcW w:w="6242" w:type="dxa"/>
          </w:tcPr>
          <w:p w:rsidR="008372CB" w:rsidRDefault="008372CB" w:rsidP="008372CB">
            <w:pPr>
              <w:rPr>
                <w:sz w:val="28"/>
                <w:szCs w:val="28"/>
              </w:rPr>
            </w:pPr>
            <w:r>
              <w:rPr>
                <w:sz w:val="28"/>
                <w:szCs w:val="28"/>
              </w:rPr>
              <w:t xml:space="preserve">Дубинкина </w:t>
            </w:r>
            <w:r w:rsidR="007B7736">
              <w:rPr>
                <w:sz w:val="28"/>
                <w:szCs w:val="28"/>
              </w:rPr>
              <w:t xml:space="preserve">Татьяна Александровна – консультант </w:t>
            </w:r>
            <w:r>
              <w:rPr>
                <w:sz w:val="28"/>
                <w:szCs w:val="28"/>
              </w:rPr>
              <w:t xml:space="preserve"> МУ «Центр комплексного обслуживания» горо</w:t>
            </w:r>
            <w:r>
              <w:rPr>
                <w:sz w:val="28"/>
                <w:szCs w:val="28"/>
              </w:rPr>
              <w:t>д</w:t>
            </w:r>
            <w:r>
              <w:rPr>
                <w:sz w:val="28"/>
                <w:szCs w:val="28"/>
              </w:rPr>
              <w:t>ского поселения Углич,</w:t>
            </w:r>
          </w:p>
          <w:p w:rsidR="008372CB" w:rsidRPr="0061184F" w:rsidRDefault="008372CB" w:rsidP="008372CB">
            <w:pPr>
              <w:rPr>
                <w:sz w:val="28"/>
                <w:szCs w:val="28"/>
              </w:rPr>
            </w:pPr>
            <w:r>
              <w:rPr>
                <w:sz w:val="28"/>
                <w:szCs w:val="28"/>
              </w:rPr>
              <w:t>8(4853) 2-22-32</w:t>
            </w:r>
          </w:p>
        </w:tc>
      </w:tr>
      <w:tr w:rsidR="008372CB" w:rsidRPr="00701297" w:rsidTr="008372CB">
        <w:tc>
          <w:tcPr>
            <w:tcW w:w="2918" w:type="dxa"/>
          </w:tcPr>
          <w:p w:rsidR="008372CB" w:rsidRPr="00B34932" w:rsidRDefault="008372CB" w:rsidP="008372CB">
            <w:pPr>
              <w:rPr>
                <w:sz w:val="28"/>
                <w:szCs w:val="28"/>
              </w:rPr>
            </w:pPr>
            <w:r w:rsidRPr="00B34932">
              <w:rPr>
                <w:sz w:val="28"/>
                <w:szCs w:val="28"/>
              </w:rPr>
              <w:t>Электронный адрес размещения инфо</w:t>
            </w:r>
            <w:r w:rsidRPr="00B34932">
              <w:rPr>
                <w:sz w:val="28"/>
                <w:szCs w:val="28"/>
              </w:rPr>
              <w:t>р</w:t>
            </w:r>
            <w:r w:rsidRPr="00B34932">
              <w:rPr>
                <w:sz w:val="28"/>
                <w:szCs w:val="28"/>
              </w:rPr>
              <w:t>мации о</w:t>
            </w:r>
            <w:r w:rsidR="00961C33">
              <w:rPr>
                <w:sz w:val="28"/>
                <w:szCs w:val="28"/>
              </w:rPr>
              <w:t xml:space="preserve"> </w:t>
            </w:r>
            <w:r w:rsidRPr="00B34932">
              <w:rPr>
                <w:sz w:val="28"/>
                <w:szCs w:val="28"/>
              </w:rPr>
              <w:t>Программе</w:t>
            </w:r>
            <w:r w:rsidR="00961C33">
              <w:rPr>
                <w:sz w:val="28"/>
                <w:szCs w:val="28"/>
              </w:rPr>
              <w:t xml:space="preserve"> </w:t>
            </w:r>
            <w:proofErr w:type="gramStart"/>
            <w:r w:rsidRPr="00B34932">
              <w:rPr>
                <w:sz w:val="28"/>
                <w:szCs w:val="28"/>
              </w:rPr>
              <w:t>в</w:t>
            </w:r>
            <w:proofErr w:type="gramEnd"/>
          </w:p>
          <w:p w:rsidR="008372CB" w:rsidRPr="00B34932" w:rsidRDefault="008372CB" w:rsidP="008372CB">
            <w:pPr>
              <w:rPr>
                <w:sz w:val="28"/>
                <w:szCs w:val="28"/>
              </w:rPr>
            </w:pPr>
            <w:proofErr w:type="gramStart"/>
            <w:r w:rsidRPr="00B34932">
              <w:rPr>
                <w:sz w:val="28"/>
                <w:szCs w:val="28"/>
              </w:rPr>
              <w:t>интернете</w:t>
            </w:r>
            <w:proofErr w:type="gramEnd"/>
          </w:p>
        </w:tc>
        <w:tc>
          <w:tcPr>
            <w:tcW w:w="6242" w:type="dxa"/>
          </w:tcPr>
          <w:p w:rsidR="008372CB" w:rsidRPr="0061184F" w:rsidRDefault="008372CB" w:rsidP="008372CB">
            <w:pPr>
              <w:rPr>
                <w:sz w:val="28"/>
                <w:szCs w:val="28"/>
              </w:rPr>
            </w:pPr>
            <w:r>
              <w:rPr>
                <w:sz w:val="28"/>
                <w:szCs w:val="28"/>
                <w:lang w:val="en-US"/>
              </w:rPr>
              <w:t>info@goroduglich.ru</w:t>
            </w:r>
          </w:p>
        </w:tc>
      </w:tr>
    </w:tbl>
    <w:p w:rsidR="00093552" w:rsidRDefault="00093552" w:rsidP="00701297">
      <w:pPr>
        <w:jc w:val="both"/>
      </w:pPr>
    </w:p>
    <w:p w:rsidR="0091661D" w:rsidRDefault="0091661D" w:rsidP="00701297">
      <w:pPr>
        <w:jc w:val="both"/>
      </w:pPr>
    </w:p>
    <w:p w:rsidR="008E2E02" w:rsidRDefault="008E2E02" w:rsidP="00701297">
      <w:pPr>
        <w:jc w:val="both"/>
      </w:pPr>
    </w:p>
    <w:p w:rsidR="00667768" w:rsidRDefault="00667768" w:rsidP="00701297">
      <w:pPr>
        <w:jc w:val="both"/>
      </w:pPr>
    </w:p>
    <w:p w:rsidR="00667768" w:rsidRDefault="00667768" w:rsidP="00701297">
      <w:pPr>
        <w:jc w:val="both"/>
      </w:pPr>
    </w:p>
    <w:p w:rsidR="000D06A9" w:rsidRDefault="000D06A9" w:rsidP="000D06A9">
      <w:pPr>
        <w:jc w:val="center"/>
        <w:rPr>
          <w:b/>
          <w:sz w:val="28"/>
          <w:szCs w:val="28"/>
        </w:rPr>
      </w:pPr>
      <w:r w:rsidRPr="000015FB">
        <w:rPr>
          <w:b/>
          <w:sz w:val="28"/>
          <w:szCs w:val="28"/>
        </w:rPr>
        <w:t>Общая потребность в ресурсах</w:t>
      </w:r>
    </w:p>
    <w:p w:rsidR="008372CB" w:rsidRDefault="008372CB" w:rsidP="000D06A9">
      <w:pPr>
        <w:jc w:val="center"/>
        <w:rPr>
          <w:b/>
          <w:sz w:val="28"/>
          <w:szCs w:val="28"/>
        </w:rPr>
      </w:pPr>
    </w:p>
    <w:tbl>
      <w:tblPr>
        <w:tblW w:w="9417" w:type="dxa"/>
        <w:jc w:val="center"/>
        <w:tblLayout w:type="fixed"/>
        <w:tblCellMar>
          <w:left w:w="28" w:type="dxa"/>
          <w:right w:w="0" w:type="dxa"/>
        </w:tblCellMar>
        <w:tblLook w:val="04A0" w:firstRow="1" w:lastRow="0" w:firstColumn="1" w:lastColumn="0" w:noHBand="0" w:noVBand="1"/>
      </w:tblPr>
      <w:tblGrid>
        <w:gridCol w:w="1762"/>
        <w:gridCol w:w="2127"/>
        <w:gridCol w:w="1842"/>
        <w:gridCol w:w="1701"/>
        <w:gridCol w:w="1985"/>
      </w:tblGrid>
      <w:tr w:rsidR="007B7736" w:rsidRPr="001C3E8E" w:rsidTr="007B7736">
        <w:trPr>
          <w:trHeight w:val="333"/>
          <w:jc w:val="center"/>
        </w:trPr>
        <w:tc>
          <w:tcPr>
            <w:tcW w:w="1762" w:type="dxa"/>
            <w:vMerge w:val="restart"/>
            <w:tcBorders>
              <w:top w:val="single" w:sz="4" w:space="0" w:color="auto"/>
              <w:left w:val="single" w:sz="4" w:space="0" w:color="auto"/>
              <w:bottom w:val="single" w:sz="4" w:space="0" w:color="auto"/>
              <w:right w:val="single" w:sz="4" w:space="0" w:color="auto"/>
            </w:tcBorders>
            <w:hideMark/>
          </w:tcPr>
          <w:p w:rsidR="007B7736" w:rsidRPr="005505C5" w:rsidRDefault="007B7736" w:rsidP="007B7736">
            <w:pPr>
              <w:jc w:val="center"/>
              <w:rPr>
                <w:b/>
                <w:sz w:val="27"/>
                <w:szCs w:val="27"/>
              </w:rPr>
            </w:pPr>
            <w:r w:rsidRPr="005505C5">
              <w:rPr>
                <w:b/>
                <w:sz w:val="27"/>
                <w:szCs w:val="27"/>
              </w:rPr>
              <w:t>Этапы реал</w:t>
            </w:r>
            <w:r w:rsidRPr="005505C5">
              <w:rPr>
                <w:b/>
                <w:sz w:val="27"/>
                <w:szCs w:val="27"/>
              </w:rPr>
              <w:t>и</w:t>
            </w:r>
            <w:r w:rsidRPr="005505C5">
              <w:rPr>
                <w:b/>
                <w:sz w:val="27"/>
                <w:szCs w:val="27"/>
              </w:rPr>
              <w:t>зации</w:t>
            </w:r>
          </w:p>
          <w:p w:rsidR="007B7736" w:rsidRPr="005505C5" w:rsidRDefault="008D20FB" w:rsidP="007B7736">
            <w:pPr>
              <w:jc w:val="center"/>
              <w:rPr>
                <w:b/>
                <w:sz w:val="27"/>
                <w:szCs w:val="27"/>
              </w:rPr>
            </w:pPr>
            <w:r w:rsidRPr="005505C5">
              <w:rPr>
                <w:b/>
                <w:sz w:val="27"/>
                <w:szCs w:val="27"/>
              </w:rPr>
              <w:t>п</w:t>
            </w:r>
            <w:r w:rsidR="007B7736" w:rsidRPr="005505C5">
              <w:rPr>
                <w:b/>
                <w:sz w:val="27"/>
                <w:szCs w:val="27"/>
              </w:rPr>
              <w:t>рограммы</w:t>
            </w:r>
          </w:p>
        </w:tc>
        <w:tc>
          <w:tcPr>
            <w:tcW w:w="7655" w:type="dxa"/>
            <w:gridSpan w:val="4"/>
            <w:tcBorders>
              <w:top w:val="single" w:sz="4" w:space="0" w:color="auto"/>
              <w:left w:val="nil"/>
              <w:bottom w:val="single" w:sz="4" w:space="0" w:color="auto"/>
              <w:right w:val="single" w:sz="4" w:space="0" w:color="auto"/>
            </w:tcBorders>
            <w:vAlign w:val="center"/>
            <w:hideMark/>
          </w:tcPr>
          <w:p w:rsidR="007B7736" w:rsidRPr="005505C5" w:rsidRDefault="007B7736" w:rsidP="007B7736">
            <w:pPr>
              <w:ind w:firstLine="709"/>
              <w:jc w:val="center"/>
              <w:rPr>
                <w:b/>
                <w:sz w:val="27"/>
                <w:szCs w:val="27"/>
              </w:rPr>
            </w:pPr>
            <w:r w:rsidRPr="005505C5">
              <w:rPr>
                <w:b/>
                <w:sz w:val="27"/>
                <w:szCs w:val="27"/>
              </w:rPr>
              <w:t>Объем финансирования, руб.</w:t>
            </w:r>
          </w:p>
        </w:tc>
      </w:tr>
      <w:tr w:rsidR="007B7736" w:rsidRPr="001C3E8E" w:rsidTr="007B7736">
        <w:trPr>
          <w:trHeight w:val="624"/>
          <w:jc w:val="center"/>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7B7736" w:rsidRPr="005505C5" w:rsidRDefault="007B7736" w:rsidP="007B7736">
            <w:pPr>
              <w:rPr>
                <w:b/>
                <w:sz w:val="27"/>
                <w:szCs w:val="27"/>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B7736" w:rsidRPr="005505C5" w:rsidRDefault="007B7736" w:rsidP="007B7736">
            <w:pPr>
              <w:jc w:val="center"/>
              <w:rPr>
                <w:b/>
                <w:sz w:val="27"/>
                <w:szCs w:val="27"/>
              </w:rPr>
            </w:pPr>
            <w:r w:rsidRPr="005505C5">
              <w:rPr>
                <w:b/>
                <w:sz w:val="27"/>
                <w:szCs w:val="27"/>
              </w:rPr>
              <w:t xml:space="preserve">финансовые </w:t>
            </w:r>
          </w:p>
          <w:p w:rsidR="007B7736" w:rsidRPr="005505C5" w:rsidRDefault="007B7736" w:rsidP="007B7736">
            <w:pPr>
              <w:jc w:val="center"/>
              <w:rPr>
                <w:b/>
                <w:sz w:val="27"/>
                <w:szCs w:val="27"/>
              </w:rPr>
            </w:pPr>
            <w:r w:rsidRPr="005505C5">
              <w:rPr>
                <w:b/>
                <w:sz w:val="27"/>
                <w:szCs w:val="27"/>
              </w:rPr>
              <w:t>ресурсы</w:t>
            </w:r>
            <w:r w:rsidR="00161456" w:rsidRPr="005505C5">
              <w:rPr>
                <w:b/>
                <w:sz w:val="27"/>
                <w:szCs w:val="27"/>
              </w:rPr>
              <w:t xml:space="preserve"> *</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B7736" w:rsidRPr="005505C5" w:rsidRDefault="007B7736" w:rsidP="007B7736">
            <w:pPr>
              <w:jc w:val="center"/>
              <w:rPr>
                <w:b/>
                <w:sz w:val="27"/>
                <w:szCs w:val="27"/>
              </w:rPr>
            </w:pPr>
            <w:r w:rsidRPr="005505C5">
              <w:rPr>
                <w:b/>
                <w:sz w:val="27"/>
                <w:szCs w:val="27"/>
              </w:rPr>
              <w:t xml:space="preserve">областной </w:t>
            </w:r>
          </w:p>
          <w:p w:rsidR="007B7736" w:rsidRPr="005505C5" w:rsidRDefault="007B7736" w:rsidP="007B7736">
            <w:pPr>
              <w:jc w:val="center"/>
              <w:rPr>
                <w:b/>
                <w:sz w:val="27"/>
                <w:szCs w:val="27"/>
              </w:rPr>
            </w:pPr>
            <w:r w:rsidRPr="005505C5">
              <w:rPr>
                <w:b/>
                <w:sz w:val="27"/>
                <w:szCs w:val="27"/>
              </w:rPr>
              <w:t>бюджет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7736" w:rsidRPr="005505C5" w:rsidRDefault="007B7736" w:rsidP="007B7736">
            <w:pPr>
              <w:jc w:val="center"/>
              <w:rPr>
                <w:b/>
                <w:sz w:val="27"/>
                <w:szCs w:val="27"/>
              </w:rPr>
            </w:pPr>
            <w:r w:rsidRPr="005505C5">
              <w:rPr>
                <w:b/>
                <w:sz w:val="27"/>
                <w:szCs w:val="27"/>
              </w:rPr>
              <w:t xml:space="preserve">местный </w:t>
            </w:r>
          </w:p>
          <w:p w:rsidR="007B7736" w:rsidRPr="005505C5" w:rsidRDefault="007B7736" w:rsidP="007B7736">
            <w:pPr>
              <w:jc w:val="center"/>
              <w:rPr>
                <w:b/>
                <w:sz w:val="27"/>
                <w:szCs w:val="27"/>
              </w:rPr>
            </w:pPr>
            <w:r w:rsidRPr="005505C5">
              <w:rPr>
                <w:b/>
                <w:sz w:val="27"/>
                <w:szCs w:val="27"/>
              </w:rPr>
              <w:t>бюджет</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B7736" w:rsidRPr="005505C5" w:rsidRDefault="007B7736" w:rsidP="007B7736">
            <w:pPr>
              <w:ind w:firstLine="709"/>
              <w:jc w:val="center"/>
              <w:rPr>
                <w:b/>
                <w:sz w:val="27"/>
                <w:szCs w:val="27"/>
              </w:rPr>
            </w:pPr>
            <w:r w:rsidRPr="005505C5">
              <w:rPr>
                <w:b/>
                <w:sz w:val="27"/>
                <w:szCs w:val="27"/>
              </w:rPr>
              <w:t>Фонд</w:t>
            </w:r>
          </w:p>
        </w:tc>
      </w:tr>
      <w:tr w:rsidR="007B7736" w:rsidRPr="001C3E8E" w:rsidTr="007B7736">
        <w:trPr>
          <w:trHeight w:val="345"/>
          <w:jc w:val="center"/>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7B7736" w:rsidRPr="001C3E8E" w:rsidRDefault="007B7736" w:rsidP="007B7736">
            <w:pPr>
              <w:rPr>
                <w:sz w:val="27"/>
                <w:szCs w:val="27"/>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7736" w:rsidRPr="001C3E8E" w:rsidRDefault="007B7736" w:rsidP="007B7736">
            <w:pPr>
              <w:rPr>
                <w:sz w:val="27"/>
                <w:szCs w:val="27"/>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B7736" w:rsidRPr="001C3E8E" w:rsidRDefault="007B7736" w:rsidP="007B7736">
            <w:pPr>
              <w:rPr>
                <w:sz w:val="27"/>
                <w:szCs w:val="27"/>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7736" w:rsidRPr="001C3E8E" w:rsidRDefault="007B7736" w:rsidP="007B7736">
            <w:pPr>
              <w:rPr>
                <w:sz w:val="27"/>
                <w:szCs w:val="27"/>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7736" w:rsidRPr="001C3E8E" w:rsidRDefault="007B7736" w:rsidP="007B7736">
            <w:pPr>
              <w:rPr>
                <w:sz w:val="27"/>
                <w:szCs w:val="27"/>
              </w:rPr>
            </w:pPr>
          </w:p>
        </w:tc>
      </w:tr>
      <w:tr w:rsidR="007B7736" w:rsidRPr="001C3E8E" w:rsidTr="007B7736">
        <w:trPr>
          <w:trHeight w:val="563"/>
          <w:jc w:val="center"/>
        </w:trPr>
        <w:tc>
          <w:tcPr>
            <w:tcW w:w="1762" w:type="dxa"/>
            <w:tcBorders>
              <w:top w:val="nil"/>
              <w:left w:val="single" w:sz="4" w:space="0" w:color="auto"/>
              <w:bottom w:val="single" w:sz="4" w:space="0" w:color="auto"/>
              <w:right w:val="single" w:sz="4" w:space="0" w:color="auto"/>
            </w:tcBorders>
            <w:vAlign w:val="center"/>
            <w:hideMark/>
          </w:tcPr>
          <w:p w:rsidR="007B7736" w:rsidRDefault="007B7736" w:rsidP="007B7736">
            <w:pPr>
              <w:ind w:left="98"/>
              <w:rPr>
                <w:sz w:val="27"/>
                <w:szCs w:val="27"/>
              </w:rPr>
            </w:pPr>
            <w:r w:rsidRPr="001C3E8E">
              <w:rPr>
                <w:sz w:val="27"/>
                <w:szCs w:val="27"/>
              </w:rPr>
              <w:t xml:space="preserve"> этап </w:t>
            </w:r>
            <w:r w:rsidR="00576BB7">
              <w:rPr>
                <w:sz w:val="27"/>
                <w:szCs w:val="27"/>
              </w:rPr>
              <w:t>2019</w:t>
            </w:r>
            <w:r w:rsidR="008D20FB">
              <w:rPr>
                <w:sz w:val="27"/>
                <w:szCs w:val="27"/>
              </w:rPr>
              <w:t>г.</w:t>
            </w:r>
          </w:p>
          <w:p w:rsidR="007B7736" w:rsidRPr="001C3E8E" w:rsidRDefault="007B7736" w:rsidP="007B7736">
            <w:pPr>
              <w:ind w:left="98"/>
              <w:rPr>
                <w:sz w:val="27"/>
                <w:szCs w:val="27"/>
              </w:rPr>
            </w:pPr>
            <w:r>
              <w:rPr>
                <w:sz w:val="27"/>
                <w:szCs w:val="27"/>
              </w:rPr>
              <w:t>(2019-2020</w:t>
            </w:r>
            <w:r w:rsidRPr="001C3E8E">
              <w:rPr>
                <w:sz w:val="27"/>
                <w:szCs w:val="27"/>
              </w:rPr>
              <w:t>)</w:t>
            </w:r>
          </w:p>
        </w:tc>
        <w:tc>
          <w:tcPr>
            <w:tcW w:w="2127"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96 851 638,92</w:t>
            </w:r>
          </w:p>
        </w:tc>
        <w:tc>
          <w:tcPr>
            <w:tcW w:w="1842"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3 483 936,82</w:t>
            </w:r>
          </w:p>
        </w:tc>
        <w:tc>
          <w:tcPr>
            <w:tcW w:w="1701"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462 720,29</w:t>
            </w:r>
          </w:p>
        </w:tc>
        <w:tc>
          <w:tcPr>
            <w:tcW w:w="1985"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92 904 981,81</w:t>
            </w:r>
          </w:p>
        </w:tc>
      </w:tr>
      <w:tr w:rsidR="007B7736" w:rsidRPr="001C3E8E" w:rsidTr="007B7736">
        <w:trPr>
          <w:trHeight w:val="667"/>
          <w:jc w:val="center"/>
        </w:trPr>
        <w:tc>
          <w:tcPr>
            <w:tcW w:w="1762" w:type="dxa"/>
            <w:tcBorders>
              <w:top w:val="nil"/>
              <w:left w:val="single" w:sz="4" w:space="0" w:color="auto"/>
              <w:bottom w:val="single" w:sz="4" w:space="0" w:color="auto"/>
              <w:right w:val="single" w:sz="4" w:space="0" w:color="auto"/>
            </w:tcBorders>
            <w:vAlign w:val="center"/>
            <w:hideMark/>
          </w:tcPr>
          <w:p w:rsidR="007B7736" w:rsidRDefault="00576BB7" w:rsidP="007B7736">
            <w:pPr>
              <w:ind w:left="98"/>
              <w:jc w:val="both"/>
              <w:rPr>
                <w:sz w:val="27"/>
                <w:szCs w:val="27"/>
              </w:rPr>
            </w:pPr>
            <w:r>
              <w:rPr>
                <w:sz w:val="27"/>
                <w:szCs w:val="27"/>
              </w:rPr>
              <w:t>э</w:t>
            </w:r>
            <w:r w:rsidR="007B7736" w:rsidRPr="001C3E8E">
              <w:rPr>
                <w:sz w:val="27"/>
                <w:szCs w:val="27"/>
              </w:rPr>
              <w:t>тап</w:t>
            </w:r>
            <w:r>
              <w:rPr>
                <w:sz w:val="27"/>
                <w:szCs w:val="27"/>
              </w:rPr>
              <w:t xml:space="preserve"> 2020</w:t>
            </w:r>
            <w:r w:rsidR="008D20FB">
              <w:rPr>
                <w:sz w:val="27"/>
                <w:szCs w:val="27"/>
              </w:rPr>
              <w:t>г.</w:t>
            </w:r>
          </w:p>
          <w:p w:rsidR="007B7736" w:rsidRPr="001C3E8E" w:rsidRDefault="007B7736" w:rsidP="007B7736">
            <w:pPr>
              <w:ind w:left="98"/>
              <w:jc w:val="both"/>
              <w:rPr>
                <w:sz w:val="27"/>
                <w:szCs w:val="27"/>
              </w:rPr>
            </w:pPr>
            <w:r>
              <w:rPr>
                <w:sz w:val="27"/>
                <w:szCs w:val="27"/>
              </w:rPr>
              <w:t>(2020-2021</w:t>
            </w:r>
            <w:r w:rsidRPr="001C3E8E">
              <w:rPr>
                <w:sz w:val="27"/>
                <w:szCs w:val="27"/>
              </w:rPr>
              <w:t>)</w:t>
            </w:r>
          </w:p>
        </w:tc>
        <w:tc>
          <w:tcPr>
            <w:tcW w:w="2127"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63 053 637,5</w:t>
            </w:r>
          </w:p>
        </w:tc>
        <w:tc>
          <w:tcPr>
            <w:tcW w:w="1842"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2 269 930,95</w:t>
            </w:r>
          </w:p>
        </w:tc>
        <w:tc>
          <w:tcPr>
            <w:tcW w:w="1701"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252 214,55</w:t>
            </w:r>
          </w:p>
        </w:tc>
        <w:tc>
          <w:tcPr>
            <w:tcW w:w="1985"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60 531 492,0</w:t>
            </w:r>
          </w:p>
        </w:tc>
      </w:tr>
      <w:tr w:rsidR="007B7736" w:rsidRPr="001C3E8E" w:rsidTr="007B7736">
        <w:trPr>
          <w:trHeight w:val="667"/>
          <w:jc w:val="center"/>
        </w:trPr>
        <w:tc>
          <w:tcPr>
            <w:tcW w:w="1762" w:type="dxa"/>
            <w:tcBorders>
              <w:top w:val="nil"/>
              <w:left w:val="single" w:sz="4" w:space="0" w:color="auto"/>
              <w:bottom w:val="single" w:sz="4" w:space="0" w:color="auto"/>
              <w:right w:val="single" w:sz="4" w:space="0" w:color="auto"/>
            </w:tcBorders>
            <w:vAlign w:val="center"/>
            <w:hideMark/>
          </w:tcPr>
          <w:p w:rsidR="007B7736" w:rsidRDefault="00576BB7" w:rsidP="00576BB7">
            <w:pPr>
              <w:jc w:val="both"/>
              <w:rPr>
                <w:sz w:val="27"/>
                <w:szCs w:val="27"/>
              </w:rPr>
            </w:pPr>
            <w:r>
              <w:rPr>
                <w:sz w:val="27"/>
                <w:szCs w:val="27"/>
              </w:rPr>
              <w:t xml:space="preserve"> </w:t>
            </w:r>
            <w:r w:rsidR="007B7736" w:rsidRPr="001C3E8E">
              <w:rPr>
                <w:sz w:val="27"/>
                <w:szCs w:val="27"/>
              </w:rPr>
              <w:t xml:space="preserve"> </w:t>
            </w:r>
            <w:r>
              <w:rPr>
                <w:sz w:val="27"/>
                <w:szCs w:val="27"/>
              </w:rPr>
              <w:t>э</w:t>
            </w:r>
            <w:r w:rsidR="007B7736" w:rsidRPr="001C3E8E">
              <w:rPr>
                <w:sz w:val="27"/>
                <w:szCs w:val="27"/>
              </w:rPr>
              <w:t>тап</w:t>
            </w:r>
            <w:r>
              <w:rPr>
                <w:sz w:val="27"/>
                <w:szCs w:val="27"/>
              </w:rPr>
              <w:t xml:space="preserve"> 2021</w:t>
            </w:r>
            <w:r w:rsidR="008D20FB">
              <w:rPr>
                <w:sz w:val="27"/>
                <w:szCs w:val="27"/>
              </w:rPr>
              <w:t>г.</w:t>
            </w:r>
          </w:p>
          <w:p w:rsidR="007B7736" w:rsidRPr="001C3E8E" w:rsidRDefault="007B7736" w:rsidP="007B7736">
            <w:pPr>
              <w:ind w:left="98"/>
              <w:jc w:val="both"/>
              <w:rPr>
                <w:sz w:val="27"/>
                <w:szCs w:val="27"/>
              </w:rPr>
            </w:pPr>
            <w:r>
              <w:rPr>
                <w:sz w:val="27"/>
                <w:szCs w:val="27"/>
              </w:rPr>
              <w:t>(2021-2022</w:t>
            </w:r>
            <w:r w:rsidRPr="001C3E8E">
              <w:rPr>
                <w:sz w:val="27"/>
                <w:szCs w:val="27"/>
              </w:rPr>
              <w:t>)</w:t>
            </w:r>
          </w:p>
        </w:tc>
        <w:tc>
          <w:tcPr>
            <w:tcW w:w="2127"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842"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701"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985"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r>
      <w:tr w:rsidR="007B7736" w:rsidRPr="001C3E8E" w:rsidTr="007B7736">
        <w:trPr>
          <w:trHeight w:val="667"/>
          <w:jc w:val="center"/>
        </w:trPr>
        <w:tc>
          <w:tcPr>
            <w:tcW w:w="1762" w:type="dxa"/>
            <w:tcBorders>
              <w:top w:val="nil"/>
              <w:left w:val="single" w:sz="4" w:space="0" w:color="auto"/>
              <w:bottom w:val="single" w:sz="4" w:space="0" w:color="auto"/>
              <w:right w:val="single" w:sz="4" w:space="0" w:color="auto"/>
            </w:tcBorders>
            <w:vAlign w:val="center"/>
            <w:hideMark/>
          </w:tcPr>
          <w:p w:rsidR="007B7736" w:rsidRDefault="007B7736" w:rsidP="007B7736">
            <w:pPr>
              <w:ind w:left="98"/>
              <w:jc w:val="both"/>
              <w:rPr>
                <w:sz w:val="27"/>
                <w:szCs w:val="27"/>
              </w:rPr>
            </w:pPr>
            <w:r>
              <w:rPr>
                <w:sz w:val="27"/>
                <w:szCs w:val="27"/>
              </w:rPr>
              <w:t xml:space="preserve">этап </w:t>
            </w:r>
            <w:r w:rsidR="00576BB7">
              <w:rPr>
                <w:sz w:val="27"/>
                <w:szCs w:val="27"/>
              </w:rPr>
              <w:t>2022</w:t>
            </w:r>
            <w:r w:rsidR="008D20FB">
              <w:rPr>
                <w:sz w:val="27"/>
                <w:szCs w:val="27"/>
              </w:rPr>
              <w:t>г.</w:t>
            </w:r>
          </w:p>
          <w:p w:rsidR="007B7736" w:rsidRPr="001C3E8E" w:rsidRDefault="007B7736" w:rsidP="007B7736">
            <w:pPr>
              <w:ind w:left="98"/>
              <w:jc w:val="both"/>
              <w:rPr>
                <w:sz w:val="27"/>
                <w:szCs w:val="27"/>
              </w:rPr>
            </w:pPr>
            <w:r>
              <w:rPr>
                <w:sz w:val="27"/>
                <w:szCs w:val="27"/>
              </w:rPr>
              <w:t>(2022-2023</w:t>
            </w:r>
            <w:r w:rsidRPr="001C3E8E">
              <w:rPr>
                <w:sz w:val="27"/>
                <w:szCs w:val="27"/>
              </w:rPr>
              <w:t>)</w:t>
            </w:r>
          </w:p>
        </w:tc>
        <w:tc>
          <w:tcPr>
            <w:tcW w:w="2127"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842"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701"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c>
          <w:tcPr>
            <w:tcW w:w="1985" w:type="dxa"/>
            <w:tcBorders>
              <w:top w:val="nil"/>
              <w:left w:val="nil"/>
              <w:bottom w:val="single" w:sz="4" w:space="0" w:color="auto"/>
              <w:right w:val="single" w:sz="4" w:space="0" w:color="auto"/>
            </w:tcBorders>
            <w:shd w:val="clear" w:color="auto" w:fill="FFFFFF"/>
          </w:tcPr>
          <w:p w:rsidR="007B7736" w:rsidRPr="001C3E8E" w:rsidRDefault="007B7736" w:rsidP="007B7736">
            <w:pPr>
              <w:jc w:val="center"/>
              <w:outlineLvl w:val="0"/>
              <w:rPr>
                <w:sz w:val="27"/>
                <w:szCs w:val="27"/>
              </w:rPr>
            </w:pPr>
            <w:r>
              <w:rPr>
                <w:sz w:val="27"/>
                <w:szCs w:val="27"/>
              </w:rPr>
              <w:t>0</w:t>
            </w:r>
          </w:p>
        </w:tc>
      </w:tr>
      <w:tr w:rsidR="007B7736" w:rsidRPr="001C3E8E" w:rsidTr="007B7736">
        <w:trPr>
          <w:trHeight w:val="667"/>
          <w:jc w:val="center"/>
        </w:trPr>
        <w:tc>
          <w:tcPr>
            <w:tcW w:w="1762" w:type="dxa"/>
            <w:tcBorders>
              <w:top w:val="nil"/>
              <w:left w:val="single" w:sz="4" w:space="0" w:color="auto"/>
              <w:bottom w:val="single" w:sz="4" w:space="0" w:color="auto"/>
              <w:right w:val="single" w:sz="4" w:space="0" w:color="auto"/>
            </w:tcBorders>
            <w:vAlign w:val="center"/>
            <w:hideMark/>
          </w:tcPr>
          <w:p w:rsidR="007B7736" w:rsidRDefault="00576BB7" w:rsidP="007B7736">
            <w:pPr>
              <w:ind w:left="98"/>
              <w:jc w:val="both"/>
              <w:rPr>
                <w:sz w:val="27"/>
                <w:szCs w:val="27"/>
              </w:rPr>
            </w:pPr>
            <w:r>
              <w:rPr>
                <w:sz w:val="27"/>
                <w:szCs w:val="27"/>
              </w:rPr>
              <w:t>Э</w:t>
            </w:r>
            <w:r w:rsidR="007B7736">
              <w:rPr>
                <w:sz w:val="27"/>
                <w:szCs w:val="27"/>
              </w:rPr>
              <w:t>тап</w:t>
            </w:r>
            <w:r>
              <w:rPr>
                <w:sz w:val="27"/>
                <w:szCs w:val="27"/>
              </w:rPr>
              <w:t xml:space="preserve"> 2023</w:t>
            </w:r>
            <w:r w:rsidR="008D20FB">
              <w:rPr>
                <w:sz w:val="27"/>
                <w:szCs w:val="27"/>
              </w:rPr>
              <w:t>г.</w:t>
            </w:r>
          </w:p>
          <w:p w:rsidR="007B7736" w:rsidRPr="000C7E01" w:rsidRDefault="007B7736" w:rsidP="007B7736">
            <w:pPr>
              <w:ind w:left="98"/>
              <w:jc w:val="both"/>
              <w:rPr>
                <w:sz w:val="27"/>
                <w:szCs w:val="27"/>
              </w:rPr>
            </w:pPr>
            <w:r>
              <w:rPr>
                <w:sz w:val="27"/>
                <w:szCs w:val="27"/>
              </w:rPr>
              <w:t>(2023-2024)</w:t>
            </w:r>
          </w:p>
        </w:tc>
        <w:tc>
          <w:tcPr>
            <w:tcW w:w="2127" w:type="dxa"/>
            <w:tcBorders>
              <w:top w:val="nil"/>
              <w:left w:val="nil"/>
              <w:bottom w:val="single" w:sz="4" w:space="0" w:color="auto"/>
              <w:right w:val="single" w:sz="4" w:space="0" w:color="auto"/>
            </w:tcBorders>
            <w:shd w:val="clear" w:color="auto" w:fill="FFFFFF"/>
          </w:tcPr>
          <w:p w:rsidR="007B7736" w:rsidRDefault="007B7736" w:rsidP="007B7736">
            <w:pPr>
              <w:jc w:val="center"/>
              <w:outlineLvl w:val="0"/>
              <w:rPr>
                <w:sz w:val="27"/>
                <w:szCs w:val="27"/>
              </w:rPr>
            </w:pPr>
            <w:r>
              <w:rPr>
                <w:sz w:val="27"/>
                <w:szCs w:val="27"/>
              </w:rPr>
              <w:t>51 989 684,61</w:t>
            </w:r>
          </w:p>
        </w:tc>
        <w:tc>
          <w:tcPr>
            <w:tcW w:w="1842" w:type="dxa"/>
            <w:tcBorders>
              <w:top w:val="nil"/>
              <w:left w:val="nil"/>
              <w:bottom w:val="single" w:sz="4" w:space="0" w:color="auto"/>
              <w:right w:val="single" w:sz="4" w:space="0" w:color="auto"/>
            </w:tcBorders>
            <w:shd w:val="clear" w:color="auto" w:fill="FFFFFF"/>
          </w:tcPr>
          <w:p w:rsidR="007B7736" w:rsidRDefault="007B7736" w:rsidP="007B7736">
            <w:pPr>
              <w:jc w:val="center"/>
              <w:outlineLvl w:val="0"/>
              <w:rPr>
                <w:sz w:val="27"/>
                <w:szCs w:val="27"/>
              </w:rPr>
            </w:pPr>
            <w:r>
              <w:rPr>
                <w:sz w:val="27"/>
                <w:szCs w:val="27"/>
              </w:rPr>
              <w:t>1 871 628,65</w:t>
            </w:r>
          </w:p>
        </w:tc>
        <w:tc>
          <w:tcPr>
            <w:tcW w:w="1701" w:type="dxa"/>
            <w:tcBorders>
              <w:top w:val="nil"/>
              <w:left w:val="nil"/>
              <w:bottom w:val="single" w:sz="4" w:space="0" w:color="auto"/>
              <w:right w:val="single" w:sz="4" w:space="0" w:color="auto"/>
            </w:tcBorders>
            <w:shd w:val="clear" w:color="auto" w:fill="FFFFFF"/>
          </w:tcPr>
          <w:p w:rsidR="007B7736" w:rsidRDefault="007B7736" w:rsidP="007B7736">
            <w:pPr>
              <w:jc w:val="center"/>
              <w:outlineLvl w:val="0"/>
              <w:rPr>
                <w:sz w:val="27"/>
                <w:szCs w:val="27"/>
              </w:rPr>
            </w:pPr>
            <w:r>
              <w:rPr>
                <w:sz w:val="27"/>
                <w:szCs w:val="27"/>
              </w:rPr>
              <w:t>207 958,74</w:t>
            </w:r>
          </w:p>
        </w:tc>
        <w:tc>
          <w:tcPr>
            <w:tcW w:w="1985" w:type="dxa"/>
            <w:tcBorders>
              <w:top w:val="nil"/>
              <w:left w:val="nil"/>
              <w:bottom w:val="single" w:sz="4" w:space="0" w:color="auto"/>
              <w:right w:val="single" w:sz="4" w:space="0" w:color="auto"/>
            </w:tcBorders>
            <w:shd w:val="clear" w:color="auto" w:fill="FFFFFF"/>
          </w:tcPr>
          <w:p w:rsidR="007B7736" w:rsidRDefault="007B7736" w:rsidP="007B7736">
            <w:pPr>
              <w:jc w:val="center"/>
              <w:outlineLvl w:val="0"/>
              <w:rPr>
                <w:sz w:val="27"/>
                <w:szCs w:val="27"/>
              </w:rPr>
            </w:pPr>
            <w:r>
              <w:rPr>
                <w:sz w:val="27"/>
                <w:szCs w:val="27"/>
              </w:rPr>
              <w:t>49 910 097,22</w:t>
            </w:r>
          </w:p>
        </w:tc>
      </w:tr>
      <w:tr w:rsidR="007B7736" w:rsidRPr="001C3E8E" w:rsidTr="007B7736">
        <w:trPr>
          <w:trHeight w:val="333"/>
          <w:jc w:val="center"/>
        </w:trPr>
        <w:tc>
          <w:tcPr>
            <w:tcW w:w="1762" w:type="dxa"/>
            <w:tcBorders>
              <w:top w:val="nil"/>
              <w:left w:val="single" w:sz="4" w:space="0" w:color="auto"/>
              <w:bottom w:val="single" w:sz="4" w:space="0" w:color="auto"/>
              <w:right w:val="single" w:sz="4" w:space="0" w:color="auto"/>
            </w:tcBorders>
            <w:vAlign w:val="center"/>
            <w:hideMark/>
          </w:tcPr>
          <w:p w:rsidR="007B7736" w:rsidRPr="001C3E8E" w:rsidRDefault="007B7736" w:rsidP="007B7736">
            <w:pPr>
              <w:ind w:firstLine="709"/>
              <w:jc w:val="both"/>
              <w:rPr>
                <w:sz w:val="27"/>
                <w:szCs w:val="27"/>
              </w:rPr>
            </w:pPr>
            <w:r w:rsidRPr="001C3E8E">
              <w:rPr>
                <w:sz w:val="27"/>
                <w:szCs w:val="27"/>
              </w:rPr>
              <w:t>Итого</w:t>
            </w:r>
          </w:p>
        </w:tc>
        <w:tc>
          <w:tcPr>
            <w:tcW w:w="2127" w:type="dxa"/>
            <w:tcBorders>
              <w:top w:val="nil"/>
              <w:left w:val="nil"/>
              <w:bottom w:val="single" w:sz="4" w:space="0" w:color="auto"/>
              <w:right w:val="single" w:sz="4" w:space="0" w:color="auto"/>
            </w:tcBorders>
            <w:shd w:val="clear" w:color="auto" w:fill="FFFFFF"/>
            <w:vAlign w:val="center"/>
            <w:hideMark/>
          </w:tcPr>
          <w:p w:rsidR="007B7736" w:rsidRPr="001C3E8E" w:rsidRDefault="007B7736" w:rsidP="007B7736">
            <w:pPr>
              <w:jc w:val="center"/>
              <w:rPr>
                <w:sz w:val="27"/>
                <w:szCs w:val="27"/>
                <w:lang w:eastAsia="en-US"/>
              </w:rPr>
            </w:pPr>
            <w:r>
              <w:rPr>
                <w:sz w:val="27"/>
                <w:szCs w:val="27"/>
              </w:rPr>
              <w:t>211 894 961,03</w:t>
            </w:r>
          </w:p>
        </w:tc>
        <w:tc>
          <w:tcPr>
            <w:tcW w:w="1842" w:type="dxa"/>
            <w:tcBorders>
              <w:top w:val="nil"/>
              <w:left w:val="nil"/>
              <w:bottom w:val="single" w:sz="4" w:space="0" w:color="auto"/>
              <w:right w:val="single" w:sz="4" w:space="0" w:color="auto"/>
            </w:tcBorders>
            <w:shd w:val="clear" w:color="auto" w:fill="FFFFFF"/>
            <w:vAlign w:val="center"/>
            <w:hideMark/>
          </w:tcPr>
          <w:p w:rsidR="007B7736" w:rsidRPr="001C3E8E" w:rsidRDefault="007B7736" w:rsidP="007B7736">
            <w:pPr>
              <w:jc w:val="center"/>
              <w:rPr>
                <w:sz w:val="27"/>
                <w:szCs w:val="27"/>
                <w:lang w:eastAsia="en-US"/>
              </w:rPr>
            </w:pPr>
            <w:r>
              <w:rPr>
                <w:sz w:val="27"/>
                <w:szCs w:val="27"/>
              </w:rPr>
              <w:t>7 625 496,42</w:t>
            </w:r>
          </w:p>
        </w:tc>
        <w:tc>
          <w:tcPr>
            <w:tcW w:w="1701" w:type="dxa"/>
            <w:tcBorders>
              <w:top w:val="nil"/>
              <w:left w:val="nil"/>
              <w:bottom w:val="single" w:sz="4" w:space="0" w:color="auto"/>
              <w:right w:val="single" w:sz="4" w:space="0" w:color="auto"/>
            </w:tcBorders>
            <w:shd w:val="clear" w:color="auto" w:fill="FFFFFF"/>
            <w:vAlign w:val="center"/>
            <w:hideMark/>
          </w:tcPr>
          <w:p w:rsidR="007B7736" w:rsidRPr="001C3E8E" w:rsidRDefault="007B7736" w:rsidP="007B7736">
            <w:pPr>
              <w:jc w:val="center"/>
              <w:rPr>
                <w:sz w:val="27"/>
                <w:szCs w:val="27"/>
                <w:lang w:eastAsia="en-US"/>
              </w:rPr>
            </w:pPr>
            <w:r w:rsidRPr="001C3E8E">
              <w:rPr>
                <w:sz w:val="27"/>
                <w:szCs w:val="27"/>
              </w:rPr>
              <w:t xml:space="preserve"> </w:t>
            </w:r>
            <w:r>
              <w:rPr>
                <w:sz w:val="27"/>
                <w:szCs w:val="27"/>
              </w:rPr>
              <w:t>922 893,58</w:t>
            </w:r>
          </w:p>
        </w:tc>
        <w:tc>
          <w:tcPr>
            <w:tcW w:w="1985" w:type="dxa"/>
            <w:tcBorders>
              <w:top w:val="nil"/>
              <w:left w:val="nil"/>
              <w:bottom w:val="single" w:sz="4" w:space="0" w:color="auto"/>
              <w:right w:val="single" w:sz="4" w:space="0" w:color="auto"/>
            </w:tcBorders>
            <w:shd w:val="clear" w:color="auto" w:fill="FFFFFF"/>
            <w:vAlign w:val="center"/>
            <w:hideMark/>
          </w:tcPr>
          <w:p w:rsidR="007B7736" w:rsidRPr="001C3E8E" w:rsidRDefault="007B7736" w:rsidP="007B7736">
            <w:pPr>
              <w:jc w:val="center"/>
              <w:rPr>
                <w:sz w:val="27"/>
                <w:szCs w:val="27"/>
                <w:lang w:eastAsia="en-US"/>
              </w:rPr>
            </w:pPr>
            <w:r>
              <w:rPr>
                <w:sz w:val="27"/>
                <w:szCs w:val="27"/>
              </w:rPr>
              <w:t>203 346 571,03</w:t>
            </w:r>
          </w:p>
        </w:tc>
      </w:tr>
    </w:tbl>
    <w:p w:rsidR="008372CB" w:rsidRDefault="008372CB" w:rsidP="000D06A9">
      <w:pPr>
        <w:jc w:val="center"/>
        <w:rPr>
          <w:b/>
          <w:sz w:val="28"/>
          <w:szCs w:val="28"/>
        </w:rPr>
      </w:pPr>
    </w:p>
    <w:p w:rsidR="000D06A9" w:rsidRPr="000015FB" w:rsidRDefault="000D06A9" w:rsidP="000D06A9">
      <w:pPr>
        <w:rPr>
          <w:sz w:val="28"/>
          <w:szCs w:val="28"/>
          <w:lang w:eastAsia="en-US"/>
        </w:rPr>
      </w:pPr>
    </w:p>
    <w:p w:rsidR="00093552" w:rsidRPr="00EE014C" w:rsidRDefault="000D06A9" w:rsidP="00EE014C">
      <w:pPr>
        <w:rPr>
          <w:sz w:val="28"/>
          <w:szCs w:val="28"/>
        </w:rPr>
      </w:pPr>
      <w:r w:rsidRPr="000015FB">
        <w:rPr>
          <w:sz w:val="28"/>
          <w:szCs w:val="28"/>
        </w:rPr>
        <w:t>* С учетом средств Фонда,</w:t>
      </w:r>
      <w:r w:rsidR="00EE014C">
        <w:rPr>
          <w:sz w:val="28"/>
          <w:szCs w:val="28"/>
        </w:rPr>
        <w:t xml:space="preserve"> областного и местных бюджетов</w:t>
      </w:r>
    </w:p>
    <w:p w:rsidR="00093552" w:rsidRDefault="00093552" w:rsidP="00701297">
      <w:pPr>
        <w:autoSpaceDE w:val="0"/>
        <w:autoSpaceDN w:val="0"/>
        <w:adjustRightInd w:val="0"/>
        <w:spacing w:line="240" w:lineRule="exact"/>
        <w:jc w:val="center"/>
        <w:outlineLvl w:val="0"/>
        <w:rPr>
          <w:b/>
          <w:bCs/>
          <w:sz w:val="28"/>
          <w:szCs w:val="28"/>
        </w:rPr>
      </w:pPr>
    </w:p>
    <w:p w:rsidR="00093552" w:rsidRDefault="00093552" w:rsidP="00701297">
      <w:pPr>
        <w:autoSpaceDE w:val="0"/>
        <w:autoSpaceDN w:val="0"/>
        <w:adjustRightInd w:val="0"/>
        <w:spacing w:line="240" w:lineRule="exact"/>
        <w:jc w:val="center"/>
        <w:outlineLvl w:val="0"/>
        <w:rPr>
          <w:b/>
          <w:bCs/>
          <w:sz w:val="28"/>
          <w:szCs w:val="28"/>
        </w:rPr>
      </w:pPr>
    </w:p>
    <w:p w:rsidR="00093552" w:rsidRDefault="00093552" w:rsidP="00701297">
      <w:pPr>
        <w:autoSpaceDE w:val="0"/>
        <w:autoSpaceDN w:val="0"/>
        <w:adjustRightInd w:val="0"/>
        <w:spacing w:line="240" w:lineRule="exact"/>
        <w:jc w:val="center"/>
        <w:outlineLvl w:val="0"/>
        <w:rPr>
          <w:b/>
          <w:bCs/>
          <w:sz w:val="28"/>
          <w:szCs w:val="28"/>
        </w:rPr>
      </w:pPr>
    </w:p>
    <w:p w:rsidR="00EA08E8" w:rsidRPr="00F35E60" w:rsidRDefault="00C6644A" w:rsidP="00F35E60">
      <w:pPr>
        <w:pStyle w:val="a5"/>
        <w:numPr>
          <w:ilvl w:val="0"/>
          <w:numId w:val="39"/>
        </w:numPr>
        <w:jc w:val="center"/>
        <w:rPr>
          <w:b/>
          <w:sz w:val="28"/>
          <w:szCs w:val="28"/>
        </w:rPr>
      </w:pPr>
      <w:r w:rsidRPr="00F35E60">
        <w:rPr>
          <w:b/>
          <w:sz w:val="28"/>
          <w:szCs w:val="28"/>
        </w:rPr>
        <w:t xml:space="preserve">Содержание проблемы и обоснование необходимости </w:t>
      </w:r>
    </w:p>
    <w:p w:rsidR="00C6644A" w:rsidRPr="00EA08E8" w:rsidRDefault="00C6644A" w:rsidP="00C6644A">
      <w:pPr>
        <w:jc w:val="center"/>
        <w:rPr>
          <w:b/>
          <w:sz w:val="28"/>
          <w:szCs w:val="28"/>
        </w:rPr>
      </w:pPr>
      <w:r w:rsidRPr="00EA08E8">
        <w:rPr>
          <w:b/>
          <w:sz w:val="28"/>
          <w:szCs w:val="28"/>
        </w:rPr>
        <w:t>ее решения программными методами</w:t>
      </w:r>
    </w:p>
    <w:p w:rsidR="00C6644A" w:rsidRPr="00C6644A" w:rsidRDefault="00C6644A" w:rsidP="007A7A51">
      <w:pPr>
        <w:jc w:val="both"/>
        <w:rPr>
          <w:sz w:val="28"/>
          <w:szCs w:val="28"/>
        </w:rPr>
      </w:pPr>
    </w:p>
    <w:p w:rsidR="00C6644A" w:rsidRPr="00C6644A" w:rsidRDefault="00C6644A" w:rsidP="00466889">
      <w:pPr>
        <w:ind w:firstLine="709"/>
        <w:jc w:val="both"/>
        <w:rPr>
          <w:sz w:val="28"/>
          <w:szCs w:val="28"/>
        </w:rPr>
      </w:pPr>
      <w:r w:rsidRPr="00C6644A">
        <w:rPr>
          <w:sz w:val="28"/>
          <w:szCs w:val="28"/>
        </w:rPr>
        <w:t>По состоянию на 01 января 2017 года ж</w:t>
      </w:r>
      <w:r>
        <w:rPr>
          <w:sz w:val="28"/>
          <w:szCs w:val="28"/>
        </w:rPr>
        <w:t>илищный фонд</w:t>
      </w:r>
      <w:r w:rsidR="00371572">
        <w:rPr>
          <w:sz w:val="28"/>
          <w:szCs w:val="28"/>
        </w:rPr>
        <w:t xml:space="preserve"> городского п</w:t>
      </w:r>
      <w:r w:rsidR="00371572">
        <w:rPr>
          <w:sz w:val="28"/>
          <w:szCs w:val="28"/>
        </w:rPr>
        <w:t>о</w:t>
      </w:r>
      <w:r w:rsidR="00371572">
        <w:rPr>
          <w:sz w:val="28"/>
          <w:szCs w:val="28"/>
        </w:rPr>
        <w:t>селения Углич (далее</w:t>
      </w:r>
      <w:r w:rsidR="00D56700">
        <w:rPr>
          <w:sz w:val="28"/>
          <w:szCs w:val="28"/>
        </w:rPr>
        <w:t xml:space="preserve"> </w:t>
      </w:r>
      <w:r w:rsidR="00371572">
        <w:rPr>
          <w:sz w:val="28"/>
          <w:szCs w:val="28"/>
        </w:rPr>
        <w:t>-</w:t>
      </w:r>
      <w:r w:rsidR="00A66B9D">
        <w:rPr>
          <w:sz w:val="28"/>
          <w:szCs w:val="28"/>
        </w:rPr>
        <w:t xml:space="preserve"> городское поселение Углич,</w:t>
      </w:r>
      <w:r w:rsidR="00D56700">
        <w:rPr>
          <w:sz w:val="28"/>
          <w:szCs w:val="28"/>
        </w:rPr>
        <w:t xml:space="preserve"> </w:t>
      </w:r>
      <w:r w:rsidR="00371572">
        <w:rPr>
          <w:sz w:val="28"/>
          <w:szCs w:val="28"/>
        </w:rPr>
        <w:t>город Углич)</w:t>
      </w:r>
      <w:r w:rsidRPr="00C6644A">
        <w:rPr>
          <w:sz w:val="28"/>
          <w:szCs w:val="28"/>
        </w:rPr>
        <w:t>, призна</w:t>
      </w:r>
      <w:r w:rsidRPr="00C6644A">
        <w:rPr>
          <w:sz w:val="28"/>
          <w:szCs w:val="28"/>
        </w:rPr>
        <w:t>н</w:t>
      </w:r>
      <w:r w:rsidRPr="00C6644A">
        <w:rPr>
          <w:sz w:val="28"/>
          <w:szCs w:val="28"/>
        </w:rPr>
        <w:t>ный аварийным и подлежащим сносу или  реконструкции в связи с физич</w:t>
      </w:r>
      <w:r w:rsidRPr="00C6644A">
        <w:rPr>
          <w:sz w:val="28"/>
          <w:szCs w:val="28"/>
        </w:rPr>
        <w:t>е</w:t>
      </w:r>
      <w:r w:rsidRPr="00C6644A">
        <w:rPr>
          <w:sz w:val="28"/>
          <w:szCs w:val="28"/>
        </w:rPr>
        <w:t>ским износом в процессе эксплуатации, по информации муниципальных о</w:t>
      </w:r>
      <w:r w:rsidRPr="00C6644A">
        <w:rPr>
          <w:sz w:val="28"/>
          <w:szCs w:val="28"/>
        </w:rPr>
        <w:t>б</w:t>
      </w:r>
      <w:r w:rsidRPr="00C6644A">
        <w:rPr>
          <w:sz w:val="28"/>
          <w:szCs w:val="28"/>
        </w:rPr>
        <w:t xml:space="preserve">разований области составляет </w:t>
      </w:r>
      <w:r w:rsidR="00C013E4">
        <w:rPr>
          <w:sz w:val="28"/>
          <w:szCs w:val="28"/>
        </w:rPr>
        <w:t>5136,89</w:t>
      </w:r>
      <w:r w:rsidRPr="00DA0F01">
        <w:rPr>
          <w:sz w:val="28"/>
          <w:szCs w:val="28"/>
        </w:rPr>
        <w:t xml:space="preserve"> тыс</w:t>
      </w:r>
      <w:r w:rsidR="00961C33">
        <w:rPr>
          <w:sz w:val="28"/>
          <w:szCs w:val="28"/>
        </w:rPr>
        <w:t>яч</w:t>
      </w:r>
      <w:r w:rsidRPr="00DA0F01">
        <w:rPr>
          <w:sz w:val="28"/>
          <w:szCs w:val="28"/>
        </w:rPr>
        <w:t xml:space="preserve"> </w:t>
      </w:r>
      <w:r w:rsidR="00DA0F01">
        <w:rPr>
          <w:sz w:val="28"/>
          <w:szCs w:val="28"/>
        </w:rPr>
        <w:t>квадратных метра</w:t>
      </w:r>
      <w:r w:rsidRPr="00C6644A">
        <w:rPr>
          <w:sz w:val="28"/>
          <w:szCs w:val="28"/>
        </w:rPr>
        <w:t xml:space="preserve">. </w:t>
      </w:r>
    </w:p>
    <w:p w:rsidR="00C6644A" w:rsidRPr="00C6644A" w:rsidRDefault="00C6644A" w:rsidP="00466889">
      <w:pPr>
        <w:ind w:firstLine="709"/>
        <w:jc w:val="both"/>
        <w:rPr>
          <w:sz w:val="28"/>
          <w:szCs w:val="28"/>
        </w:rPr>
      </w:pPr>
      <w:r w:rsidRPr="00C6644A">
        <w:rPr>
          <w:sz w:val="28"/>
          <w:szCs w:val="28"/>
        </w:rPr>
        <w:lastRenderedPageBreak/>
        <w:t>Ввиду несоответствия требованиям, предъявляемым к жилым помещ</w:t>
      </w:r>
      <w:r w:rsidRPr="00C6644A">
        <w:rPr>
          <w:sz w:val="28"/>
          <w:szCs w:val="28"/>
        </w:rPr>
        <w:t>е</w:t>
      </w:r>
      <w:r w:rsidRPr="00C6644A">
        <w:rPr>
          <w:sz w:val="28"/>
          <w:szCs w:val="28"/>
        </w:rPr>
        <w:t>ниям, аварийное жилье не только не обеспечивает комфортного проживания граждан, но и создает угрозу для жизни и здоровья проживающих в нем л</w:t>
      </w:r>
      <w:r w:rsidRPr="00C6644A">
        <w:rPr>
          <w:sz w:val="28"/>
          <w:szCs w:val="28"/>
        </w:rPr>
        <w:t>ю</w:t>
      </w:r>
      <w:r w:rsidRPr="00C6644A">
        <w:rPr>
          <w:sz w:val="28"/>
          <w:szCs w:val="28"/>
        </w:rPr>
        <w:t>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w:t>
      </w:r>
      <w:r w:rsidR="007A7A51">
        <w:rPr>
          <w:sz w:val="28"/>
          <w:szCs w:val="28"/>
        </w:rPr>
        <w:t>а ухудшают внешний облик города Углича</w:t>
      </w:r>
      <w:r w:rsidRPr="00C6644A">
        <w:rPr>
          <w:sz w:val="28"/>
          <w:szCs w:val="28"/>
        </w:rPr>
        <w:t>, сдерживают развитие инфраструктуры, что снижает инвестицион</w:t>
      </w:r>
      <w:r w:rsidR="007A7A51">
        <w:rPr>
          <w:sz w:val="28"/>
          <w:szCs w:val="28"/>
        </w:rPr>
        <w:t>ную привлекательность города</w:t>
      </w:r>
      <w:r w:rsidRPr="00C6644A">
        <w:rPr>
          <w:sz w:val="28"/>
          <w:szCs w:val="28"/>
        </w:rPr>
        <w:t>.</w:t>
      </w:r>
    </w:p>
    <w:p w:rsidR="00C6644A" w:rsidRPr="00C6644A" w:rsidRDefault="00C6644A" w:rsidP="00466889">
      <w:pPr>
        <w:ind w:firstLine="709"/>
        <w:jc w:val="both"/>
        <w:rPr>
          <w:sz w:val="28"/>
          <w:szCs w:val="28"/>
        </w:rPr>
      </w:pPr>
      <w:r w:rsidRPr="00C6644A">
        <w:rPr>
          <w:sz w:val="28"/>
          <w:szCs w:val="28"/>
        </w:rPr>
        <w:t xml:space="preserve">Значительную часть аварийного жилищного фонда в </w:t>
      </w:r>
      <w:r w:rsidR="007A7A51">
        <w:rPr>
          <w:sz w:val="28"/>
          <w:szCs w:val="28"/>
        </w:rPr>
        <w:t xml:space="preserve">городе Угличе </w:t>
      </w:r>
      <w:r w:rsidRPr="00C6644A">
        <w:rPr>
          <w:sz w:val="28"/>
          <w:szCs w:val="28"/>
        </w:rPr>
        <w:t>с</w:t>
      </w:r>
      <w:r w:rsidRPr="00C6644A">
        <w:rPr>
          <w:sz w:val="28"/>
          <w:szCs w:val="28"/>
        </w:rPr>
        <w:t>о</w:t>
      </w:r>
      <w:r w:rsidRPr="00C6644A">
        <w:rPr>
          <w:sz w:val="28"/>
          <w:szCs w:val="28"/>
        </w:rPr>
        <w:t>ставляет жилье, занимаемое на условиях социального найма и являющееся муниципальной собственностью. Однако</w:t>
      </w:r>
      <w:r w:rsidR="007A7A51">
        <w:rPr>
          <w:sz w:val="28"/>
          <w:szCs w:val="28"/>
        </w:rPr>
        <w:t xml:space="preserve"> Администрация </w:t>
      </w:r>
      <w:r w:rsidR="00371572">
        <w:rPr>
          <w:sz w:val="28"/>
          <w:szCs w:val="28"/>
        </w:rPr>
        <w:t xml:space="preserve">города </w:t>
      </w:r>
      <w:r w:rsidR="007A7A51">
        <w:rPr>
          <w:sz w:val="28"/>
          <w:szCs w:val="28"/>
        </w:rPr>
        <w:t>Углич</w:t>
      </w:r>
      <w:r w:rsidR="00371572">
        <w:rPr>
          <w:sz w:val="28"/>
          <w:szCs w:val="28"/>
        </w:rPr>
        <w:t>а</w:t>
      </w:r>
      <w:r w:rsidRPr="00C6644A">
        <w:rPr>
          <w:sz w:val="28"/>
          <w:szCs w:val="28"/>
        </w:rPr>
        <w:t xml:space="preserve">, </w:t>
      </w:r>
      <w:r w:rsidR="007A7A51">
        <w:rPr>
          <w:sz w:val="28"/>
          <w:szCs w:val="28"/>
        </w:rPr>
        <w:t>в</w:t>
      </w:r>
      <w:r w:rsidR="007A7A51">
        <w:rPr>
          <w:sz w:val="28"/>
          <w:szCs w:val="28"/>
        </w:rPr>
        <w:t>ы</w:t>
      </w:r>
      <w:r w:rsidR="007A7A51">
        <w:rPr>
          <w:sz w:val="28"/>
          <w:szCs w:val="28"/>
        </w:rPr>
        <w:t>ступающая от имени собственника жилых помещений и исполняющая</w:t>
      </w:r>
      <w:r w:rsidRPr="00C6644A">
        <w:rPr>
          <w:sz w:val="28"/>
          <w:szCs w:val="28"/>
        </w:rPr>
        <w:t xml:space="preserve"> по</w:t>
      </w:r>
      <w:r w:rsidRPr="00C6644A">
        <w:rPr>
          <w:sz w:val="28"/>
          <w:szCs w:val="28"/>
        </w:rPr>
        <w:t>л</w:t>
      </w:r>
      <w:r w:rsidRPr="00C6644A">
        <w:rPr>
          <w:sz w:val="28"/>
          <w:szCs w:val="28"/>
        </w:rPr>
        <w:t>номочия по обеспечению жильем проживающих на их те</w:t>
      </w:r>
      <w:r w:rsidR="007A7A51">
        <w:rPr>
          <w:sz w:val="28"/>
          <w:szCs w:val="28"/>
        </w:rPr>
        <w:t>рритории граждан, не располагает</w:t>
      </w:r>
      <w:r w:rsidRPr="00C6644A">
        <w:rPr>
          <w:sz w:val="28"/>
          <w:szCs w:val="28"/>
        </w:rPr>
        <w:t xml:space="preserve"> достаточными финансовыми ресурсами для решения пробл</w:t>
      </w:r>
      <w:r w:rsidRPr="00C6644A">
        <w:rPr>
          <w:sz w:val="28"/>
          <w:szCs w:val="28"/>
        </w:rPr>
        <w:t>е</w:t>
      </w:r>
      <w:r w:rsidRPr="00C6644A">
        <w:rPr>
          <w:sz w:val="28"/>
          <w:szCs w:val="28"/>
        </w:rPr>
        <w:t>мы ликвидации аварийного жилого фонда. Поэтому решение этой проблемы требует консолидации финансовых ресурсов федерального</w:t>
      </w:r>
      <w:r w:rsidR="007A7A51">
        <w:rPr>
          <w:sz w:val="28"/>
          <w:szCs w:val="28"/>
        </w:rPr>
        <w:t>, регионального</w:t>
      </w:r>
      <w:r w:rsidRPr="00C6644A">
        <w:rPr>
          <w:sz w:val="28"/>
          <w:szCs w:val="28"/>
        </w:rPr>
        <w:t xml:space="preserve"> и местного уровней.</w:t>
      </w:r>
    </w:p>
    <w:p w:rsidR="00C6644A" w:rsidRPr="00C6644A" w:rsidRDefault="00C6644A" w:rsidP="00466889">
      <w:pPr>
        <w:ind w:firstLine="709"/>
        <w:jc w:val="both"/>
        <w:rPr>
          <w:sz w:val="28"/>
          <w:szCs w:val="28"/>
        </w:rPr>
      </w:pPr>
      <w:r w:rsidRPr="00C6644A">
        <w:rPr>
          <w:sz w:val="28"/>
          <w:szCs w:val="28"/>
        </w:rPr>
        <w:t>В соответствии с требованиями Федерального закона от 21 июля 2007 года № 185-ФЗ  предусматривается расселение всех многоквартирных домов, признанных аварийными до 01 января 2017 г</w:t>
      </w:r>
      <w:r w:rsidR="007B7736">
        <w:rPr>
          <w:sz w:val="28"/>
          <w:szCs w:val="28"/>
        </w:rPr>
        <w:t xml:space="preserve">ода, за период 2019 </w:t>
      </w:r>
      <w:r w:rsidR="00C013E4">
        <w:rPr>
          <w:sz w:val="28"/>
          <w:szCs w:val="28"/>
        </w:rPr>
        <w:t>– 2024</w:t>
      </w:r>
      <w:r w:rsidRPr="00C6644A">
        <w:rPr>
          <w:sz w:val="28"/>
          <w:szCs w:val="28"/>
        </w:rPr>
        <w:t xml:space="preserve"> г</w:t>
      </w:r>
      <w:r w:rsidRPr="00C6644A">
        <w:rPr>
          <w:sz w:val="28"/>
          <w:szCs w:val="28"/>
        </w:rPr>
        <w:t>о</w:t>
      </w:r>
      <w:r w:rsidRPr="00C6644A">
        <w:rPr>
          <w:sz w:val="28"/>
          <w:szCs w:val="28"/>
        </w:rPr>
        <w:t xml:space="preserve">дов. </w:t>
      </w:r>
    </w:p>
    <w:p w:rsidR="00C6644A" w:rsidRPr="00C6644A" w:rsidRDefault="00C6644A" w:rsidP="00466889">
      <w:pPr>
        <w:ind w:firstLine="709"/>
        <w:jc w:val="both"/>
        <w:rPr>
          <w:sz w:val="28"/>
          <w:szCs w:val="28"/>
        </w:rPr>
      </w:pPr>
      <w:r w:rsidRPr="00C6644A">
        <w:rPr>
          <w:sz w:val="28"/>
          <w:szCs w:val="28"/>
        </w:rPr>
        <w:t>При расселении аварийного жилья в рамках Программы учитывается необходимость развития малоэтажного строительства. Малоэтажное стро</w:t>
      </w:r>
      <w:r w:rsidRPr="00C6644A">
        <w:rPr>
          <w:sz w:val="28"/>
          <w:szCs w:val="28"/>
        </w:rPr>
        <w:t>и</w:t>
      </w:r>
      <w:r w:rsidRPr="00C6644A">
        <w:rPr>
          <w:sz w:val="28"/>
          <w:szCs w:val="28"/>
        </w:rPr>
        <w:t>тельство характеризуется быстротой возведения, удобством планировки з</w:t>
      </w:r>
      <w:r w:rsidRPr="00C6644A">
        <w:rPr>
          <w:sz w:val="28"/>
          <w:szCs w:val="28"/>
        </w:rPr>
        <w:t>е</w:t>
      </w:r>
      <w:r w:rsidRPr="00C6644A">
        <w:rPr>
          <w:sz w:val="28"/>
          <w:szCs w:val="28"/>
        </w:rPr>
        <w:t xml:space="preserve">мельных участков, применением современных </w:t>
      </w:r>
      <w:proofErr w:type="spellStart"/>
      <w:r w:rsidRPr="00C6644A">
        <w:rPr>
          <w:sz w:val="28"/>
          <w:szCs w:val="28"/>
        </w:rPr>
        <w:t>энергоэффективных</w:t>
      </w:r>
      <w:proofErr w:type="spellEnd"/>
      <w:r w:rsidRPr="00C6644A">
        <w:rPr>
          <w:sz w:val="28"/>
          <w:szCs w:val="28"/>
        </w:rPr>
        <w:t xml:space="preserve"> технол</w:t>
      </w:r>
      <w:r w:rsidRPr="00C6644A">
        <w:rPr>
          <w:sz w:val="28"/>
          <w:szCs w:val="28"/>
        </w:rPr>
        <w:t>о</w:t>
      </w:r>
      <w:r w:rsidRPr="00C6644A">
        <w:rPr>
          <w:sz w:val="28"/>
          <w:szCs w:val="28"/>
        </w:rPr>
        <w:t xml:space="preserve">гий, что в результате создает удобство и комфорт для проживания граждан. </w:t>
      </w:r>
    </w:p>
    <w:p w:rsidR="00C6644A" w:rsidRPr="00C6644A" w:rsidRDefault="00C6644A" w:rsidP="00466889">
      <w:pPr>
        <w:ind w:firstLine="709"/>
        <w:jc w:val="both"/>
        <w:rPr>
          <w:sz w:val="28"/>
          <w:szCs w:val="28"/>
        </w:rPr>
      </w:pPr>
      <w:r w:rsidRPr="00C6644A">
        <w:rPr>
          <w:sz w:val="28"/>
          <w:szCs w:val="28"/>
        </w:rPr>
        <w:t xml:space="preserve">Применение программного </w:t>
      </w:r>
      <w:proofErr w:type="gramStart"/>
      <w:r w:rsidRPr="00C6644A">
        <w:rPr>
          <w:sz w:val="28"/>
          <w:szCs w:val="28"/>
        </w:rPr>
        <w:t>метода решения проблемы ликвидации ав</w:t>
      </w:r>
      <w:r w:rsidRPr="00C6644A">
        <w:rPr>
          <w:sz w:val="28"/>
          <w:szCs w:val="28"/>
        </w:rPr>
        <w:t>а</w:t>
      </w:r>
      <w:r w:rsidRPr="00C6644A">
        <w:rPr>
          <w:sz w:val="28"/>
          <w:szCs w:val="28"/>
        </w:rPr>
        <w:t>рийного жилья</w:t>
      </w:r>
      <w:proofErr w:type="gramEnd"/>
      <w:r w:rsidRPr="00C6644A">
        <w:rPr>
          <w:sz w:val="28"/>
          <w:szCs w:val="28"/>
        </w:rPr>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w:t>
      </w:r>
      <w:r w:rsidRPr="00C6644A">
        <w:rPr>
          <w:sz w:val="28"/>
          <w:szCs w:val="28"/>
        </w:rPr>
        <w:t>й</w:t>
      </w:r>
      <w:r w:rsidRPr="00C6644A">
        <w:rPr>
          <w:sz w:val="28"/>
          <w:szCs w:val="28"/>
        </w:rPr>
        <w:t>ного жилищного фонда</w:t>
      </w:r>
      <w:r w:rsidR="00371572">
        <w:rPr>
          <w:sz w:val="28"/>
          <w:szCs w:val="28"/>
        </w:rPr>
        <w:t xml:space="preserve"> в городе Угличе</w:t>
      </w:r>
      <w:r w:rsidRPr="00C6644A">
        <w:rPr>
          <w:sz w:val="28"/>
          <w:szCs w:val="28"/>
        </w:rPr>
        <w:t>.</w:t>
      </w:r>
    </w:p>
    <w:p w:rsidR="00C6644A" w:rsidRPr="00C6644A" w:rsidRDefault="00C6644A" w:rsidP="00466889">
      <w:pPr>
        <w:ind w:firstLine="709"/>
        <w:jc w:val="both"/>
        <w:rPr>
          <w:sz w:val="28"/>
          <w:szCs w:val="28"/>
        </w:rPr>
      </w:pPr>
    </w:p>
    <w:p w:rsidR="00EA08E8" w:rsidRPr="00C6644A" w:rsidRDefault="00EA08E8" w:rsidP="00C6644A">
      <w:pPr>
        <w:rPr>
          <w:sz w:val="28"/>
          <w:szCs w:val="28"/>
        </w:rPr>
      </w:pPr>
    </w:p>
    <w:p w:rsidR="00C6644A" w:rsidRPr="00EA08E8" w:rsidRDefault="00C6644A" w:rsidP="00C6644A">
      <w:pPr>
        <w:jc w:val="center"/>
        <w:rPr>
          <w:b/>
          <w:sz w:val="28"/>
          <w:szCs w:val="28"/>
          <w:lang w:eastAsia="en-US"/>
        </w:rPr>
      </w:pPr>
      <w:r w:rsidRPr="00EA08E8">
        <w:rPr>
          <w:b/>
          <w:sz w:val="28"/>
          <w:szCs w:val="28"/>
        </w:rPr>
        <w:t>II. Цель и задача Программы</w:t>
      </w:r>
    </w:p>
    <w:p w:rsidR="00C6644A" w:rsidRPr="00EA08E8" w:rsidRDefault="00C6644A" w:rsidP="00C6644A">
      <w:pPr>
        <w:rPr>
          <w:b/>
          <w:sz w:val="28"/>
          <w:szCs w:val="28"/>
        </w:rPr>
      </w:pPr>
    </w:p>
    <w:p w:rsidR="00C6644A" w:rsidRPr="00C6644A" w:rsidRDefault="00C6644A" w:rsidP="00466889">
      <w:pPr>
        <w:ind w:firstLine="709"/>
        <w:jc w:val="both"/>
        <w:rPr>
          <w:sz w:val="28"/>
          <w:szCs w:val="28"/>
        </w:rPr>
      </w:pPr>
      <w:r w:rsidRPr="00C6644A">
        <w:rPr>
          <w:sz w:val="28"/>
          <w:szCs w:val="28"/>
        </w:rPr>
        <w:t>Целью Программы является финансовое и организационное обеспеч</w:t>
      </w:r>
      <w:r w:rsidRPr="00C6644A">
        <w:rPr>
          <w:sz w:val="28"/>
          <w:szCs w:val="28"/>
        </w:rPr>
        <w:t>е</w:t>
      </w:r>
      <w:r w:rsidRPr="00C6644A">
        <w:rPr>
          <w:sz w:val="28"/>
          <w:szCs w:val="28"/>
        </w:rPr>
        <w:t>ние переселения граждан из аварийных многоквартирных домов, собстве</w:t>
      </w:r>
      <w:r w:rsidRPr="00C6644A">
        <w:rPr>
          <w:sz w:val="28"/>
          <w:szCs w:val="28"/>
        </w:rPr>
        <w:t>н</w:t>
      </w:r>
      <w:r w:rsidRPr="00C6644A">
        <w:rPr>
          <w:sz w:val="28"/>
          <w:szCs w:val="28"/>
        </w:rPr>
        <w:t xml:space="preserve">ники помещений в которых проявили готовность участвовать в Программе, </w:t>
      </w:r>
      <w:r w:rsidR="00371572">
        <w:rPr>
          <w:sz w:val="28"/>
          <w:szCs w:val="28"/>
        </w:rPr>
        <w:t>при</w:t>
      </w:r>
      <w:r w:rsidR="0099667A">
        <w:rPr>
          <w:sz w:val="28"/>
          <w:szCs w:val="28"/>
        </w:rPr>
        <w:t xml:space="preserve"> исполнении </w:t>
      </w:r>
      <w:r w:rsidR="0099667A" w:rsidRPr="0077094A">
        <w:rPr>
          <w:sz w:val="28"/>
          <w:szCs w:val="28"/>
        </w:rPr>
        <w:t>Администрацией</w:t>
      </w:r>
      <w:r w:rsidR="00D56700">
        <w:rPr>
          <w:sz w:val="28"/>
          <w:szCs w:val="28"/>
        </w:rPr>
        <w:t xml:space="preserve"> городского поселения Углич</w:t>
      </w:r>
      <w:r w:rsidR="0099667A">
        <w:rPr>
          <w:sz w:val="28"/>
          <w:szCs w:val="28"/>
        </w:rPr>
        <w:t xml:space="preserve"> выполнения</w:t>
      </w:r>
      <w:r w:rsidRPr="00C6644A">
        <w:rPr>
          <w:sz w:val="28"/>
          <w:szCs w:val="28"/>
        </w:rPr>
        <w:t xml:space="preserve"> показателей реформирования жилищно-коммунального хозяйства, опред</w:t>
      </w:r>
      <w:r w:rsidRPr="00C6644A">
        <w:rPr>
          <w:sz w:val="28"/>
          <w:szCs w:val="28"/>
        </w:rPr>
        <w:t>е</w:t>
      </w:r>
      <w:r w:rsidRPr="00C6644A">
        <w:rPr>
          <w:sz w:val="28"/>
          <w:szCs w:val="28"/>
        </w:rPr>
        <w:t xml:space="preserve">ленных Федеральным </w:t>
      </w:r>
      <w:hyperlink r:id="rId14" w:history="1">
        <w:r w:rsidRPr="00371572">
          <w:rPr>
            <w:rStyle w:val="aa"/>
            <w:color w:val="auto"/>
            <w:sz w:val="28"/>
            <w:szCs w:val="28"/>
            <w:u w:val="none"/>
          </w:rPr>
          <w:t>законом</w:t>
        </w:r>
      </w:hyperlink>
      <w:r w:rsidR="00497724">
        <w:t xml:space="preserve"> </w:t>
      </w:r>
      <w:r w:rsidRPr="00C6644A">
        <w:rPr>
          <w:sz w:val="28"/>
          <w:szCs w:val="28"/>
        </w:rPr>
        <w:t>от 21 июля 2007 года № 185-ФЗ.</w:t>
      </w:r>
    </w:p>
    <w:p w:rsidR="00C6644A" w:rsidRPr="00C6644A" w:rsidRDefault="00C6644A" w:rsidP="00466889">
      <w:pPr>
        <w:ind w:firstLine="709"/>
        <w:jc w:val="both"/>
        <w:rPr>
          <w:sz w:val="28"/>
          <w:szCs w:val="28"/>
        </w:rPr>
      </w:pPr>
      <w:r w:rsidRPr="00C6644A">
        <w:rPr>
          <w:sz w:val="28"/>
          <w:szCs w:val="28"/>
        </w:rPr>
        <w:t>Для достижения поставленной цели необходимо решить задачу обесп</w:t>
      </w:r>
      <w:r w:rsidRPr="00C6644A">
        <w:rPr>
          <w:sz w:val="28"/>
          <w:szCs w:val="28"/>
        </w:rPr>
        <w:t>е</w:t>
      </w:r>
      <w:r w:rsidRPr="00C6644A">
        <w:rPr>
          <w:sz w:val="28"/>
          <w:szCs w:val="28"/>
        </w:rPr>
        <w:t xml:space="preserve">чения благоустроенными жилыми помещениями граждан, переселяемых из </w:t>
      </w:r>
      <w:r w:rsidRPr="00C6644A">
        <w:rPr>
          <w:sz w:val="28"/>
          <w:szCs w:val="28"/>
        </w:rPr>
        <w:lastRenderedPageBreak/>
        <w:t>аварийных многоквартирных домов, в том числе за счет привлечения фина</w:t>
      </w:r>
      <w:r w:rsidRPr="00C6644A">
        <w:rPr>
          <w:sz w:val="28"/>
          <w:szCs w:val="28"/>
        </w:rPr>
        <w:t>н</w:t>
      </w:r>
      <w:r w:rsidRPr="00C6644A">
        <w:rPr>
          <w:sz w:val="28"/>
          <w:szCs w:val="28"/>
        </w:rPr>
        <w:t>совой поддержки Фонда.</w:t>
      </w:r>
    </w:p>
    <w:p w:rsidR="00C6644A" w:rsidRPr="00C6644A" w:rsidRDefault="00C6644A" w:rsidP="00C6644A">
      <w:pPr>
        <w:rPr>
          <w:sz w:val="28"/>
          <w:szCs w:val="28"/>
          <w:lang w:eastAsia="en-US"/>
        </w:rPr>
      </w:pPr>
    </w:p>
    <w:p w:rsidR="00C6644A" w:rsidRPr="00EA08E8" w:rsidRDefault="00C6644A" w:rsidP="00C6644A">
      <w:pPr>
        <w:tabs>
          <w:tab w:val="left" w:pos="406"/>
        </w:tabs>
        <w:suppressAutoHyphens/>
        <w:ind w:right="-57" w:firstLine="851"/>
        <w:jc w:val="center"/>
        <w:rPr>
          <w:b/>
          <w:bCs/>
          <w:sz w:val="28"/>
          <w:szCs w:val="28"/>
        </w:rPr>
      </w:pPr>
      <w:r w:rsidRPr="00EA08E8">
        <w:rPr>
          <w:b/>
          <w:sz w:val="28"/>
          <w:szCs w:val="28"/>
        </w:rPr>
        <w:t xml:space="preserve">III. </w:t>
      </w:r>
      <w:r w:rsidRPr="00EA08E8">
        <w:rPr>
          <w:b/>
          <w:bCs/>
          <w:sz w:val="28"/>
          <w:szCs w:val="28"/>
        </w:rPr>
        <w:t>Требования к проектируемым (строящимся) или приобретаемым жилым помещениям</w:t>
      </w:r>
    </w:p>
    <w:p w:rsidR="00C6644A" w:rsidRPr="00C6644A" w:rsidRDefault="00C6644A" w:rsidP="00C6644A">
      <w:pPr>
        <w:tabs>
          <w:tab w:val="left" w:pos="406"/>
        </w:tabs>
        <w:suppressAutoHyphens/>
        <w:ind w:right="-57" w:firstLine="851"/>
        <w:jc w:val="center"/>
        <w:rPr>
          <w:bCs/>
          <w:sz w:val="28"/>
          <w:szCs w:val="28"/>
        </w:rPr>
      </w:pPr>
    </w:p>
    <w:p w:rsidR="00C6644A" w:rsidRPr="00C6644A" w:rsidRDefault="00C6644A" w:rsidP="00466889">
      <w:pPr>
        <w:suppressAutoHyphens/>
        <w:ind w:firstLine="709"/>
        <w:jc w:val="both"/>
        <w:rPr>
          <w:sz w:val="28"/>
          <w:szCs w:val="28"/>
        </w:rPr>
      </w:pPr>
      <w:r w:rsidRPr="00C6644A">
        <w:rPr>
          <w:sz w:val="28"/>
          <w:szCs w:val="28"/>
        </w:rPr>
        <w:t>Требования необходимо учитывать муниципальным заказчикам при подготовке документации на проведение закупок в целях реализации мероприятий по переселению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C6644A" w:rsidRDefault="00C6644A" w:rsidP="00466889">
      <w:pPr>
        <w:suppressAutoHyphens/>
        <w:ind w:firstLine="709"/>
        <w:jc w:val="both"/>
        <w:rPr>
          <w:sz w:val="28"/>
          <w:szCs w:val="28"/>
        </w:rPr>
      </w:pPr>
      <w:r w:rsidRPr="00C6644A">
        <w:rPr>
          <w:sz w:val="28"/>
          <w:szCs w:val="28"/>
        </w:rPr>
        <w:t xml:space="preserve">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w:t>
      </w:r>
      <w:r w:rsidR="00D56700">
        <w:rPr>
          <w:sz w:val="28"/>
          <w:szCs w:val="28"/>
        </w:rPr>
        <w:t>Администрацией городского поселения Углич</w:t>
      </w:r>
      <w:r w:rsidR="00371572">
        <w:rPr>
          <w:sz w:val="28"/>
          <w:szCs w:val="28"/>
        </w:rPr>
        <w:t xml:space="preserve"> </w:t>
      </w:r>
      <w:r w:rsidRPr="00C6644A">
        <w:rPr>
          <w:sz w:val="28"/>
          <w:szCs w:val="28"/>
        </w:rPr>
        <w:t>самостоятельно.</w:t>
      </w:r>
    </w:p>
    <w:p w:rsidR="007B7736" w:rsidRPr="00C6644A" w:rsidRDefault="007B7736" w:rsidP="00466889">
      <w:pPr>
        <w:suppressAutoHyphens/>
        <w:ind w:firstLine="709"/>
        <w:jc w:val="both"/>
        <w:rPr>
          <w:sz w:val="28"/>
          <w:szCs w:val="28"/>
        </w:rPr>
      </w:pPr>
    </w:p>
    <w:tbl>
      <w:tblPr>
        <w:tblW w:w="0" w:type="auto"/>
        <w:tblLayout w:type="fixed"/>
        <w:tblLook w:val="04A0" w:firstRow="1" w:lastRow="0" w:firstColumn="1" w:lastColumn="0" w:noHBand="0" w:noVBand="1"/>
      </w:tblPr>
      <w:tblGrid>
        <w:gridCol w:w="675"/>
        <w:gridCol w:w="2694"/>
        <w:gridCol w:w="6202"/>
      </w:tblGrid>
      <w:tr w:rsidR="007B7736" w:rsidRPr="007B7736" w:rsidTr="007B7736">
        <w:tc>
          <w:tcPr>
            <w:tcW w:w="675" w:type="dxa"/>
          </w:tcPr>
          <w:p w:rsidR="007B7736" w:rsidRPr="007B7736" w:rsidRDefault="007B7736" w:rsidP="007B7736">
            <w:pPr>
              <w:jc w:val="center"/>
              <w:rPr>
                <w:rFonts w:cs="Calibri"/>
                <w:sz w:val="28"/>
                <w:szCs w:val="28"/>
              </w:rPr>
            </w:pPr>
          </w:p>
        </w:tc>
        <w:tc>
          <w:tcPr>
            <w:tcW w:w="2694" w:type="dxa"/>
          </w:tcPr>
          <w:p w:rsidR="007B7736" w:rsidRPr="007B7736" w:rsidRDefault="007B7736" w:rsidP="007B7736">
            <w:pPr>
              <w:suppressAutoHyphens/>
              <w:jc w:val="center"/>
              <w:rPr>
                <w:rFonts w:cs="Calibri"/>
                <w:sz w:val="28"/>
                <w:szCs w:val="28"/>
              </w:rPr>
            </w:pPr>
          </w:p>
        </w:tc>
        <w:tc>
          <w:tcPr>
            <w:tcW w:w="6202" w:type="dxa"/>
          </w:tcPr>
          <w:p w:rsidR="007B7736" w:rsidRPr="007B7736" w:rsidRDefault="007B7736" w:rsidP="007B7736">
            <w:pPr>
              <w:jc w:val="center"/>
              <w:rPr>
                <w:rFonts w:cs="Calibri"/>
                <w:sz w:val="28"/>
                <w:szCs w:val="28"/>
              </w:rPr>
            </w:pPr>
          </w:p>
        </w:tc>
      </w:tr>
    </w:tbl>
    <w:p w:rsidR="007B7736" w:rsidRPr="007B7736" w:rsidRDefault="007B7736" w:rsidP="007B7736">
      <w:pPr>
        <w:spacing w:line="14" w:lineRule="auto"/>
        <w:jc w:val="both"/>
        <w:rPr>
          <w:rFonts w:cs="Calibri"/>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47"/>
        <w:gridCol w:w="6206"/>
      </w:tblGrid>
      <w:tr w:rsidR="007B7736" w:rsidRPr="005505C5" w:rsidTr="005505C5">
        <w:trPr>
          <w:tblHeader/>
          <w:jc w:val="center"/>
        </w:trPr>
        <w:tc>
          <w:tcPr>
            <w:tcW w:w="818" w:type="dxa"/>
            <w:shd w:val="clear" w:color="auto" w:fill="auto"/>
            <w:tcMar>
              <w:top w:w="28" w:type="dxa"/>
              <w:left w:w="28" w:type="dxa"/>
              <w:bottom w:w="28" w:type="dxa"/>
              <w:right w:w="28" w:type="dxa"/>
            </w:tcMar>
          </w:tcPr>
          <w:p w:rsidR="005505C5" w:rsidRPr="005505C5" w:rsidRDefault="007B7736" w:rsidP="007B7736">
            <w:pPr>
              <w:jc w:val="center"/>
              <w:rPr>
                <w:rFonts w:cs="Calibri"/>
                <w:b/>
                <w:sz w:val="28"/>
                <w:szCs w:val="28"/>
                <w:lang w:val="en-US"/>
              </w:rPr>
            </w:pPr>
            <w:r w:rsidRPr="005505C5">
              <w:rPr>
                <w:rFonts w:cs="Calibri"/>
                <w:b/>
                <w:sz w:val="28"/>
                <w:szCs w:val="28"/>
              </w:rPr>
              <w:t>№</w:t>
            </w:r>
          </w:p>
          <w:p w:rsidR="007B7736" w:rsidRPr="005505C5" w:rsidRDefault="005505C5" w:rsidP="005505C5">
            <w:pPr>
              <w:jc w:val="center"/>
              <w:rPr>
                <w:rFonts w:cs="Calibri"/>
                <w:b/>
                <w:sz w:val="28"/>
                <w:szCs w:val="28"/>
              </w:rPr>
            </w:pPr>
            <w:proofErr w:type="gramStart"/>
            <w:r w:rsidRPr="005505C5">
              <w:rPr>
                <w:rFonts w:cs="Calibri"/>
                <w:b/>
                <w:sz w:val="28"/>
                <w:szCs w:val="28"/>
              </w:rPr>
              <w:t>п</w:t>
            </w:r>
            <w:proofErr w:type="gramEnd"/>
            <w:r w:rsidRPr="005505C5">
              <w:rPr>
                <w:rFonts w:cs="Calibri"/>
                <w:b/>
                <w:sz w:val="28"/>
                <w:szCs w:val="28"/>
              </w:rPr>
              <w:t>/</w:t>
            </w:r>
            <w:r w:rsidR="007B7736" w:rsidRPr="005505C5">
              <w:rPr>
                <w:rFonts w:cs="Calibri"/>
                <w:b/>
                <w:sz w:val="28"/>
                <w:szCs w:val="28"/>
              </w:rPr>
              <w:t>п</w:t>
            </w:r>
          </w:p>
        </w:tc>
        <w:tc>
          <w:tcPr>
            <w:tcW w:w="2547" w:type="dxa"/>
            <w:shd w:val="clear" w:color="auto" w:fill="auto"/>
            <w:tcMar>
              <w:top w:w="28" w:type="dxa"/>
              <w:left w:w="28" w:type="dxa"/>
              <w:bottom w:w="28" w:type="dxa"/>
              <w:right w:w="28" w:type="dxa"/>
            </w:tcMar>
          </w:tcPr>
          <w:p w:rsidR="007B7736" w:rsidRPr="005505C5" w:rsidRDefault="007B7736" w:rsidP="007B7736">
            <w:pPr>
              <w:suppressAutoHyphens/>
              <w:jc w:val="center"/>
              <w:rPr>
                <w:rFonts w:cs="Calibri"/>
                <w:b/>
                <w:sz w:val="28"/>
                <w:szCs w:val="28"/>
              </w:rPr>
            </w:pPr>
            <w:r w:rsidRPr="005505C5">
              <w:rPr>
                <w:rFonts w:cs="Calibri"/>
                <w:b/>
                <w:sz w:val="28"/>
                <w:szCs w:val="28"/>
              </w:rPr>
              <w:t>Наименование требования</w:t>
            </w:r>
          </w:p>
        </w:tc>
        <w:tc>
          <w:tcPr>
            <w:tcW w:w="6206" w:type="dxa"/>
            <w:shd w:val="clear" w:color="auto" w:fill="auto"/>
            <w:tcMar>
              <w:top w:w="28" w:type="dxa"/>
              <w:left w:w="28" w:type="dxa"/>
              <w:bottom w:w="28" w:type="dxa"/>
              <w:right w:w="28" w:type="dxa"/>
            </w:tcMar>
          </w:tcPr>
          <w:p w:rsidR="007B7736" w:rsidRPr="005505C5" w:rsidRDefault="007B7736" w:rsidP="007B7736">
            <w:pPr>
              <w:suppressAutoHyphens/>
              <w:jc w:val="center"/>
              <w:rPr>
                <w:rFonts w:cs="Calibri"/>
                <w:b/>
                <w:sz w:val="28"/>
                <w:szCs w:val="28"/>
              </w:rPr>
            </w:pPr>
            <w:r w:rsidRPr="005505C5">
              <w:rPr>
                <w:rFonts w:cs="Calibri"/>
                <w:b/>
                <w:sz w:val="28"/>
                <w:szCs w:val="28"/>
              </w:rPr>
              <w:t>Содержание требования</w:t>
            </w:r>
          </w:p>
        </w:tc>
      </w:tr>
      <w:tr w:rsidR="007B7736" w:rsidRPr="007B7736" w:rsidTr="005505C5">
        <w:trPr>
          <w:tblHeader/>
          <w:jc w:val="center"/>
        </w:trPr>
        <w:tc>
          <w:tcPr>
            <w:tcW w:w="818" w:type="dxa"/>
            <w:shd w:val="clear" w:color="auto" w:fill="auto"/>
            <w:tcMar>
              <w:top w:w="28" w:type="dxa"/>
              <w:left w:w="28" w:type="dxa"/>
              <w:bottom w:w="28" w:type="dxa"/>
              <w:right w:w="28" w:type="dxa"/>
            </w:tcMar>
          </w:tcPr>
          <w:p w:rsidR="007B7736" w:rsidRPr="007B7736" w:rsidRDefault="007B7736" w:rsidP="007B7736">
            <w:pPr>
              <w:jc w:val="center"/>
              <w:rPr>
                <w:rFonts w:cs="Calibri"/>
                <w:sz w:val="28"/>
                <w:szCs w:val="28"/>
              </w:rPr>
            </w:pPr>
            <w:r w:rsidRPr="007B7736">
              <w:rPr>
                <w:rFonts w:cs="Calibri"/>
                <w:sz w:val="28"/>
                <w:szCs w:val="28"/>
              </w:rPr>
              <w:t>1</w:t>
            </w:r>
          </w:p>
        </w:tc>
        <w:tc>
          <w:tcPr>
            <w:tcW w:w="2547" w:type="dxa"/>
            <w:shd w:val="clear" w:color="auto" w:fill="auto"/>
            <w:tcMar>
              <w:top w:w="28" w:type="dxa"/>
              <w:left w:w="28" w:type="dxa"/>
              <w:bottom w:w="28" w:type="dxa"/>
              <w:right w:w="28" w:type="dxa"/>
            </w:tcMar>
          </w:tcPr>
          <w:p w:rsidR="007B7736" w:rsidRPr="007B7736" w:rsidRDefault="007B7736" w:rsidP="007B7736">
            <w:pPr>
              <w:suppressAutoHyphens/>
              <w:jc w:val="center"/>
              <w:rPr>
                <w:rFonts w:cs="Calibri"/>
                <w:sz w:val="28"/>
                <w:szCs w:val="28"/>
              </w:rPr>
            </w:pPr>
            <w:r w:rsidRPr="007B7736">
              <w:rPr>
                <w:rFonts w:cs="Calibri"/>
                <w:sz w:val="28"/>
                <w:szCs w:val="28"/>
              </w:rPr>
              <w:t>2</w:t>
            </w:r>
          </w:p>
        </w:tc>
        <w:tc>
          <w:tcPr>
            <w:tcW w:w="6206" w:type="dxa"/>
            <w:shd w:val="clear" w:color="auto" w:fill="auto"/>
            <w:tcMar>
              <w:top w:w="28" w:type="dxa"/>
              <w:left w:w="28" w:type="dxa"/>
              <w:bottom w:w="28" w:type="dxa"/>
              <w:right w:w="28" w:type="dxa"/>
            </w:tcMar>
          </w:tcPr>
          <w:p w:rsidR="007B7736" w:rsidRPr="007B7736" w:rsidRDefault="007B7736" w:rsidP="007B7736">
            <w:pPr>
              <w:suppressAutoHyphens/>
              <w:jc w:val="center"/>
              <w:rPr>
                <w:rFonts w:cs="Calibri"/>
                <w:sz w:val="28"/>
                <w:szCs w:val="28"/>
              </w:rPr>
            </w:pPr>
            <w:r w:rsidRPr="007B7736">
              <w:rPr>
                <w:rFonts w:cs="Calibri"/>
                <w:sz w:val="28"/>
                <w:szCs w:val="28"/>
              </w:rPr>
              <w:t>3</w:t>
            </w:r>
          </w:p>
        </w:tc>
      </w:tr>
      <w:tr w:rsidR="007B7736" w:rsidRPr="007B7736" w:rsidTr="005505C5">
        <w:trPr>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t>1.</w:t>
            </w:r>
          </w:p>
        </w:tc>
        <w:tc>
          <w:tcPr>
            <w:tcW w:w="2547" w:type="dxa"/>
            <w:shd w:val="clear" w:color="auto" w:fill="auto"/>
          </w:tcPr>
          <w:p w:rsidR="007B7736" w:rsidRPr="007B7736" w:rsidRDefault="007B7736" w:rsidP="007B7736">
            <w:pPr>
              <w:suppressAutoHyphens/>
              <w:rPr>
                <w:rFonts w:cs="Calibri"/>
                <w:sz w:val="28"/>
                <w:szCs w:val="28"/>
              </w:rPr>
            </w:pPr>
            <w:r w:rsidRPr="007B7736">
              <w:rPr>
                <w:rFonts w:cs="Calibri"/>
                <w:sz w:val="28"/>
                <w:szCs w:val="28"/>
              </w:rPr>
              <w:t>Требования к проектной документации на строящийся многоквартирный дом</w:t>
            </w:r>
          </w:p>
        </w:tc>
        <w:tc>
          <w:tcPr>
            <w:tcW w:w="6206" w:type="dxa"/>
            <w:shd w:val="clear" w:color="auto" w:fill="auto"/>
            <w:tcMar>
              <w:top w:w="57" w:type="dxa"/>
              <w:left w:w="57" w:type="dxa"/>
              <w:bottom w:w="57" w:type="dxa"/>
              <w:right w:w="57" w:type="dxa"/>
            </w:tcMar>
          </w:tcPr>
          <w:p w:rsidR="007B7736" w:rsidRPr="007B7736" w:rsidRDefault="007B7736" w:rsidP="007B7736">
            <w:pPr>
              <w:suppressAutoHyphens/>
              <w:rPr>
                <w:rFonts w:cs="Calibri"/>
                <w:sz w:val="28"/>
                <w:szCs w:val="28"/>
              </w:rPr>
            </w:pPr>
            <w:proofErr w:type="gramStart"/>
            <w:r w:rsidRPr="007B7736">
              <w:rPr>
                <w:rFonts w:cs="Calibri"/>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строительства и эксплуатации жилье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B7736" w:rsidRPr="007B7736" w:rsidRDefault="007B7736" w:rsidP="007B7736">
            <w:pPr>
              <w:suppressAutoHyphens/>
              <w:rPr>
                <w:rFonts w:cs="Calibri"/>
                <w:sz w:val="28"/>
                <w:szCs w:val="28"/>
              </w:rPr>
            </w:pPr>
            <w:r w:rsidRPr="007B7736">
              <w:rPr>
                <w:rFonts w:cs="Calibri"/>
                <w:sz w:val="28"/>
                <w:szCs w:val="28"/>
              </w:rPr>
              <w:t>Проектная документация разрабатывается в соответствии с требованиями:</w:t>
            </w:r>
          </w:p>
          <w:p w:rsidR="007B7736" w:rsidRPr="007B7736" w:rsidRDefault="007B7736" w:rsidP="007B7736">
            <w:pPr>
              <w:suppressAutoHyphens/>
              <w:rPr>
                <w:rFonts w:cs="Calibri"/>
                <w:sz w:val="28"/>
                <w:szCs w:val="28"/>
              </w:rPr>
            </w:pPr>
            <w:r w:rsidRPr="007B7736">
              <w:rPr>
                <w:rFonts w:cs="Calibri"/>
                <w:sz w:val="28"/>
                <w:szCs w:val="28"/>
              </w:rPr>
              <w:t>- Федерального закона от 22 июля 2008 года  № 123-ФЗ «Технический регламент о требованиях пожарной безопасности»;</w:t>
            </w:r>
          </w:p>
          <w:p w:rsidR="007B7736" w:rsidRPr="007B7736" w:rsidRDefault="007B7736" w:rsidP="007B7736">
            <w:pPr>
              <w:suppressAutoHyphens/>
              <w:rPr>
                <w:rFonts w:cs="Calibri"/>
                <w:sz w:val="28"/>
                <w:szCs w:val="28"/>
              </w:rPr>
            </w:pPr>
            <w:r w:rsidRPr="007B7736">
              <w:rPr>
                <w:rFonts w:cs="Calibri"/>
                <w:sz w:val="28"/>
                <w:szCs w:val="28"/>
              </w:rPr>
              <w:t>- Федерального закона от 30 декабря 2009 года № 384-ФЗ «Технический регламент о безопасности зданий и сооружений»;</w:t>
            </w:r>
          </w:p>
          <w:p w:rsidR="007B7736" w:rsidRPr="007B7736" w:rsidRDefault="007B7736" w:rsidP="007B7736">
            <w:pPr>
              <w:suppressAutoHyphens/>
              <w:rPr>
                <w:rFonts w:cs="Calibri"/>
                <w:sz w:val="28"/>
                <w:szCs w:val="28"/>
              </w:rPr>
            </w:pPr>
            <w:r w:rsidRPr="007B7736">
              <w:rPr>
                <w:rFonts w:cs="Calibri"/>
                <w:sz w:val="28"/>
                <w:szCs w:val="28"/>
              </w:rPr>
              <w:t xml:space="preserve">- постановления Правительства Российской Федерации от 16 февраля 2008 года № 87 «О составе разделов проектной документации и </w:t>
            </w:r>
            <w:r w:rsidRPr="007B7736">
              <w:rPr>
                <w:rFonts w:cs="Calibri"/>
                <w:sz w:val="28"/>
                <w:szCs w:val="28"/>
              </w:rPr>
              <w:lastRenderedPageBreak/>
              <w:t xml:space="preserve">требованиях к их содержанию»; </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СП 42.13330 «</w:t>
            </w:r>
            <w:r w:rsidRPr="007B7736">
              <w:rPr>
                <w:rFonts w:eastAsiaTheme="minorHAnsi"/>
                <w:sz w:val="28"/>
                <w:szCs w:val="28"/>
                <w:lang w:eastAsia="en-US"/>
              </w:rPr>
              <w:t xml:space="preserve">СНиП 2.07.01-89* </w:t>
            </w:r>
            <w:r w:rsidRPr="007B7736">
              <w:rPr>
                <w:rFonts w:cs="Calibri"/>
                <w:sz w:val="28"/>
                <w:szCs w:val="28"/>
              </w:rPr>
              <w:t>Градостро</w:t>
            </w:r>
            <w:r w:rsidRPr="007B7736">
              <w:rPr>
                <w:rFonts w:cs="Calibri"/>
                <w:sz w:val="28"/>
                <w:szCs w:val="28"/>
              </w:rPr>
              <w:t>и</w:t>
            </w:r>
            <w:r w:rsidRPr="007B7736">
              <w:rPr>
                <w:rFonts w:cs="Calibri"/>
                <w:sz w:val="28"/>
                <w:szCs w:val="28"/>
              </w:rPr>
              <w:t xml:space="preserve">тельство. Планировка и застройка городских и сельских поселений», утвержденного приказом Министерства </w:t>
            </w:r>
            <w:r w:rsidRPr="007B7736">
              <w:rPr>
                <w:rFonts w:eastAsiaTheme="minorHAnsi"/>
                <w:sz w:val="28"/>
                <w:szCs w:val="28"/>
                <w:lang w:eastAsia="en-US"/>
              </w:rPr>
              <w:t>строительства и жилищно-коммунального хозяйства Российской Федерации от 30.12.2016 № 1034/</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СП 42.13330 «СНиП 2.07.01-89* Градостроительство. Планировка и застройка городских и сельских п</w:t>
            </w:r>
            <w:r w:rsidRPr="007B7736">
              <w:rPr>
                <w:rFonts w:eastAsiaTheme="minorHAnsi"/>
                <w:sz w:val="28"/>
                <w:szCs w:val="28"/>
                <w:lang w:eastAsia="en-US"/>
              </w:rPr>
              <w:t>о</w:t>
            </w:r>
            <w:r w:rsidRPr="007B7736">
              <w:rPr>
                <w:rFonts w:eastAsiaTheme="minorHAnsi"/>
                <w:sz w:val="28"/>
                <w:szCs w:val="28"/>
                <w:lang w:eastAsia="en-US"/>
              </w:rPr>
              <w:t>селений»</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СП 54.13330 «</w:t>
            </w:r>
            <w:r w:rsidRPr="007B7736">
              <w:rPr>
                <w:rFonts w:eastAsiaTheme="minorHAnsi"/>
                <w:sz w:val="28"/>
                <w:szCs w:val="28"/>
                <w:lang w:eastAsia="en-US"/>
              </w:rPr>
              <w:t xml:space="preserve">СНиП 31-01-2003 </w:t>
            </w:r>
            <w:r w:rsidRPr="007B7736">
              <w:rPr>
                <w:rFonts w:cs="Calibri"/>
                <w:sz w:val="28"/>
                <w:szCs w:val="28"/>
              </w:rPr>
              <w:t>Здания жилые многоквартирные», утвержденного приказом М</w:t>
            </w:r>
            <w:r w:rsidRPr="007B7736">
              <w:rPr>
                <w:rFonts w:cs="Calibri"/>
                <w:sz w:val="28"/>
                <w:szCs w:val="28"/>
              </w:rPr>
              <w:t>и</w:t>
            </w:r>
            <w:r w:rsidRPr="007B7736">
              <w:rPr>
                <w:rFonts w:cs="Calibri"/>
                <w:sz w:val="28"/>
                <w:szCs w:val="28"/>
              </w:rPr>
              <w:t xml:space="preserve">нистерства </w:t>
            </w:r>
            <w:r w:rsidRPr="007B7736">
              <w:rPr>
                <w:rFonts w:eastAsiaTheme="minorHAnsi"/>
                <w:sz w:val="28"/>
                <w:szCs w:val="28"/>
                <w:lang w:eastAsia="en-US"/>
              </w:rPr>
              <w:t>строительства и жилищно-коммунального хозяйства Российской Федерации от 03.12.2016 № 883/</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СП 54.13330 «СНиП 31-01-2003 Здания жилые мног</w:t>
            </w:r>
            <w:r w:rsidRPr="007B7736">
              <w:rPr>
                <w:rFonts w:eastAsiaTheme="minorHAnsi"/>
                <w:sz w:val="28"/>
                <w:szCs w:val="28"/>
                <w:lang w:eastAsia="en-US"/>
              </w:rPr>
              <w:t>о</w:t>
            </w:r>
            <w:r w:rsidRPr="007B7736">
              <w:rPr>
                <w:rFonts w:eastAsiaTheme="minorHAnsi"/>
                <w:sz w:val="28"/>
                <w:szCs w:val="28"/>
                <w:lang w:eastAsia="en-US"/>
              </w:rPr>
              <w:t>квартирные»</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СП 59.13330 «</w:t>
            </w:r>
            <w:r w:rsidRPr="007B7736">
              <w:rPr>
                <w:rFonts w:eastAsiaTheme="minorHAnsi"/>
                <w:sz w:val="28"/>
                <w:szCs w:val="28"/>
                <w:lang w:eastAsia="en-US"/>
              </w:rPr>
              <w:t xml:space="preserve">СНиП 35-01-2001 </w:t>
            </w:r>
            <w:r w:rsidRPr="007B7736">
              <w:rPr>
                <w:rFonts w:cs="Calibri"/>
                <w:sz w:val="28"/>
                <w:szCs w:val="28"/>
              </w:rPr>
              <w:t>Доступность зданий и сооружений для маломобильных групп населения», утвержденного приказом Министе</w:t>
            </w:r>
            <w:r w:rsidRPr="007B7736">
              <w:rPr>
                <w:rFonts w:cs="Calibri"/>
                <w:sz w:val="28"/>
                <w:szCs w:val="28"/>
              </w:rPr>
              <w:t>р</w:t>
            </w:r>
            <w:r w:rsidRPr="007B7736">
              <w:rPr>
                <w:rFonts w:cs="Calibri"/>
                <w:sz w:val="28"/>
                <w:szCs w:val="28"/>
              </w:rPr>
              <w:t xml:space="preserve">ства </w:t>
            </w:r>
            <w:r w:rsidRPr="007B7736">
              <w:rPr>
                <w:rFonts w:eastAsiaTheme="minorHAnsi"/>
                <w:sz w:val="28"/>
                <w:szCs w:val="28"/>
                <w:lang w:eastAsia="en-US"/>
              </w:rPr>
              <w:t>строительства и жилищно-коммунального хозяйства Российской Федерации от 14.11.2016 № 798/</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СП 59.13330 «СНиП 35-01-2001 Доступность зданий и сооружений для маломобильных групп населения»</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СП 14.13330.2014 «</w:t>
            </w:r>
            <w:r w:rsidRPr="007B7736">
              <w:rPr>
                <w:rFonts w:eastAsiaTheme="minorHAnsi"/>
                <w:sz w:val="28"/>
                <w:szCs w:val="28"/>
                <w:lang w:eastAsia="en-US"/>
              </w:rPr>
              <w:t xml:space="preserve">СНиП II-7-81*. </w:t>
            </w:r>
            <w:r w:rsidRPr="007B7736">
              <w:rPr>
                <w:rFonts w:cs="Calibri"/>
                <w:sz w:val="28"/>
                <w:szCs w:val="28"/>
              </w:rPr>
              <w:t>Строител</w:t>
            </w:r>
            <w:r w:rsidRPr="007B7736">
              <w:rPr>
                <w:rFonts w:cs="Calibri"/>
                <w:sz w:val="28"/>
                <w:szCs w:val="28"/>
              </w:rPr>
              <w:t>ь</w:t>
            </w:r>
            <w:r w:rsidRPr="007B7736">
              <w:rPr>
                <w:rFonts w:cs="Calibri"/>
                <w:sz w:val="28"/>
                <w:szCs w:val="28"/>
              </w:rPr>
              <w:t xml:space="preserve">ство в сейсмических районах», утвержденного приказом Министерства </w:t>
            </w:r>
            <w:r w:rsidRPr="007B7736">
              <w:rPr>
                <w:rFonts w:eastAsiaTheme="minorHAnsi"/>
                <w:sz w:val="28"/>
                <w:szCs w:val="28"/>
                <w:lang w:eastAsia="en-US"/>
              </w:rPr>
              <w:t>строительства и жили</w:t>
            </w:r>
            <w:r w:rsidRPr="007B7736">
              <w:rPr>
                <w:rFonts w:eastAsiaTheme="minorHAnsi"/>
                <w:sz w:val="28"/>
                <w:szCs w:val="28"/>
                <w:lang w:eastAsia="en-US"/>
              </w:rPr>
              <w:t>щ</w:t>
            </w:r>
            <w:r w:rsidRPr="007B7736">
              <w:rPr>
                <w:rFonts w:eastAsiaTheme="minorHAnsi"/>
                <w:sz w:val="28"/>
                <w:szCs w:val="28"/>
                <w:lang w:eastAsia="en-US"/>
              </w:rPr>
              <w:t>но-коммунального хозяйства Российской Федер</w:t>
            </w:r>
            <w:r w:rsidRPr="007B7736">
              <w:rPr>
                <w:rFonts w:eastAsiaTheme="minorHAnsi"/>
                <w:sz w:val="28"/>
                <w:szCs w:val="28"/>
                <w:lang w:eastAsia="en-US"/>
              </w:rPr>
              <w:t>а</w:t>
            </w:r>
            <w:r w:rsidRPr="007B7736">
              <w:rPr>
                <w:rFonts w:eastAsiaTheme="minorHAnsi"/>
                <w:sz w:val="28"/>
                <w:szCs w:val="28"/>
                <w:lang w:eastAsia="en-US"/>
              </w:rPr>
              <w:t>ции от 18.02.2014 № 60/</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св</w:t>
            </w:r>
            <w:r w:rsidRPr="007B7736">
              <w:rPr>
                <w:rFonts w:eastAsiaTheme="minorHAnsi"/>
                <w:sz w:val="28"/>
                <w:szCs w:val="28"/>
                <w:lang w:eastAsia="en-US"/>
              </w:rPr>
              <w:t>о</w:t>
            </w:r>
            <w:r w:rsidRPr="007B7736">
              <w:rPr>
                <w:rFonts w:eastAsiaTheme="minorHAnsi"/>
                <w:sz w:val="28"/>
                <w:szCs w:val="28"/>
                <w:lang w:eastAsia="en-US"/>
              </w:rPr>
              <w:t>да правил пересмотр СП 14.13330.2011 «СНиП II-7-81*. Строительство в сейсмических районах»</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СП 22.13330 «</w:t>
            </w:r>
            <w:r w:rsidRPr="007B7736">
              <w:rPr>
                <w:rFonts w:eastAsiaTheme="minorHAnsi"/>
                <w:sz w:val="28"/>
                <w:szCs w:val="28"/>
                <w:lang w:eastAsia="en-US"/>
              </w:rPr>
              <w:t xml:space="preserve">СНиП 2.02.01-83* </w:t>
            </w:r>
            <w:r w:rsidRPr="007B7736">
              <w:rPr>
                <w:rFonts w:cs="Calibri"/>
                <w:sz w:val="28"/>
                <w:szCs w:val="28"/>
              </w:rPr>
              <w:t>Основания зд</w:t>
            </w:r>
            <w:r w:rsidRPr="007B7736">
              <w:rPr>
                <w:rFonts w:cs="Calibri"/>
                <w:sz w:val="28"/>
                <w:szCs w:val="28"/>
              </w:rPr>
              <w:t>а</w:t>
            </w:r>
            <w:r w:rsidRPr="007B7736">
              <w:rPr>
                <w:rFonts w:cs="Calibri"/>
                <w:sz w:val="28"/>
                <w:szCs w:val="28"/>
              </w:rPr>
              <w:t xml:space="preserve">ний и сооружений», утвержденного приказом Министерства </w:t>
            </w:r>
            <w:r w:rsidRPr="007B7736">
              <w:rPr>
                <w:rFonts w:eastAsiaTheme="minorHAnsi"/>
                <w:sz w:val="28"/>
                <w:szCs w:val="28"/>
                <w:lang w:eastAsia="en-US"/>
              </w:rPr>
              <w:t>строительства и жилищно-коммунального хозяйства Российской Федерации от 16.12.2016 № 970/</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СП 22.13330 «СНиП 2.02.01-83* Основания зданий и сооружений»</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xml:space="preserve">- СП 2.13130.2020 </w:t>
            </w:r>
            <w:r w:rsidRPr="007B7736">
              <w:rPr>
                <w:sz w:val="28"/>
                <w:szCs w:val="28"/>
              </w:rPr>
              <w:t>"</w:t>
            </w:r>
            <w:r w:rsidRPr="007B7736">
              <w:rPr>
                <w:rFonts w:cs="Calibri"/>
                <w:sz w:val="28"/>
                <w:szCs w:val="28"/>
              </w:rPr>
              <w:t>Системы противопожарной защиты. Обеспечение огнестойкости объектов з</w:t>
            </w:r>
            <w:r w:rsidRPr="007B7736">
              <w:rPr>
                <w:rFonts w:cs="Calibri"/>
                <w:sz w:val="28"/>
                <w:szCs w:val="28"/>
              </w:rPr>
              <w:t>а</w:t>
            </w:r>
            <w:r w:rsidRPr="007B7736">
              <w:rPr>
                <w:rFonts w:cs="Calibri"/>
                <w:sz w:val="28"/>
                <w:szCs w:val="28"/>
              </w:rPr>
              <w:lastRenderedPageBreak/>
              <w:t>щиты</w:t>
            </w:r>
            <w:r w:rsidRPr="007B7736">
              <w:rPr>
                <w:sz w:val="28"/>
                <w:szCs w:val="28"/>
              </w:rPr>
              <w:t>"</w:t>
            </w:r>
            <w:r w:rsidRPr="007B7736">
              <w:rPr>
                <w:rFonts w:cs="Calibri"/>
                <w:sz w:val="28"/>
                <w:szCs w:val="28"/>
              </w:rPr>
              <w:t xml:space="preserve">,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12.03.2020 № 151 «Об утверждении свода правил СП 2.13130 </w:t>
            </w:r>
            <w:r w:rsidRPr="007B7736">
              <w:rPr>
                <w:sz w:val="28"/>
                <w:szCs w:val="28"/>
              </w:rPr>
              <w:t>"</w:t>
            </w:r>
            <w:r w:rsidRPr="007B7736">
              <w:rPr>
                <w:rFonts w:cs="Calibri"/>
                <w:sz w:val="28"/>
                <w:szCs w:val="28"/>
              </w:rPr>
              <w:t>Системы противопожарной защиты. Обеспеч</w:t>
            </w:r>
            <w:r w:rsidRPr="007B7736">
              <w:rPr>
                <w:rFonts w:cs="Calibri"/>
                <w:sz w:val="28"/>
                <w:szCs w:val="28"/>
              </w:rPr>
              <w:t>е</w:t>
            </w:r>
            <w:r w:rsidRPr="007B7736">
              <w:rPr>
                <w:rFonts w:cs="Calibri"/>
                <w:sz w:val="28"/>
                <w:szCs w:val="28"/>
              </w:rPr>
              <w:t>ние огнестойкости объектов защиты</w:t>
            </w:r>
            <w:r w:rsidRPr="007B7736">
              <w:rPr>
                <w:sz w:val="28"/>
                <w:szCs w:val="28"/>
              </w:rPr>
              <w:t>"</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xml:space="preserve">- СП 4.13130.2013 «Системы противопожарной защиты. Ограничение распространения пожара на объектах защиты. </w:t>
            </w:r>
            <w:r w:rsidRPr="007B7736">
              <w:rPr>
                <w:rFonts w:cs="Calibri"/>
                <w:noProof/>
                <w:sz w:val="28"/>
                <w:szCs w:val="28"/>
              </w:rPr>
              <w:drawing>
                <wp:inline distT="0" distB="0" distL="0" distR="0" wp14:anchorId="43A38103" wp14:editId="72993AEF">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Требования к объемно-планировочным и конструктивным решениям», утвержденного приказом</w:t>
            </w:r>
            <w:r w:rsidRPr="007B7736">
              <w:rPr>
                <w:rFonts w:eastAsiaTheme="minorHAnsi"/>
                <w:sz w:val="28"/>
                <w:szCs w:val="28"/>
                <w:lang w:eastAsia="en-US"/>
              </w:rPr>
              <w:t xml:space="preserve"> Министерства Росси</w:t>
            </w:r>
            <w:r w:rsidRPr="007B7736">
              <w:rPr>
                <w:rFonts w:eastAsiaTheme="minorHAnsi"/>
                <w:sz w:val="28"/>
                <w:szCs w:val="28"/>
                <w:lang w:eastAsia="en-US"/>
              </w:rPr>
              <w:t>й</w:t>
            </w:r>
            <w:r w:rsidRPr="007B7736">
              <w:rPr>
                <w:rFonts w:eastAsiaTheme="minorHAnsi"/>
                <w:sz w:val="28"/>
                <w:szCs w:val="28"/>
                <w:lang w:eastAsia="en-US"/>
              </w:rPr>
              <w:t>ской Федерации по делам гражданской обороны, чрезвычайным ситуациям и ликвидации после</w:t>
            </w:r>
            <w:r w:rsidRPr="007B7736">
              <w:rPr>
                <w:rFonts w:eastAsiaTheme="minorHAnsi"/>
                <w:sz w:val="28"/>
                <w:szCs w:val="28"/>
                <w:lang w:eastAsia="en-US"/>
              </w:rPr>
              <w:t>д</w:t>
            </w:r>
            <w:r w:rsidRPr="007B7736">
              <w:rPr>
                <w:rFonts w:eastAsiaTheme="minorHAnsi"/>
                <w:sz w:val="28"/>
                <w:szCs w:val="28"/>
                <w:lang w:eastAsia="en-US"/>
              </w:rPr>
              <w:t>ствий стихийных бедствий от 24.04.2013 № 288 «Об утверждении свода правил СП 4.13130 «С</w:t>
            </w:r>
            <w:r w:rsidRPr="007B7736">
              <w:rPr>
                <w:rFonts w:eastAsiaTheme="minorHAnsi"/>
                <w:sz w:val="28"/>
                <w:szCs w:val="28"/>
                <w:lang w:eastAsia="en-US"/>
              </w:rPr>
              <w:t>и</w:t>
            </w:r>
            <w:r w:rsidRPr="007B7736">
              <w:rPr>
                <w:rFonts w:eastAsiaTheme="minorHAnsi"/>
                <w:sz w:val="28"/>
                <w:szCs w:val="28"/>
                <w:lang w:eastAsia="en-US"/>
              </w:rPr>
              <w:t>стемы противопожарной защиты. Ограничение распространения пожара на объектах защиты. Требования к объемно-планировочным и ко</w:t>
            </w:r>
            <w:r w:rsidRPr="007B7736">
              <w:rPr>
                <w:rFonts w:eastAsiaTheme="minorHAnsi"/>
                <w:sz w:val="28"/>
                <w:szCs w:val="28"/>
                <w:lang w:eastAsia="en-US"/>
              </w:rPr>
              <w:t>н</w:t>
            </w:r>
            <w:r w:rsidRPr="007B7736">
              <w:rPr>
                <w:rFonts w:eastAsiaTheme="minorHAnsi"/>
                <w:sz w:val="28"/>
                <w:szCs w:val="28"/>
                <w:lang w:eastAsia="en-US"/>
              </w:rPr>
              <w:t>структивным решениям»</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 xml:space="preserve">- СП 255.1325800 «Здания и сооружения. Правила эксплуатации. Общие положения», утвержденного приказом Министерства </w:t>
            </w:r>
            <w:r w:rsidRPr="007B7736">
              <w:rPr>
                <w:rFonts w:eastAsiaTheme="minorHAnsi"/>
                <w:sz w:val="28"/>
                <w:szCs w:val="28"/>
                <w:lang w:eastAsia="en-US"/>
              </w:rPr>
              <w:t>строительства и жили</w:t>
            </w:r>
            <w:r w:rsidRPr="007B7736">
              <w:rPr>
                <w:rFonts w:eastAsiaTheme="minorHAnsi"/>
                <w:sz w:val="28"/>
                <w:szCs w:val="28"/>
                <w:lang w:eastAsia="en-US"/>
              </w:rPr>
              <w:t>щ</w:t>
            </w:r>
            <w:r w:rsidRPr="007B7736">
              <w:rPr>
                <w:rFonts w:eastAsiaTheme="minorHAnsi"/>
                <w:sz w:val="28"/>
                <w:szCs w:val="28"/>
                <w:lang w:eastAsia="en-US"/>
              </w:rPr>
              <w:t>но-коммунального хозяйства Российской Федер</w:t>
            </w:r>
            <w:r w:rsidRPr="007B7736">
              <w:rPr>
                <w:rFonts w:eastAsiaTheme="minorHAnsi"/>
                <w:sz w:val="28"/>
                <w:szCs w:val="28"/>
                <w:lang w:eastAsia="en-US"/>
              </w:rPr>
              <w:t>а</w:t>
            </w:r>
            <w:r w:rsidRPr="007B7736">
              <w:rPr>
                <w:rFonts w:eastAsiaTheme="minorHAnsi"/>
                <w:sz w:val="28"/>
                <w:szCs w:val="28"/>
                <w:lang w:eastAsia="en-US"/>
              </w:rPr>
              <w:t>ции от 24.08.2016 № 590/</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свода правил «Здания и сооружения. Правила эк</w:t>
            </w:r>
            <w:r w:rsidRPr="007B7736">
              <w:rPr>
                <w:rFonts w:eastAsiaTheme="minorHAnsi"/>
                <w:sz w:val="28"/>
                <w:szCs w:val="28"/>
                <w:lang w:eastAsia="en-US"/>
              </w:rPr>
              <w:t>с</w:t>
            </w:r>
            <w:r w:rsidRPr="007B7736">
              <w:rPr>
                <w:rFonts w:eastAsiaTheme="minorHAnsi"/>
                <w:sz w:val="28"/>
                <w:szCs w:val="28"/>
                <w:lang w:eastAsia="en-US"/>
              </w:rPr>
              <w:t>плуатации. Основные положения»</w:t>
            </w:r>
            <w:r w:rsidRPr="007B7736">
              <w:rPr>
                <w:rFonts w:cs="Calibri"/>
                <w:sz w:val="28"/>
                <w:szCs w:val="28"/>
              </w:rPr>
              <w:t>.</w:t>
            </w:r>
          </w:p>
          <w:p w:rsidR="007B7736" w:rsidRPr="007B7736" w:rsidRDefault="007B7736" w:rsidP="007B7736">
            <w:pPr>
              <w:autoSpaceDE w:val="0"/>
              <w:autoSpaceDN w:val="0"/>
              <w:adjustRightInd w:val="0"/>
              <w:rPr>
                <w:rFonts w:cs="Calibri"/>
                <w:sz w:val="28"/>
                <w:szCs w:val="28"/>
              </w:rPr>
            </w:pPr>
            <w:r w:rsidRPr="007B7736">
              <w:rPr>
                <w:rFonts w:cs="Calibri"/>
                <w:sz w:val="28"/>
                <w:szCs w:val="28"/>
              </w:rPr>
              <w:t>Оформление проектной документации осущест</w:t>
            </w:r>
            <w:r w:rsidRPr="007B7736">
              <w:rPr>
                <w:rFonts w:cs="Calibri"/>
                <w:sz w:val="28"/>
                <w:szCs w:val="28"/>
              </w:rPr>
              <w:t>в</w:t>
            </w:r>
            <w:r w:rsidRPr="007B7736">
              <w:rPr>
                <w:rFonts w:cs="Calibri"/>
                <w:sz w:val="28"/>
                <w:szCs w:val="28"/>
              </w:rPr>
              <w:t xml:space="preserve">ляется в соответствии с «ГОСТ  </w:t>
            </w:r>
            <w:proofErr w:type="gramStart"/>
            <w:r w:rsidRPr="007B7736">
              <w:rPr>
                <w:rFonts w:cs="Calibri"/>
                <w:sz w:val="28"/>
                <w:szCs w:val="28"/>
              </w:rPr>
              <w:t>Р</w:t>
            </w:r>
            <w:proofErr w:type="gramEnd"/>
            <w:r w:rsidRPr="007B7736">
              <w:rPr>
                <w:rFonts w:cs="Calibri"/>
                <w:sz w:val="28"/>
                <w:szCs w:val="28"/>
              </w:rPr>
              <w:t xml:space="preserve"> 21.1101-2013. Национальный стандарт Российской Федерации. Система проектной документации для строител</w:t>
            </w:r>
            <w:r w:rsidRPr="007B7736">
              <w:rPr>
                <w:rFonts w:cs="Calibri"/>
                <w:sz w:val="28"/>
                <w:szCs w:val="28"/>
              </w:rPr>
              <w:t>ь</w:t>
            </w:r>
            <w:r w:rsidRPr="007B7736">
              <w:rPr>
                <w:rFonts w:cs="Calibri"/>
                <w:sz w:val="28"/>
                <w:szCs w:val="28"/>
              </w:rPr>
              <w:t>ства. Основные требования к проектной и рабочей документации», утвержденным приказом Фед</w:t>
            </w:r>
            <w:r w:rsidRPr="007B7736">
              <w:rPr>
                <w:rFonts w:cs="Calibri"/>
                <w:sz w:val="28"/>
                <w:szCs w:val="28"/>
              </w:rPr>
              <w:t>е</w:t>
            </w:r>
            <w:r w:rsidRPr="007B7736">
              <w:rPr>
                <w:rFonts w:cs="Calibri"/>
                <w:sz w:val="28"/>
                <w:szCs w:val="28"/>
              </w:rPr>
              <w:t>рального агентства по техническому регулиров</w:t>
            </w:r>
            <w:r w:rsidRPr="007B7736">
              <w:rPr>
                <w:rFonts w:cs="Calibri"/>
                <w:sz w:val="28"/>
                <w:szCs w:val="28"/>
              </w:rPr>
              <w:t>а</w:t>
            </w:r>
            <w:r w:rsidRPr="007B7736">
              <w:rPr>
                <w:rFonts w:cs="Calibri"/>
                <w:sz w:val="28"/>
                <w:szCs w:val="28"/>
              </w:rPr>
              <w:t>нию и метрологии от 11.06.2013 № 156-ст «</w:t>
            </w:r>
            <w:r w:rsidRPr="007B7736">
              <w:rPr>
                <w:rFonts w:eastAsiaTheme="minorHAnsi"/>
                <w:sz w:val="28"/>
                <w:szCs w:val="28"/>
                <w:lang w:eastAsia="en-US"/>
              </w:rPr>
              <w:t>Об утверждении национального стандарта»</w:t>
            </w:r>
            <w:r w:rsidRPr="007B7736">
              <w:rPr>
                <w:rFonts w:cs="Calibri"/>
                <w:sz w:val="28"/>
                <w:szCs w:val="28"/>
              </w:rPr>
              <w:t>.</w:t>
            </w:r>
          </w:p>
          <w:p w:rsidR="007B7736" w:rsidRPr="007B7736" w:rsidRDefault="007B7736" w:rsidP="007B7736">
            <w:pPr>
              <w:suppressAutoHyphens/>
              <w:rPr>
                <w:rFonts w:cs="Calibri"/>
                <w:sz w:val="28"/>
                <w:szCs w:val="28"/>
              </w:rPr>
            </w:pPr>
            <w:proofErr w:type="gramStart"/>
            <w:r w:rsidRPr="007B7736">
              <w:rPr>
                <w:rFonts w:cs="Calibri"/>
                <w:sz w:val="28"/>
                <w:szCs w:val="28"/>
              </w:rPr>
              <w:t xml:space="preserve">Планируемые к строительству (строящиеся) многоквартирные дома, </w:t>
            </w:r>
            <w:r w:rsidRPr="007B7736">
              <w:rPr>
                <w:rFonts w:cs="Calibri"/>
                <w:noProof/>
                <w:sz w:val="28"/>
                <w:szCs w:val="28"/>
              </w:rPr>
              <w:drawing>
                <wp:inline distT="0" distB="0" distL="0" distR="0" wp14:anchorId="7B76E3C6" wp14:editId="1B0D1400">
                  <wp:extent cx="6985" cy="27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7B7736">
              <w:rPr>
                <w:rFonts w:cs="Calibri"/>
                <w:sz w:val="28"/>
                <w:szCs w:val="28"/>
              </w:rPr>
              <w:t xml:space="preserve">указанные в пункте 2 части 2 статьи 49 Градостроительного кодекса </w:t>
            </w:r>
            <w:r w:rsidRPr="007B7736">
              <w:rPr>
                <w:rFonts w:cs="Calibri"/>
                <w:noProof/>
                <w:sz w:val="28"/>
                <w:szCs w:val="28"/>
              </w:rPr>
              <w:drawing>
                <wp:inline distT="0" distB="0" distL="0" distR="0" wp14:anchorId="5FC4FB38" wp14:editId="22E68E87">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 xml:space="preserve">Российской Федерации, а также подлежащие приобретению жилые помещения должны </w:t>
            </w:r>
            <w:r w:rsidRPr="007B7736">
              <w:rPr>
                <w:rFonts w:cs="Calibri"/>
                <w:sz w:val="28"/>
                <w:szCs w:val="28"/>
              </w:rPr>
              <w:lastRenderedPageBreak/>
              <w:t>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«Об утверждении</w:t>
            </w:r>
            <w:proofErr w:type="gramEnd"/>
            <w:r w:rsidRPr="007B7736">
              <w:rPr>
                <w:rFonts w:cs="Calibri"/>
                <w:sz w:val="28"/>
                <w:szCs w:val="28"/>
              </w:rPr>
              <w:t xml:space="preserve"> СанПиН 2.1.2.2645-10»</w:t>
            </w:r>
          </w:p>
        </w:tc>
      </w:tr>
      <w:tr w:rsidR="007B7736" w:rsidRPr="007B7736" w:rsidTr="005505C5">
        <w:trPr>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lastRenderedPageBreak/>
              <w:t>2.</w:t>
            </w:r>
          </w:p>
        </w:tc>
        <w:tc>
          <w:tcPr>
            <w:tcW w:w="2547" w:type="dxa"/>
            <w:shd w:val="clear" w:color="auto" w:fill="auto"/>
          </w:tcPr>
          <w:p w:rsidR="007B7736" w:rsidRPr="007B7736" w:rsidRDefault="007B7736" w:rsidP="007B7736">
            <w:pPr>
              <w:suppressAutoHyphens/>
              <w:rPr>
                <w:rFonts w:cs="Calibri"/>
                <w:sz w:val="28"/>
                <w:szCs w:val="28"/>
              </w:rPr>
            </w:pPr>
            <w:r w:rsidRPr="007B7736">
              <w:rPr>
                <w:rFonts w:cs="Calibri"/>
                <w:sz w:val="28"/>
                <w:szCs w:val="28"/>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206" w:type="dxa"/>
            <w:shd w:val="clear" w:color="auto" w:fill="auto"/>
            <w:tcMar>
              <w:top w:w="57" w:type="dxa"/>
              <w:left w:w="57" w:type="dxa"/>
              <w:bottom w:w="57" w:type="dxa"/>
              <w:right w:w="57" w:type="dxa"/>
            </w:tcMar>
          </w:tcPr>
          <w:p w:rsidR="007B7736" w:rsidRPr="007B7736" w:rsidRDefault="007B7736" w:rsidP="007B7736">
            <w:pPr>
              <w:rPr>
                <w:rFonts w:cs="Calibri"/>
                <w:sz w:val="28"/>
                <w:szCs w:val="28"/>
              </w:rPr>
            </w:pPr>
            <w:r w:rsidRPr="007B7736">
              <w:rPr>
                <w:rFonts w:cs="Calibri"/>
                <w:sz w:val="28"/>
                <w:szCs w:val="28"/>
              </w:rPr>
              <w:t>строящиеся дома должны иметь:</w:t>
            </w:r>
          </w:p>
          <w:p w:rsidR="007B7736" w:rsidRPr="007B7736" w:rsidRDefault="007B7736" w:rsidP="007B7736">
            <w:pPr>
              <w:rPr>
                <w:rFonts w:cs="Calibri"/>
                <w:sz w:val="28"/>
                <w:szCs w:val="28"/>
              </w:rPr>
            </w:pPr>
            <w:r w:rsidRPr="007B7736">
              <w:rPr>
                <w:rFonts w:cs="Calibri"/>
                <w:sz w:val="28"/>
                <w:szCs w:val="28"/>
              </w:rPr>
              <w:t xml:space="preserve">- положительное заключение проведенной в соответствии с </w:t>
            </w:r>
            <w:r w:rsidRPr="007B7736">
              <w:rPr>
                <w:rFonts w:cs="Calibri"/>
                <w:noProof/>
                <w:sz w:val="28"/>
                <w:szCs w:val="28"/>
              </w:rPr>
              <w:drawing>
                <wp:inline distT="0" distB="0" distL="0" distR="0" wp14:anchorId="288CB2A4" wp14:editId="38AE0476">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требованиями градостроительн</w:t>
            </w:r>
            <w:r w:rsidRPr="007B7736">
              <w:rPr>
                <w:rFonts w:cs="Calibri"/>
                <w:sz w:val="28"/>
                <w:szCs w:val="28"/>
              </w:rPr>
              <w:t>о</w:t>
            </w:r>
            <w:r w:rsidRPr="007B7736">
              <w:rPr>
                <w:rFonts w:cs="Calibri"/>
                <w:sz w:val="28"/>
                <w:szCs w:val="28"/>
              </w:rPr>
              <w:t xml:space="preserve">го законодательства экспертизы </w:t>
            </w:r>
            <w:r w:rsidRPr="007B7736">
              <w:rPr>
                <w:rFonts w:cs="Calibri"/>
                <w:noProof/>
                <w:sz w:val="28"/>
                <w:szCs w:val="28"/>
              </w:rPr>
              <w:drawing>
                <wp:inline distT="0" distB="0" distL="0" distR="0" wp14:anchorId="06EDF644" wp14:editId="720D488C">
                  <wp:extent cx="6985" cy="6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noProof/>
                <w:sz w:val="28"/>
                <w:szCs w:val="28"/>
              </w:rPr>
              <w:drawing>
                <wp:inline distT="0" distB="0" distL="0" distR="0" wp14:anchorId="02A50565" wp14:editId="0FCCA1C7">
                  <wp:extent cx="6985"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7B7736">
              <w:rPr>
                <w:rFonts w:cs="Calibri"/>
                <w:sz w:val="28"/>
                <w:szCs w:val="28"/>
              </w:rPr>
              <w:t>проектной док</w:t>
            </w:r>
            <w:r w:rsidRPr="007B7736">
              <w:rPr>
                <w:rFonts w:cs="Calibri"/>
                <w:sz w:val="28"/>
                <w:szCs w:val="28"/>
              </w:rPr>
              <w:t>у</w:t>
            </w:r>
            <w:r w:rsidRPr="007B7736">
              <w:rPr>
                <w:rFonts w:cs="Calibri"/>
                <w:sz w:val="28"/>
                <w:szCs w:val="28"/>
              </w:rPr>
              <w:t>ментации на строительство дома;</w:t>
            </w:r>
          </w:p>
          <w:p w:rsidR="007B7736" w:rsidRPr="007B7736" w:rsidRDefault="007B7736" w:rsidP="007B7736">
            <w:pPr>
              <w:rPr>
                <w:rFonts w:cs="Calibri"/>
                <w:sz w:val="28"/>
                <w:szCs w:val="28"/>
              </w:rPr>
            </w:pPr>
            <w:r w:rsidRPr="007B7736">
              <w:rPr>
                <w:rFonts w:cs="Calibri"/>
                <w:sz w:val="28"/>
                <w:szCs w:val="28"/>
              </w:rPr>
              <w:t>- несущие строительные конструкции, выполне</w:t>
            </w:r>
            <w:r w:rsidRPr="007B7736">
              <w:rPr>
                <w:rFonts w:cs="Calibri"/>
                <w:sz w:val="28"/>
                <w:szCs w:val="28"/>
              </w:rPr>
              <w:t>н</w:t>
            </w:r>
            <w:r w:rsidRPr="007B7736">
              <w:rPr>
                <w:rFonts w:cs="Calibri"/>
                <w:sz w:val="28"/>
                <w:szCs w:val="28"/>
              </w:rPr>
              <w:t>ные из следующих материалов:</w:t>
            </w:r>
          </w:p>
          <w:p w:rsidR="007B7736" w:rsidRPr="007B7736" w:rsidRDefault="007B7736" w:rsidP="007B7736">
            <w:pPr>
              <w:rPr>
                <w:rFonts w:cs="Calibri"/>
                <w:sz w:val="28"/>
                <w:szCs w:val="28"/>
              </w:rPr>
            </w:pPr>
            <w:r w:rsidRPr="007B7736">
              <w:rPr>
                <w:rFonts w:cs="Calibri"/>
                <w:sz w:val="28"/>
                <w:szCs w:val="28"/>
              </w:rPr>
              <w:t>стены – из каменных конструкций (кирпич, бл</w:t>
            </w:r>
            <w:r w:rsidRPr="007B7736">
              <w:rPr>
                <w:rFonts w:cs="Calibri"/>
                <w:sz w:val="28"/>
                <w:szCs w:val="28"/>
              </w:rPr>
              <w:t>о</w:t>
            </w:r>
            <w:r w:rsidRPr="007B7736">
              <w:rPr>
                <w:rFonts w:cs="Calibri"/>
                <w:sz w:val="28"/>
                <w:szCs w:val="28"/>
              </w:rPr>
              <w:t>ки), крупных железобетонных блоков, железоб</w:t>
            </w:r>
            <w:r w:rsidRPr="007B7736">
              <w:rPr>
                <w:rFonts w:cs="Calibri"/>
                <w:sz w:val="28"/>
                <w:szCs w:val="28"/>
              </w:rPr>
              <w:t>е</w:t>
            </w:r>
            <w:r w:rsidRPr="007B7736">
              <w:rPr>
                <w:rFonts w:cs="Calibri"/>
                <w:sz w:val="28"/>
                <w:szCs w:val="28"/>
              </w:rPr>
              <w:t>тонных панелей, монолитного железобетонного каркаса с заполнением;</w:t>
            </w:r>
          </w:p>
          <w:p w:rsidR="007B7736" w:rsidRPr="007B7736" w:rsidRDefault="007B7736" w:rsidP="007B7736">
            <w:pPr>
              <w:rPr>
                <w:rFonts w:cs="Calibri"/>
                <w:sz w:val="28"/>
                <w:szCs w:val="28"/>
              </w:rPr>
            </w:pPr>
            <w:r w:rsidRPr="007B7736">
              <w:rPr>
                <w:rFonts w:cs="Calibri"/>
                <w:sz w:val="28"/>
                <w:szCs w:val="28"/>
              </w:rPr>
              <w:t>перекрытия – из сборных и монолитных желез</w:t>
            </w:r>
            <w:r w:rsidRPr="007B7736">
              <w:rPr>
                <w:rFonts w:cs="Calibri"/>
                <w:sz w:val="28"/>
                <w:szCs w:val="28"/>
              </w:rPr>
              <w:t>о</w:t>
            </w:r>
            <w:r w:rsidRPr="007B7736">
              <w:rPr>
                <w:rFonts w:cs="Calibri"/>
                <w:sz w:val="28"/>
                <w:szCs w:val="28"/>
              </w:rPr>
              <w:t>бетонных конструкций;</w:t>
            </w:r>
          </w:p>
          <w:p w:rsidR="007B7736" w:rsidRPr="007B7736" w:rsidRDefault="007B7736" w:rsidP="007B7736">
            <w:pPr>
              <w:rPr>
                <w:rFonts w:cs="Calibri"/>
                <w:sz w:val="28"/>
                <w:szCs w:val="28"/>
              </w:rPr>
            </w:pPr>
            <w:r w:rsidRPr="007B7736">
              <w:rPr>
                <w:rFonts w:cs="Calibri"/>
                <w:sz w:val="28"/>
                <w:szCs w:val="28"/>
              </w:rPr>
              <w:t>фундаменты – из сборных и монолитных желез</w:t>
            </w:r>
            <w:r w:rsidRPr="007B7736">
              <w:rPr>
                <w:rFonts w:cs="Calibri"/>
                <w:sz w:val="28"/>
                <w:szCs w:val="28"/>
              </w:rPr>
              <w:t>о</w:t>
            </w:r>
            <w:r w:rsidRPr="007B7736">
              <w:rPr>
                <w:rFonts w:cs="Calibri"/>
                <w:sz w:val="28"/>
                <w:szCs w:val="28"/>
              </w:rPr>
              <w:t>бетонных и каменных конструкций.</w:t>
            </w:r>
          </w:p>
          <w:p w:rsidR="007B7736" w:rsidRPr="007B7736" w:rsidRDefault="007B7736" w:rsidP="007B7736">
            <w:pPr>
              <w:rPr>
                <w:rFonts w:cs="Calibri"/>
                <w:sz w:val="28"/>
                <w:szCs w:val="28"/>
              </w:rPr>
            </w:pPr>
            <w:r w:rsidRPr="007B7736">
              <w:rPr>
                <w:rFonts w:cs="Calibri"/>
                <w:sz w:val="28"/>
                <w:szCs w:val="28"/>
              </w:rPr>
              <w:t xml:space="preserve">Не производить строительство домов из легких стальных тонкостенных конструкций (ЛСТК), </w:t>
            </w:r>
            <w:r w:rsidRPr="007B7736">
              <w:rPr>
                <w:rFonts w:cs="Calibri"/>
                <w:sz w:val="28"/>
                <w:szCs w:val="28"/>
                <w:lang w:val="en-US"/>
              </w:rPr>
              <w:t>SIP</w:t>
            </w:r>
            <w:r w:rsidRPr="007B7736">
              <w:rPr>
                <w:rFonts w:cs="Calibri"/>
                <w:sz w:val="28"/>
                <w:szCs w:val="28"/>
              </w:rPr>
              <w:t xml:space="preserve">-панелей, металлических </w:t>
            </w:r>
            <w:proofErr w:type="gramStart"/>
            <w:r w:rsidRPr="007B7736">
              <w:rPr>
                <w:rFonts w:cs="Calibri"/>
                <w:sz w:val="28"/>
                <w:szCs w:val="28"/>
              </w:rPr>
              <w:t>сэндвич-панелей</w:t>
            </w:r>
            <w:proofErr w:type="gramEnd"/>
            <w:r w:rsidRPr="007B7736">
              <w:rPr>
                <w:rFonts w:cs="Calibri"/>
                <w:sz w:val="28"/>
                <w:szCs w:val="28"/>
              </w:rPr>
              <w:t>, а также не приобретать жилье в домах, построе</w:t>
            </w:r>
            <w:r w:rsidRPr="007B7736">
              <w:rPr>
                <w:rFonts w:cs="Calibri"/>
                <w:sz w:val="28"/>
                <w:szCs w:val="28"/>
              </w:rPr>
              <w:t>н</w:t>
            </w:r>
            <w:r w:rsidRPr="007B7736">
              <w:rPr>
                <w:rFonts w:cs="Calibri"/>
                <w:sz w:val="28"/>
                <w:szCs w:val="28"/>
              </w:rPr>
              <w:t>ных с применением указанных конструкций;</w:t>
            </w:r>
          </w:p>
          <w:p w:rsidR="007B7736" w:rsidRPr="007B7736" w:rsidRDefault="007B7736" w:rsidP="007B7736">
            <w:pPr>
              <w:rPr>
                <w:rFonts w:cs="Calibri"/>
                <w:sz w:val="28"/>
                <w:szCs w:val="28"/>
              </w:rPr>
            </w:pPr>
            <w:r w:rsidRPr="007B7736">
              <w:rPr>
                <w:rFonts w:cs="Calibri"/>
                <w:sz w:val="28"/>
                <w:szCs w:val="28"/>
              </w:rPr>
              <w:t xml:space="preserve">- подключение к централизованным </w:t>
            </w:r>
            <w:r w:rsidRPr="007B7736">
              <w:rPr>
                <w:rFonts w:cs="Calibri"/>
                <w:noProof/>
                <w:sz w:val="28"/>
                <w:szCs w:val="28"/>
              </w:rPr>
              <w:drawing>
                <wp:inline distT="0" distB="0" distL="0" distR="0" wp14:anchorId="3866F79C" wp14:editId="6135DB82">
                  <wp:extent cx="6985" cy="6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сетям инж</w:t>
            </w:r>
            <w:r w:rsidRPr="007B7736">
              <w:rPr>
                <w:rFonts w:cs="Calibri"/>
                <w:sz w:val="28"/>
                <w:szCs w:val="28"/>
              </w:rPr>
              <w:t>е</w:t>
            </w:r>
            <w:r w:rsidRPr="007B7736">
              <w:rPr>
                <w:rFonts w:cs="Calibri"/>
                <w:sz w:val="28"/>
                <w:szCs w:val="28"/>
              </w:rPr>
              <w:t xml:space="preserve">нерно-технического обеспечения по выданным соответствующими </w:t>
            </w:r>
            <w:r w:rsidRPr="007B7736">
              <w:rPr>
                <w:rFonts w:cs="Calibri"/>
                <w:noProof/>
                <w:sz w:val="28"/>
                <w:szCs w:val="28"/>
              </w:rPr>
              <w:drawing>
                <wp:inline distT="0" distB="0" distL="0" distR="0" wp14:anchorId="6A330123" wp14:editId="41BF7FAB">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noProof/>
                <w:sz w:val="28"/>
                <w:szCs w:val="28"/>
              </w:rPr>
              <w:drawing>
                <wp:inline distT="0" distB="0" distL="0" distR="0" wp14:anchorId="6A91A8CC" wp14:editId="7105869A">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B7736">
              <w:rPr>
                <w:rFonts w:cs="Calibri"/>
                <w:sz w:val="28"/>
                <w:szCs w:val="28"/>
              </w:rPr>
              <w:t>ресурсоснабжающими</w:t>
            </w:r>
            <w:proofErr w:type="spellEnd"/>
            <w:r w:rsidRPr="007B7736">
              <w:rPr>
                <w:rFonts w:cs="Calibri"/>
                <w:sz w:val="28"/>
                <w:szCs w:val="28"/>
              </w:rPr>
              <w:t xml:space="preserve"> и ин</w:t>
            </w:r>
            <w:r w:rsidRPr="007B7736">
              <w:rPr>
                <w:rFonts w:cs="Calibri"/>
                <w:sz w:val="28"/>
                <w:szCs w:val="28"/>
              </w:rPr>
              <w:t>ы</w:t>
            </w:r>
            <w:r w:rsidRPr="007B7736">
              <w:rPr>
                <w:rFonts w:cs="Calibri"/>
                <w:sz w:val="28"/>
                <w:szCs w:val="28"/>
              </w:rPr>
              <w:t>ми организациями техническим условиям;</w:t>
            </w:r>
          </w:p>
          <w:p w:rsidR="007B7736" w:rsidRPr="007B7736" w:rsidRDefault="007B7736" w:rsidP="007B7736">
            <w:pPr>
              <w:rPr>
                <w:rFonts w:cs="Calibri"/>
                <w:sz w:val="28"/>
                <w:szCs w:val="28"/>
              </w:rPr>
            </w:pPr>
            <w:r w:rsidRPr="007B7736">
              <w:rPr>
                <w:rFonts w:cs="Calibri"/>
                <w:sz w:val="28"/>
                <w:szCs w:val="28"/>
              </w:rPr>
              <w:t>- санитарный узел (раздельный или совмеще</w:t>
            </w:r>
            <w:r w:rsidRPr="007B7736">
              <w:rPr>
                <w:rFonts w:cs="Calibri"/>
                <w:sz w:val="28"/>
                <w:szCs w:val="28"/>
              </w:rPr>
              <w:t>н</w:t>
            </w:r>
            <w:r w:rsidRPr="007B7736">
              <w:rPr>
                <w:rFonts w:cs="Calibri"/>
                <w:sz w:val="28"/>
                <w:szCs w:val="28"/>
              </w:rPr>
              <w:t>ный), который должен быть внутриквартирным и включать ванну, унитаз, раковину;</w:t>
            </w:r>
          </w:p>
          <w:p w:rsidR="007B7736" w:rsidRPr="007B7736" w:rsidRDefault="007B7736" w:rsidP="007B7736">
            <w:pPr>
              <w:rPr>
                <w:rFonts w:cs="Calibri"/>
                <w:sz w:val="28"/>
                <w:szCs w:val="28"/>
              </w:rPr>
            </w:pPr>
            <w:r w:rsidRPr="007B7736">
              <w:rPr>
                <w:rFonts w:cs="Calibri"/>
                <w:sz w:val="28"/>
                <w:szCs w:val="28"/>
              </w:rPr>
              <w:t xml:space="preserve">- </w:t>
            </w:r>
            <w:r w:rsidRPr="007B7736">
              <w:rPr>
                <w:rFonts w:cs="Calibri"/>
                <w:noProof/>
                <w:sz w:val="28"/>
                <w:szCs w:val="28"/>
              </w:rPr>
              <w:drawing>
                <wp:inline distT="0" distB="0" distL="0" distR="0" wp14:anchorId="7C09C2BE" wp14:editId="1D80FC85">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внутридомовые инженерные системы, включая системы:</w:t>
            </w:r>
            <w:r w:rsidRPr="007B7736">
              <w:rPr>
                <w:rFonts w:cs="Calibri"/>
                <w:noProof/>
                <w:sz w:val="28"/>
                <w:szCs w:val="28"/>
              </w:rPr>
              <w:drawing>
                <wp:inline distT="0" distB="0" distL="0" distR="0" wp14:anchorId="786439C7" wp14:editId="380981BA">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B7736" w:rsidRPr="007B7736" w:rsidRDefault="007B7736" w:rsidP="007B7736">
            <w:pPr>
              <w:contextualSpacing/>
              <w:rPr>
                <w:rFonts w:cs="Calibri"/>
                <w:sz w:val="28"/>
                <w:szCs w:val="28"/>
              </w:rPr>
            </w:pPr>
            <w:r w:rsidRPr="007B7736">
              <w:rPr>
                <w:rFonts w:cs="Calibri"/>
                <w:sz w:val="28"/>
                <w:szCs w:val="28"/>
              </w:rPr>
              <w:t>электроснабжения (с силовым и иным электр</w:t>
            </w:r>
            <w:r w:rsidRPr="007B7736">
              <w:rPr>
                <w:rFonts w:cs="Calibri"/>
                <w:sz w:val="28"/>
                <w:szCs w:val="28"/>
              </w:rPr>
              <w:t>о</w:t>
            </w:r>
            <w:r w:rsidRPr="007B7736">
              <w:rPr>
                <w:rFonts w:cs="Calibri"/>
                <w:sz w:val="28"/>
                <w:szCs w:val="28"/>
              </w:rPr>
              <w:t>оборудованием в соответствии с проектной док</w:t>
            </w:r>
            <w:r w:rsidRPr="007B7736">
              <w:rPr>
                <w:rFonts w:cs="Calibri"/>
                <w:sz w:val="28"/>
                <w:szCs w:val="28"/>
              </w:rPr>
              <w:t>у</w:t>
            </w:r>
            <w:r w:rsidRPr="007B7736">
              <w:rPr>
                <w:rFonts w:cs="Calibri"/>
                <w:sz w:val="28"/>
                <w:szCs w:val="28"/>
              </w:rPr>
              <w:lastRenderedPageBreak/>
              <w:t xml:space="preserve">ментацией); </w:t>
            </w:r>
          </w:p>
          <w:p w:rsidR="007B7736" w:rsidRPr="007B7736" w:rsidRDefault="007B7736" w:rsidP="007B7736">
            <w:pPr>
              <w:contextualSpacing/>
              <w:rPr>
                <w:rFonts w:cs="Calibri"/>
                <w:sz w:val="28"/>
                <w:szCs w:val="28"/>
              </w:rPr>
            </w:pPr>
            <w:r w:rsidRPr="007B7736">
              <w:rPr>
                <w:rFonts w:cs="Calibri"/>
                <w:sz w:val="28"/>
                <w:szCs w:val="28"/>
              </w:rPr>
              <w:t>холодного водоснабжения;</w:t>
            </w:r>
          </w:p>
          <w:p w:rsidR="007B7736" w:rsidRPr="007B7736" w:rsidRDefault="007B7736" w:rsidP="007B7736">
            <w:pPr>
              <w:contextualSpacing/>
              <w:rPr>
                <w:rFonts w:cs="Calibri"/>
                <w:sz w:val="28"/>
                <w:szCs w:val="28"/>
              </w:rPr>
            </w:pPr>
            <w:r w:rsidRPr="007B7736">
              <w:rPr>
                <w:rFonts w:cs="Calibri"/>
                <w:sz w:val="28"/>
                <w:szCs w:val="28"/>
              </w:rPr>
              <w:t>водоотведения (канализации);</w:t>
            </w:r>
            <w:r w:rsidRPr="007B7736">
              <w:rPr>
                <w:rFonts w:ascii="Calibri" w:hAnsi="Calibri" w:cs="Calibri"/>
                <w:noProof/>
                <w:sz w:val="28"/>
                <w:szCs w:val="28"/>
              </w:rPr>
              <w:drawing>
                <wp:inline distT="0" distB="0" distL="0" distR="0" wp14:anchorId="5FC28EEA" wp14:editId="45F198C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B7736" w:rsidRPr="007B7736" w:rsidRDefault="007B7736" w:rsidP="007B7736">
            <w:pPr>
              <w:contextualSpacing/>
              <w:rPr>
                <w:rFonts w:cs="Calibri"/>
                <w:sz w:val="28"/>
                <w:szCs w:val="28"/>
              </w:rPr>
            </w:pPr>
            <w:r w:rsidRPr="007B7736">
              <w:rPr>
                <w:rFonts w:cs="Calibri"/>
                <w:sz w:val="28"/>
                <w:szCs w:val="28"/>
              </w:rPr>
              <w:t>газоснабжения (при наличии в соответствии с проектной документацией), с устройством сигн</w:t>
            </w:r>
            <w:r w:rsidRPr="007B7736">
              <w:rPr>
                <w:rFonts w:cs="Calibri"/>
                <w:sz w:val="28"/>
                <w:szCs w:val="28"/>
              </w:rPr>
              <w:t>а</w:t>
            </w:r>
            <w:r w:rsidRPr="007B7736">
              <w:rPr>
                <w:rFonts w:cs="Calibri"/>
                <w:sz w:val="28"/>
                <w:szCs w:val="28"/>
              </w:rPr>
              <w:t>лизаторов загазованности, сблокированных с быстродействующим запорным клапаном, уст</w:t>
            </w:r>
            <w:r w:rsidRPr="007B7736">
              <w:rPr>
                <w:rFonts w:cs="Calibri"/>
                <w:sz w:val="28"/>
                <w:szCs w:val="28"/>
              </w:rPr>
              <w:t>а</w:t>
            </w:r>
            <w:r w:rsidRPr="007B7736">
              <w:rPr>
                <w:rFonts w:cs="Calibri"/>
                <w:sz w:val="28"/>
                <w:szCs w:val="28"/>
              </w:rPr>
              <w:t>новленным первым по ходу газа на внутреннем газопроводе жилого здания с возможностью ав</w:t>
            </w:r>
            <w:r w:rsidRPr="007B7736">
              <w:rPr>
                <w:rFonts w:cs="Calibri"/>
                <w:sz w:val="28"/>
                <w:szCs w:val="28"/>
              </w:rPr>
              <w:t>а</w:t>
            </w:r>
            <w:r w:rsidRPr="007B7736">
              <w:rPr>
                <w:rFonts w:cs="Calibri"/>
                <w:sz w:val="28"/>
                <w:szCs w:val="28"/>
              </w:rPr>
              <w:t>рийно-диспетчерского обслуживания</w:t>
            </w:r>
            <w:r w:rsidRPr="007B7736">
              <w:rPr>
                <w:rFonts w:cs="Calibri"/>
                <w:b/>
                <w:sz w:val="28"/>
                <w:szCs w:val="28"/>
              </w:rPr>
              <w:t xml:space="preserve"> </w:t>
            </w:r>
            <w:r w:rsidRPr="007B7736">
              <w:rPr>
                <w:rFonts w:cs="Calibri"/>
                <w:sz w:val="28"/>
                <w:szCs w:val="28"/>
              </w:rPr>
              <w:t>(в соотве</w:t>
            </w:r>
            <w:r w:rsidRPr="007B7736">
              <w:rPr>
                <w:rFonts w:cs="Calibri"/>
                <w:sz w:val="28"/>
                <w:szCs w:val="28"/>
              </w:rPr>
              <w:t>т</w:t>
            </w:r>
            <w:r w:rsidRPr="007B7736">
              <w:rPr>
                <w:rFonts w:cs="Calibri"/>
                <w:sz w:val="28"/>
                <w:szCs w:val="28"/>
              </w:rPr>
              <w:t>ствии с проектной документацией);</w:t>
            </w:r>
          </w:p>
          <w:p w:rsidR="007B7736" w:rsidRPr="007B7736" w:rsidRDefault="007B7736" w:rsidP="007B7736">
            <w:pPr>
              <w:contextualSpacing/>
              <w:rPr>
                <w:rFonts w:cs="Calibri"/>
                <w:sz w:val="28"/>
                <w:szCs w:val="28"/>
              </w:rPr>
            </w:pPr>
            <w:r w:rsidRPr="007B7736">
              <w:rPr>
                <w:rFonts w:cs="Calibri"/>
                <w:sz w:val="28"/>
                <w:szCs w:val="28"/>
              </w:rPr>
              <w:t>отопления (при отсутствии централизованного отопления и наличии газа рекомендуется устано</w:t>
            </w:r>
            <w:r w:rsidRPr="007B7736">
              <w:rPr>
                <w:rFonts w:cs="Calibri"/>
                <w:sz w:val="28"/>
                <w:szCs w:val="28"/>
              </w:rPr>
              <w:t>в</w:t>
            </w:r>
            <w:r w:rsidRPr="007B7736">
              <w:rPr>
                <w:rFonts w:cs="Calibri"/>
                <w:sz w:val="28"/>
                <w:szCs w:val="28"/>
              </w:rPr>
              <w:t>ка коллективных или индивидуальных газовых котлов);</w:t>
            </w:r>
          </w:p>
          <w:p w:rsidR="007B7736" w:rsidRPr="007B7736" w:rsidRDefault="007B7736" w:rsidP="007B7736">
            <w:pPr>
              <w:contextualSpacing/>
              <w:rPr>
                <w:rFonts w:cs="Calibri"/>
                <w:sz w:val="28"/>
                <w:szCs w:val="28"/>
              </w:rPr>
            </w:pPr>
            <w:r w:rsidRPr="007B7736">
              <w:rPr>
                <w:rFonts w:cs="Calibri"/>
                <w:sz w:val="28"/>
                <w:szCs w:val="28"/>
              </w:rPr>
              <w:t>горячего водоснабжения;</w:t>
            </w:r>
          </w:p>
          <w:p w:rsidR="007B7736" w:rsidRPr="007B7736" w:rsidRDefault="007B7736" w:rsidP="007B7736">
            <w:pPr>
              <w:contextualSpacing/>
              <w:rPr>
                <w:rFonts w:cs="Calibri"/>
                <w:sz w:val="28"/>
                <w:szCs w:val="28"/>
              </w:rPr>
            </w:pPr>
            <w:r w:rsidRPr="007B7736">
              <w:rPr>
                <w:rFonts w:cs="Calibri"/>
                <w:sz w:val="28"/>
                <w:szCs w:val="28"/>
              </w:rPr>
              <w:t>противопожарной безопасности (в соответствии с проектной документацией);</w:t>
            </w:r>
            <w:r w:rsidRPr="007B7736">
              <w:rPr>
                <w:rFonts w:ascii="Calibri" w:hAnsi="Calibri" w:cs="Calibri"/>
                <w:noProof/>
                <w:sz w:val="28"/>
                <w:szCs w:val="28"/>
              </w:rPr>
              <w:drawing>
                <wp:inline distT="0" distB="0" distL="0" distR="0" wp14:anchorId="607DCD3F" wp14:editId="5537DF6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B7736" w:rsidRPr="007B7736" w:rsidRDefault="007B7736" w:rsidP="007B7736">
            <w:pPr>
              <w:contextualSpacing/>
              <w:rPr>
                <w:rFonts w:cs="Calibri"/>
                <w:sz w:val="28"/>
                <w:szCs w:val="28"/>
              </w:rPr>
            </w:pPr>
            <w:proofErr w:type="spellStart"/>
            <w:r w:rsidRPr="007B7736">
              <w:rPr>
                <w:rFonts w:cs="Calibri"/>
                <w:sz w:val="28"/>
                <w:szCs w:val="28"/>
              </w:rPr>
              <w:t>мусороудаления</w:t>
            </w:r>
            <w:proofErr w:type="spellEnd"/>
            <w:r w:rsidRPr="007B7736">
              <w:rPr>
                <w:rFonts w:cs="Calibri"/>
                <w:sz w:val="28"/>
                <w:szCs w:val="28"/>
              </w:rPr>
              <w:t xml:space="preserve"> (при наличии в соответствии с проектной документацией);</w:t>
            </w:r>
          </w:p>
          <w:p w:rsidR="007B7736" w:rsidRPr="007B7736" w:rsidRDefault="007B7736" w:rsidP="007B7736">
            <w:pPr>
              <w:rPr>
                <w:rFonts w:cs="Calibri"/>
                <w:sz w:val="28"/>
                <w:szCs w:val="28"/>
              </w:rPr>
            </w:pPr>
            <w:r w:rsidRPr="007B7736">
              <w:rPr>
                <w:rFonts w:cs="Calibri"/>
                <w:sz w:val="28"/>
                <w:szCs w:val="28"/>
              </w:rPr>
              <w:t>- локальные системы энергоснабжения (в случае экономической целесообразности);</w:t>
            </w:r>
          </w:p>
          <w:p w:rsidR="007B7736" w:rsidRPr="007B7736" w:rsidRDefault="007B7736" w:rsidP="007B7736">
            <w:pPr>
              <w:rPr>
                <w:rFonts w:cs="Calibri"/>
                <w:sz w:val="28"/>
                <w:szCs w:val="28"/>
              </w:rPr>
            </w:pPr>
            <w:r w:rsidRPr="007B7736">
              <w:rPr>
                <w:rFonts w:cs="Calibri"/>
                <w:sz w:val="28"/>
                <w:szCs w:val="28"/>
              </w:rPr>
              <w:t xml:space="preserve">- принятые в эксплуатацию и зарегистрированные в установленном порядке лифты (при наличии в соответствии с проектной документацией).  </w:t>
            </w:r>
          </w:p>
          <w:p w:rsidR="007B7736" w:rsidRPr="007B7736" w:rsidRDefault="007B7736" w:rsidP="007B7736">
            <w:pPr>
              <w:rPr>
                <w:rFonts w:cs="Calibri"/>
                <w:sz w:val="28"/>
                <w:szCs w:val="28"/>
              </w:rPr>
            </w:pPr>
            <w:r w:rsidRPr="007B7736">
              <w:rPr>
                <w:rFonts w:cs="Calibri"/>
                <w:sz w:val="28"/>
                <w:szCs w:val="28"/>
              </w:rPr>
              <w:t>Лифты необходимо оснащать:</w:t>
            </w:r>
            <w:r w:rsidRPr="007B7736">
              <w:rPr>
                <w:rFonts w:cs="Calibri"/>
                <w:noProof/>
                <w:sz w:val="28"/>
                <w:szCs w:val="28"/>
              </w:rPr>
              <w:drawing>
                <wp:inline distT="0" distB="0" distL="0" distR="0" wp14:anchorId="5B813885" wp14:editId="07622D92">
                  <wp:extent cx="6985" cy="273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p>
          <w:p w:rsidR="007B7736" w:rsidRPr="007B7736" w:rsidRDefault="007B7736" w:rsidP="007B7736">
            <w:pPr>
              <w:rPr>
                <w:rFonts w:cs="Calibri"/>
                <w:sz w:val="28"/>
                <w:szCs w:val="28"/>
              </w:rPr>
            </w:pPr>
            <w:r w:rsidRPr="007B7736">
              <w:rPr>
                <w:rFonts w:cs="Calibri"/>
                <w:sz w:val="28"/>
                <w:szCs w:val="28"/>
              </w:rPr>
              <w:t>кабиной, предназначенной для пользования инв</w:t>
            </w:r>
            <w:r w:rsidRPr="007B7736">
              <w:rPr>
                <w:rFonts w:cs="Calibri"/>
                <w:sz w:val="28"/>
                <w:szCs w:val="28"/>
              </w:rPr>
              <w:t>а</w:t>
            </w:r>
            <w:r w:rsidRPr="007B7736">
              <w:rPr>
                <w:rFonts w:cs="Calibri"/>
                <w:sz w:val="28"/>
                <w:szCs w:val="28"/>
              </w:rPr>
              <w:t>лидом на кресле-коляске с сопровождающим л</w:t>
            </w:r>
            <w:r w:rsidRPr="007B7736">
              <w:rPr>
                <w:rFonts w:cs="Calibri"/>
                <w:sz w:val="28"/>
                <w:szCs w:val="28"/>
              </w:rPr>
              <w:t>и</w:t>
            </w:r>
            <w:r w:rsidRPr="007B7736">
              <w:rPr>
                <w:rFonts w:cs="Calibri"/>
                <w:sz w:val="28"/>
                <w:szCs w:val="28"/>
              </w:rPr>
              <w:t>цом;</w:t>
            </w:r>
          </w:p>
          <w:p w:rsidR="007B7736" w:rsidRPr="007B7736" w:rsidRDefault="007B7736" w:rsidP="007B7736">
            <w:pPr>
              <w:rPr>
                <w:rFonts w:cs="Calibri"/>
                <w:sz w:val="28"/>
                <w:szCs w:val="28"/>
              </w:rPr>
            </w:pPr>
            <w:r w:rsidRPr="007B7736">
              <w:rPr>
                <w:rFonts w:cs="Calibri"/>
                <w:sz w:val="28"/>
                <w:szCs w:val="28"/>
              </w:rPr>
              <w:t>оборудованием для связи с диспетчером;</w:t>
            </w:r>
            <w:r w:rsidRPr="007B7736">
              <w:rPr>
                <w:rFonts w:cs="Calibri"/>
                <w:noProof/>
                <w:sz w:val="28"/>
                <w:szCs w:val="28"/>
              </w:rPr>
              <w:drawing>
                <wp:inline distT="0" distB="0" distL="0" distR="0" wp14:anchorId="5C7AF90D" wp14:editId="74B15EB5">
                  <wp:extent cx="6985"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p w:rsidR="007B7736" w:rsidRPr="007B7736" w:rsidRDefault="007B7736" w:rsidP="007B7736">
            <w:pPr>
              <w:rPr>
                <w:rFonts w:cs="Calibri"/>
                <w:sz w:val="28"/>
                <w:szCs w:val="28"/>
              </w:rPr>
            </w:pPr>
            <w:r w:rsidRPr="007B7736">
              <w:rPr>
                <w:rFonts w:cs="Calibri"/>
                <w:sz w:val="28"/>
                <w:szCs w:val="28"/>
              </w:rPr>
              <w:t>аварийным освещением кабины лифта;</w:t>
            </w:r>
            <w:r w:rsidRPr="007B7736">
              <w:rPr>
                <w:rFonts w:cs="Calibri"/>
                <w:noProof/>
                <w:sz w:val="28"/>
                <w:szCs w:val="28"/>
              </w:rPr>
              <w:drawing>
                <wp:inline distT="0" distB="0" distL="0" distR="0" wp14:anchorId="538B30AD" wp14:editId="1DD73E7B">
                  <wp:extent cx="6985" cy="1022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85" cy="102235"/>
                          </a:xfrm>
                          <a:prstGeom prst="rect">
                            <a:avLst/>
                          </a:prstGeom>
                          <a:noFill/>
                          <a:ln>
                            <a:noFill/>
                          </a:ln>
                        </pic:spPr>
                      </pic:pic>
                    </a:graphicData>
                  </a:graphic>
                </wp:inline>
              </w:drawing>
            </w:r>
          </w:p>
          <w:p w:rsidR="007B7736" w:rsidRPr="007B7736" w:rsidRDefault="007B7736" w:rsidP="007B7736">
            <w:pPr>
              <w:rPr>
                <w:rFonts w:cs="Calibri"/>
                <w:sz w:val="28"/>
                <w:szCs w:val="28"/>
              </w:rPr>
            </w:pPr>
            <w:r w:rsidRPr="007B7736">
              <w:rPr>
                <w:rFonts w:cs="Calibri"/>
                <w:sz w:val="28"/>
                <w:szCs w:val="28"/>
              </w:rPr>
              <w:t>светодиодным освещением кабины лифта в ант</w:t>
            </w:r>
            <w:r w:rsidRPr="007B7736">
              <w:rPr>
                <w:rFonts w:cs="Calibri"/>
                <w:sz w:val="28"/>
                <w:szCs w:val="28"/>
              </w:rPr>
              <w:t>и</w:t>
            </w:r>
            <w:r w:rsidRPr="007B7736">
              <w:rPr>
                <w:rFonts w:cs="Calibri"/>
                <w:sz w:val="28"/>
                <w:szCs w:val="28"/>
              </w:rPr>
              <w:t>вандальном исполнении;</w:t>
            </w:r>
          </w:p>
          <w:p w:rsidR="007B7736" w:rsidRPr="007B7736" w:rsidRDefault="007B7736" w:rsidP="007B7736">
            <w:pPr>
              <w:rPr>
                <w:rFonts w:cs="Calibri"/>
                <w:sz w:val="28"/>
                <w:szCs w:val="28"/>
              </w:rPr>
            </w:pPr>
            <w:r w:rsidRPr="007B7736">
              <w:rPr>
                <w:rFonts w:cs="Calibri"/>
                <w:sz w:val="28"/>
                <w:szCs w:val="28"/>
              </w:rPr>
              <w:t>панелью управления кабиной лифта в антива</w:t>
            </w:r>
            <w:r w:rsidRPr="007B7736">
              <w:rPr>
                <w:rFonts w:cs="Calibri"/>
                <w:sz w:val="28"/>
                <w:szCs w:val="28"/>
              </w:rPr>
              <w:t>н</w:t>
            </w:r>
            <w:r w:rsidRPr="007B7736">
              <w:rPr>
                <w:rFonts w:cs="Calibri"/>
                <w:sz w:val="28"/>
                <w:szCs w:val="28"/>
              </w:rPr>
              <w:t>дальном исполнении;</w:t>
            </w:r>
          </w:p>
          <w:p w:rsidR="007B7736" w:rsidRPr="007B7736" w:rsidRDefault="007B7736" w:rsidP="007B7736">
            <w:pPr>
              <w:rPr>
                <w:rFonts w:cs="Calibri"/>
                <w:sz w:val="28"/>
                <w:szCs w:val="28"/>
              </w:rPr>
            </w:pPr>
            <w:r w:rsidRPr="007B7736">
              <w:rPr>
                <w:rFonts w:cs="Calibri"/>
                <w:sz w:val="28"/>
                <w:szCs w:val="28"/>
              </w:rPr>
              <w:t>- внесенные в Государственный реестр средств измерений, поверенные предприятиями-изготовителями, принятые в эксплуатацию соо</w:t>
            </w:r>
            <w:r w:rsidRPr="007B7736">
              <w:rPr>
                <w:rFonts w:cs="Calibri"/>
                <w:sz w:val="28"/>
                <w:szCs w:val="28"/>
              </w:rPr>
              <w:t>т</w:t>
            </w:r>
            <w:r w:rsidRPr="007B7736">
              <w:rPr>
                <w:rFonts w:cs="Calibri"/>
                <w:sz w:val="28"/>
                <w:szCs w:val="28"/>
              </w:rPr>
              <w:t xml:space="preserve">ветствующими </w:t>
            </w:r>
            <w:proofErr w:type="spellStart"/>
            <w:r w:rsidRPr="007B7736">
              <w:rPr>
                <w:rFonts w:cs="Calibri"/>
                <w:sz w:val="28"/>
                <w:szCs w:val="28"/>
              </w:rPr>
              <w:t>ресурсоснабжающими</w:t>
            </w:r>
            <w:proofErr w:type="spellEnd"/>
            <w:r w:rsidRPr="007B7736">
              <w:rPr>
                <w:rFonts w:cs="Calibri"/>
                <w:sz w:val="28"/>
                <w:szCs w:val="28"/>
              </w:rPr>
              <w:t xml:space="preserve"> организ</w:t>
            </w:r>
            <w:r w:rsidRPr="007B7736">
              <w:rPr>
                <w:rFonts w:cs="Calibri"/>
                <w:sz w:val="28"/>
                <w:szCs w:val="28"/>
              </w:rPr>
              <w:t>а</w:t>
            </w:r>
            <w:r w:rsidRPr="007B7736">
              <w:rPr>
                <w:rFonts w:cs="Calibri"/>
                <w:sz w:val="28"/>
                <w:szCs w:val="28"/>
              </w:rPr>
              <w:t>циями и соответствующие установленным треб</w:t>
            </w:r>
            <w:r w:rsidRPr="007B7736">
              <w:rPr>
                <w:rFonts w:cs="Calibri"/>
                <w:sz w:val="28"/>
                <w:szCs w:val="28"/>
              </w:rPr>
              <w:t>о</w:t>
            </w:r>
            <w:r w:rsidRPr="007B7736">
              <w:rPr>
                <w:rFonts w:cs="Calibri"/>
                <w:sz w:val="28"/>
                <w:szCs w:val="28"/>
              </w:rPr>
              <w:t>ваниям к классам точности общедомовые (колле</w:t>
            </w:r>
            <w:r w:rsidRPr="007B7736">
              <w:rPr>
                <w:rFonts w:cs="Calibri"/>
                <w:sz w:val="28"/>
                <w:szCs w:val="28"/>
              </w:rPr>
              <w:t>к</w:t>
            </w:r>
            <w:r w:rsidRPr="007B7736">
              <w:rPr>
                <w:rFonts w:cs="Calibri"/>
                <w:sz w:val="28"/>
                <w:szCs w:val="28"/>
              </w:rPr>
              <w:lastRenderedPageBreak/>
              <w:t>тивные) приборы учета электрической энергии, холодной воды, горячей воды (при централиз</w:t>
            </w:r>
            <w:r w:rsidRPr="007B7736">
              <w:rPr>
                <w:rFonts w:cs="Calibri"/>
                <w:sz w:val="28"/>
                <w:szCs w:val="28"/>
              </w:rPr>
              <w:t>о</w:t>
            </w:r>
            <w:r w:rsidRPr="007B7736">
              <w:rPr>
                <w:rFonts w:cs="Calibri"/>
                <w:sz w:val="28"/>
                <w:szCs w:val="28"/>
              </w:rPr>
              <w:t>ванном теплоснабжении в установленных случ</w:t>
            </w:r>
            <w:r w:rsidRPr="007B7736">
              <w:rPr>
                <w:rFonts w:cs="Calibri"/>
                <w:sz w:val="28"/>
                <w:szCs w:val="28"/>
              </w:rPr>
              <w:t>а</w:t>
            </w:r>
            <w:r w:rsidRPr="007B7736">
              <w:rPr>
                <w:rFonts w:cs="Calibri"/>
                <w:sz w:val="28"/>
                <w:szCs w:val="28"/>
              </w:rPr>
              <w:t>ях);</w:t>
            </w:r>
          </w:p>
          <w:p w:rsidR="007B7736" w:rsidRPr="007B7736" w:rsidRDefault="007B7736" w:rsidP="007B7736">
            <w:pPr>
              <w:rPr>
                <w:rFonts w:cs="Calibri"/>
                <w:sz w:val="28"/>
                <w:szCs w:val="28"/>
              </w:rPr>
            </w:pPr>
            <w:r w:rsidRPr="007B7736">
              <w:rPr>
                <w:rFonts w:cs="Calibri"/>
                <w:sz w:val="28"/>
                <w:szCs w:val="28"/>
              </w:rPr>
              <w:t xml:space="preserve">- освещение этажных лестничных площадок дома с </w:t>
            </w:r>
            <w:r w:rsidRPr="007B7736">
              <w:rPr>
                <w:rFonts w:cs="Calibri"/>
                <w:noProof/>
                <w:sz w:val="28"/>
                <w:szCs w:val="28"/>
              </w:rPr>
              <w:drawing>
                <wp:inline distT="0" distB="0" distL="0" distR="0" wp14:anchorId="6584C228" wp14:editId="311971B1">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noProof/>
                <w:sz w:val="28"/>
                <w:szCs w:val="28"/>
              </w:rPr>
              <w:drawing>
                <wp:inline distT="0" distB="0" distL="0" distR="0" wp14:anchorId="382B6220" wp14:editId="736042C2">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B7736" w:rsidRPr="007B7736" w:rsidRDefault="007B7736" w:rsidP="007B7736">
            <w:pPr>
              <w:rPr>
                <w:rFonts w:cs="Calibri"/>
                <w:sz w:val="28"/>
                <w:szCs w:val="28"/>
              </w:rPr>
            </w:pPr>
            <w:r w:rsidRPr="007B7736">
              <w:rPr>
                <w:rFonts w:cs="Calibri"/>
                <w:sz w:val="28"/>
                <w:szCs w:val="28"/>
              </w:rPr>
              <w:t>- при входах в подъезды дома – освещение с и</w:t>
            </w:r>
            <w:r w:rsidRPr="007B7736">
              <w:rPr>
                <w:rFonts w:cs="Calibri"/>
                <w:sz w:val="28"/>
                <w:szCs w:val="28"/>
              </w:rPr>
              <w:t>с</w:t>
            </w:r>
            <w:r w:rsidRPr="007B7736">
              <w:rPr>
                <w:rFonts w:cs="Calibri"/>
                <w:sz w:val="28"/>
                <w:szCs w:val="28"/>
              </w:rPr>
              <w:t>пользованием светильников в антивандальном и</w:t>
            </w:r>
            <w:r w:rsidRPr="007B7736">
              <w:rPr>
                <w:rFonts w:cs="Calibri"/>
                <w:sz w:val="28"/>
                <w:szCs w:val="28"/>
              </w:rPr>
              <w:t>с</w:t>
            </w:r>
            <w:r w:rsidRPr="007B7736">
              <w:rPr>
                <w:rFonts w:cs="Calibri"/>
                <w:sz w:val="28"/>
                <w:szCs w:val="28"/>
              </w:rPr>
              <w:t xml:space="preserve">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7B7736">
              <w:rPr>
                <w:rFonts w:cs="Calibri"/>
                <w:sz w:val="28"/>
                <w:szCs w:val="28"/>
              </w:rPr>
              <w:t>автодоводчиком</w:t>
            </w:r>
            <w:proofErr w:type="spellEnd"/>
            <w:r w:rsidRPr="007B7736">
              <w:rPr>
                <w:rFonts w:cs="Calibri"/>
                <w:sz w:val="28"/>
                <w:szCs w:val="28"/>
              </w:rPr>
              <w:t xml:space="preserve">; </w:t>
            </w:r>
          </w:p>
          <w:p w:rsidR="007B7736" w:rsidRPr="007B7736" w:rsidRDefault="007B7736" w:rsidP="007B7736">
            <w:pPr>
              <w:rPr>
                <w:rFonts w:cs="Calibri"/>
                <w:sz w:val="28"/>
                <w:szCs w:val="28"/>
              </w:rPr>
            </w:pPr>
            <w:r w:rsidRPr="007B7736">
              <w:rPr>
                <w:rFonts w:cs="Calibri"/>
                <w:sz w:val="28"/>
                <w:szCs w:val="28"/>
              </w:rPr>
              <w:t>- во входах в подвал (техническое подполье) д</w:t>
            </w:r>
            <w:r w:rsidRPr="007B7736">
              <w:rPr>
                <w:rFonts w:cs="Calibri"/>
                <w:sz w:val="28"/>
                <w:szCs w:val="28"/>
              </w:rPr>
              <w:t>о</w:t>
            </w:r>
            <w:r w:rsidRPr="007B7736">
              <w:rPr>
                <w:rFonts w:cs="Calibri"/>
                <w:sz w:val="28"/>
                <w:szCs w:val="28"/>
              </w:rPr>
              <w:t>ма – металлические дверные блоки с замком, ру</w:t>
            </w:r>
            <w:r w:rsidRPr="007B7736">
              <w:rPr>
                <w:rFonts w:cs="Calibri"/>
                <w:sz w:val="28"/>
                <w:szCs w:val="28"/>
              </w:rPr>
              <w:t>ч</w:t>
            </w:r>
            <w:r w:rsidRPr="007B7736">
              <w:rPr>
                <w:rFonts w:cs="Calibri"/>
                <w:sz w:val="28"/>
                <w:szCs w:val="28"/>
              </w:rPr>
              <w:t xml:space="preserve">ками и </w:t>
            </w:r>
            <w:proofErr w:type="spellStart"/>
            <w:r w:rsidRPr="007B7736">
              <w:rPr>
                <w:rFonts w:cs="Calibri"/>
                <w:sz w:val="28"/>
                <w:szCs w:val="28"/>
              </w:rPr>
              <w:t>автодоводчиком</w:t>
            </w:r>
            <w:proofErr w:type="spellEnd"/>
            <w:r w:rsidRPr="007B7736">
              <w:rPr>
                <w:rFonts w:cs="Calibri"/>
                <w:sz w:val="28"/>
                <w:szCs w:val="28"/>
              </w:rPr>
              <w:t>;</w:t>
            </w:r>
          </w:p>
          <w:p w:rsidR="007B7736" w:rsidRPr="007B7736" w:rsidRDefault="007B7736" w:rsidP="007B7736">
            <w:pPr>
              <w:rPr>
                <w:rFonts w:cs="Calibri"/>
                <w:sz w:val="28"/>
                <w:szCs w:val="28"/>
              </w:rPr>
            </w:pPr>
            <w:r w:rsidRPr="007B7736">
              <w:rPr>
                <w:rFonts w:cs="Calibri"/>
                <w:sz w:val="28"/>
                <w:szCs w:val="28"/>
              </w:rPr>
              <w:t xml:space="preserve">- </w:t>
            </w:r>
            <w:proofErr w:type="spellStart"/>
            <w:r w:rsidRPr="007B7736">
              <w:rPr>
                <w:rFonts w:cs="Calibri"/>
                <w:sz w:val="28"/>
                <w:szCs w:val="28"/>
              </w:rPr>
              <w:t>отмостку</w:t>
            </w:r>
            <w:proofErr w:type="spellEnd"/>
            <w:r w:rsidRPr="007B7736">
              <w:rPr>
                <w:rFonts w:cs="Calibri"/>
                <w:sz w:val="28"/>
                <w:szCs w:val="28"/>
              </w:rPr>
              <w:t xml:space="preserve"> из армированного бетона, асфальта, устроенную по всему</w:t>
            </w:r>
            <w:r w:rsidRPr="007B7736">
              <w:rPr>
                <w:rFonts w:cs="Calibri"/>
                <w:noProof/>
                <w:sz w:val="28"/>
                <w:szCs w:val="28"/>
              </w:rPr>
              <w:drawing>
                <wp:inline distT="0" distB="0" distL="0" distR="0" wp14:anchorId="4EEE0436" wp14:editId="1C246FA6">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 xml:space="preserve"> периметру дома и обеспеч</w:t>
            </w:r>
            <w:r w:rsidRPr="007B7736">
              <w:rPr>
                <w:rFonts w:cs="Calibri"/>
                <w:sz w:val="28"/>
                <w:szCs w:val="28"/>
              </w:rPr>
              <w:t>и</w:t>
            </w:r>
            <w:r w:rsidRPr="007B7736">
              <w:rPr>
                <w:rFonts w:cs="Calibri"/>
                <w:sz w:val="28"/>
                <w:szCs w:val="28"/>
              </w:rPr>
              <w:t>вающую отвод воды от фундаментов;</w:t>
            </w:r>
          </w:p>
          <w:p w:rsidR="007B7736" w:rsidRPr="007B7736" w:rsidRDefault="007B7736" w:rsidP="007B7736">
            <w:pPr>
              <w:rPr>
                <w:rFonts w:cs="Calibri"/>
                <w:sz w:val="28"/>
                <w:szCs w:val="28"/>
              </w:rPr>
            </w:pPr>
            <w:r w:rsidRPr="007B7736">
              <w:rPr>
                <w:rFonts w:cs="Calibri"/>
                <w:sz w:val="28"/>
                <w:szCs w:val="28"/>
              </w:rPr>
              <w:t>- организованный водосток;</w:t>
            </w:r>
          </w:p>
          <w:p w:rsidR="007B7736" w:rsidRPr="007B7736" w:rsidRDefault="007B7736" w:rsidP="007B7736">
            <w:pPr>
              <w:rPr>
                <w:rFonts w:cs="Calibri"/>
                <w:sz w:val="28"/>
                <w:szCs w:val="28"/>
              </w:rPr>
            </w:pPr>
            <w:r w:rsidRPr="007B7736">
              <w:rPr>
                <w:rFonts w:cs="Calibri"/>
                <w:sz w:val="28"/>
                <w:szCs w:val="28"/>
              </w:rPr>
              <w:t xml:space="preserve">- благоустройство придомовой территории, в том числе наличие </w:t>
            </w:r>
            <w:r w:rsidRPr="007B7736">
              <w:rPr>
                <w:rFonts w:cs="Calibri"/>
                <w:noProof/>
                <w:sz w:val="28"/>
                <w:szCs w:val="28"/>
              </w:rPr>
              <w:drawing>
                <wp:inline distT="0" distB="0" distL="0" distR="0" wp14:anchorId="3CDBF997" wp14:editId="5E02D7DE">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твердого покрытия, озелен</w:t>
            </w:r>
            <w:r w:rsidRPr="007B7736">
              <w:rPr>
                <w:rFonts w:cs="Calibri"/>
                <w:sz w:val="28"/>
                <w:szCs w:val="28"/>
              </w:rPr>
              <w:t>е</w:t>
            </w:r>
            <w:r w:rsidRPr="007B7736">
              <w:rPr>
                <w:rFonts w:cs="Calibri"/>
                <w:sz w:val="28"/>
                <w:szCs w:val="28"/>
              </w:rPr>
              <w:t>ния и малых архитектурных форм, площадок о</w:t>
            </w:r>
            <w:r w:rsidRPr="007B7736">
              <w:rPr>
                <w:rFonts w:cs="Calibri"/>
                <w:sz w:val="28"/>
                <w:szCs w:val="28"/>
              </w:rPr>
              <w:t>б</w:t>
            </w:r>
            <w:r w:rsidRPr="007B7736">
              <w:rPr>
                <w:rFonts w:cs="Calibri"/>
                <w:sz w:val="28"/>
                <w:szCs w:val="28"/>
              </w:rPr>
              <w:t>щего пользования различного назначения, в том числе детской игровой площадки с игровым ко</w:t>
            </w:r>
            <w:r w:rsidRPr="007B7736">
              <w:rPr>
                <w:rFonts w:cs="Calibri"/>
                <w:sz w:val="28"/>
                <w:szCs w:val="28"/>
              </w:rPr>
              <w:t>м</w:t>
            </w:r>
            <w:r w:rsidRPr="007B7736">
              <w:rPr>
                <w:rFonts w:cs="Calibri"/>
                <w:sz w:val="28"/>
                <w:szCs w:val="28"/>
              </w:rPr>
              <w:t>плексом (в соответствии с проектной документ</w:t>
            </w:r>
            <w:r w:rsidRPr="007B7736">
              <w:rPr>
                <w:rFonts w:cs="Calibri"/>
                <w:sz w:val="28"/>
                <w:szCs w:val="28"/>
              </w:rPr>
              <w:t>а</w:t>
            </w:r>
            <w:r w:rsidRPr="007B7736">
              <w:rPr>
                <w:rFonts w:cs="Calibri"/>
                <w:sz w:val="28"/>
                <w:szCs w:val="28"/>
              </w:rPr>
              <w:t>цией)</w:t>
            </w:r>
          </w:p>
        </w:tc>
      </w:tr>
      <w:tr w:rsidR="007B7736" w:rsidRPr="007B7736" w:rsidTr="005505C5">
        <w:trPr>
          <w:trHeight w:val="324"/>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lastRenderedPageBreak/>
              <w:t>3.</w:t>
            </w:r>
          </w:p>
        </w:tc>
        <w:tc>
          <w:tcPr>
            <w:tcW w:w="2547" w:type="dxa"/>
            <w:shd w:val="clear" w:color="auto" w:fill="auto"/>
          </w:tcPr>
          <w:p w:rsidR="007B7736" w:rsidRPr="007B7736" w:rsidRDefault="007B7736" w:rsidP="007B7736">
            <w:pPr>
              <w:suppressAutoHyphens/>
              <w:rPr>
                <w:rFonts w:cs="Calibri"/>
                <w:sz w:val="28"/>
                <w:szCs w:val="28"/>
              </w:rPr>
            </w:pPr>
            <w:r w:rsidRPr="007B7736">
              <w:rPr>
                <w:rFonts w:cs="Calibri"/>
                <w:sz w:val="28"/>
                <w:szCs w:val="28"/>
              </w:rPr>
              <w:t>Требования к функциональному оснащению и отделке помещений</w:t>
            </w:r>
          </w:p>
        </w:tc>
        <w:tc>
          <w:tcPr>
            <w:tcW w:w="6206" w:type="dxa"/>
            <w:shd w:val="clear" w:color="auto" w:fill="auto"/>
            <w:tcMar>
              <w:top w:w="57" w:type="dxa"/>
              <w:left w:w="57" w:type="dxa"/>
              <w:bottom w:w="57" w:type="dxa"/>
              <w:right w:w="57" w:type="dxa"/>
            </w:tcMar>
          </w:tcPr>
          <w:p w:rsidR="007B7736" w:rsidRPr="007B7736" w:rsidRDefault="007B7736" w:rsidP="007B7736">
            <w:pPr>
              <w:suppressAutoHyphens/>
              <w:ind w:right="57"/>
              <w:rPr>
                <w:rFonts w:cs="Calibri"/>
                <w:sz w:val="28"/>
                <w:szCs w:val="28"/>
              </w:rPr>
            </w:pPr>
            <w:r w:rsidRPr="007B7736">
              <w:rPr>
                <w:rFonts w:cs="Calibri"/>
                <w:sz w:val="28"/>
                <w:szCs w:val="28"/>
              </w:rPr>
              <w:t xml:space="preserve">построенные и приобретаемые для переселения граждан из аварийного </w:t>
            </w:r>
            <w:r w:rsidRPr="007B7736">
              <w:rPr>
                <w:rFonts w:cs="Calibri"/>
                <w:noProof/>
                <w:sz w:val="28"/>
                <w:szCs w:val="28"/>
              </w:rPr>
              <w:drawing>
                <wp:inline distT="0" distB="0" distL="0" distR="0" wp14:anchorId="568F9333" wp14:editId="5D0EF46D">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 xml:space="preserve">жилищного фонда жилые помещения должны располагаться на любых этажах дома, </w:t>
            </w:r>
            <w:proofErr w:type="gramStart"/>
            <w:r w:rsidRPr="007B7736">
              <w:rPr>
                <w:rFonts w:cs="Calibri"/>
                <w:sz w:val="28"/>
                <w:szCs w:val="28"/>
              </w:rPr>
              <w:t>кроме</w:t>
            </w:r>
            <w:proofErr w:type="gramEnd"/>
            <w:r w:rsidRPr="007B7736">
              <w:rPr>
                <w:rFonts w:cs="Calibri"/>
                <w:sz w:val="28"/>
                <w:szCs w:val="28"/>
              </w:rPr>
              <w:t xml:space="preserve"> подвального, </w:t>
            </w:r>
            <w:r w:rsidRPr="007B7736">
              <w:rPr>
                <w:rFonts w:cs="Calibri"/>
                <w:noProof/>
                <w:sz w:val="28"/>
                <w:szCs w:val="28"/>
              </w:rPr>
              <w:drawing>
                <wp:inline distT="0" distB="0" distL="0" distR="0" wp14:anchorId="21C3DED4" wp14:editId="72482DB3">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цокольного, технического, мансардного, и соответствовать следующим требованиям:</w:t>
            </w:r>
          </w:p>
          <w:p w:rsidR="007B7736" w:rsidRPr="007B7736" w:rsidRDefault="007B7736" w:rsidP="007B7736">
            <w:pPr>
              <w:suppressAutoHyphens/>
              <w:ind w:right="57"/>
              <w:rPr>
                <w:rFonts w:cs="Calibri"/>
                <w:sz w:val="28"/>
                <w:szCs w:val="28"/>
              </w:rPr>
            </w:pPr>
            <w:r w:rsidRPr="007B7736">
              <w:rPr>
                <w:rFonts w:cs="Calibri"/>
                <w:sz w:val="28"/>
                <w:szCs w:val="28"/>
              </w:rPr>
              <w:t>- должны быть оборудованы подключенными к соответствующим внутридомовым инженерным системам внутриквартирными инженерными сетями в составе (не менее):</w:t>
            </w:r>
          </w:p>
          <w:p w:rsidR="007B7736" w:rsidRPr="007B7736" w:rsidRDefault="007B7736" w:rsidP="007B7736">
            <w:pPr>
              <w:suppressAutoHyphens/>
              <w:rPr>
                <w:rFonts w:cs="Calibri"/>
                <w:sz w:val="28"/>
                <w:szCs w:val="28"/>
              </w:rPr>
            </w:pPr>
            <w:r w:rsidRPr="007B7736">
              <w:rPr>
                <w:rFonts w:cs="Calibri"/>
                <w:sz w:val="28"/>
                <w:szCs w:val="28"/>
              </w:rPr>
              <w:t>электроснабжения с электрическим щитком с устройствами защитного отключения;</w:t>
            </w:r>
          </w:p>
          <w:p w:rsidR="007B7736" w:rsidRPr="007B7736" w:rsidRDefault="007B7736" w:rsidP="007B7736">
            <w:pPr>
              <w:suppressAutoHyphens/>
              <w:rPr>
                <w:rFonts w:cs="Calibri"/>
                <w:sz w:val="28"/>
                <w:szCs w:val="28"/>
              </w:rPr>
            </w:pPr>
            <w:r w:rsidRPr="007B7736">
              <w:rPr>
                <w:rFonts w:cs="Calibri"/>
                <w:sz w:val="28"/>
                <w:szCs w:val="28"/>
              </w:rPr>
              <w:lastRenderedPageBreak/>
              <w:t xml:space="preserve">холодного водоснабжения; </w:t>
            </w:r>
          </w:p>
          <w:p w:rsidR="007B7736" w:rsidRPr="007B7736" w:rsidRDefault="007B7736" w:rsidP="007B7736">
            <w:pPr>
              <w:suppressAutoHyphens/>
              <w:rPr>
                <w:rFonts w:cs="Calibri"/>
                <w:sz w:val="28"/>
                <w:szCs w:val="28"/>
              </w:rPr>
            </w:pPr>
            <w:r w:rsidRPr="007B7736">
              <w:rPr>
                <w:rFonts w:cs="Calibri"/>
                <w:sz w:val="28"/>
                <w:szCs w:val="28"/>
              </w:rPr>
              <w:t>горячего водоснабжения (централизованного или автономного);</w:t>
            </w:r>
          </w:p>
          <w:p w:rsidR="007B7736" w:rsidRPr="007B7736" w:rsidRDefault="007B7736" w:rsidP="007B7736">
            <w:pPr>
              <w:suppressAutoHyphens/>
              <w:rPr>
                <w:rFonts w:cs="Calibri"/>
                <w:sz w:val="28"/>
                <w:szCs w:val="28"/>
              </w:rPr>
            </w:pPr>
            <w:r w:rsidRPr="007B7736">
              <w:rPr>
                <w:rFonts w:cs="Calibri"/>
                <w:noProof/>
                <w:sz w:val="28"/>
                <w:szCs w:val="28"/>
              </w:rPr>
              <w:drawing>
                <wp:inline distT="0" distB="0" distL="0" distR="0" wp14:anchorId="560E1F31" wp14:editId="76CF7BAE">
                  <wp:extent cx="6985" cy="20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7B7736">
              <w:rPr>
                <w:rFonts w:cs="Calibri"/>
                <w:sz w:val="28"/>
                <w:szCs w:val="28"/>
              </w:rPr>
              <w:t>водоотведения (канализации);</w:t>
            </w:r>
            <w:r w:rsidRPr="007B7736">
              <w:rPr>
                <w:rFonts w:cs="Calibri"/>
                <w:noProof/>
                <w:sz w:val="28"/>
                <w:szCs w:val="28"/>
              </w:rPr>
              <w:drawing>
                <wp:inline distT="0" distB="0" distL="0" distR="0" wp14:anchorId="10C8BD19" wp14:editId="000B175E">
                  <wp:extent cx="6985" cy="69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B7736" w:rsidRPr="007B7736" w:rsidRDefault="007B7736" w:rsidP="007B7736">
            <w:pPr>
              <w:suppressAutoHyphens/>
              <w:rPr>
                <w:rFonts w:cs="Calibri"/>
                <w:sz w:val="28"/>
                <w:szCs w:val="28"/>
              </w:rPr>
            </w:pPr>
            <w:r w:rsidRPr="007B7736">
              <w:rPr>
                <w:rFonts w:cs="Calibri"/>
                <w:sz w:val="28"/>
                <w:szCs w:val="28"/>
              </w:rPr>
              <w:t>отопления (централизованного или автономного);</w:t>
            </w:r>
          </w:p>
          <w:p w:rsidR="007B7736" w:rsidRPr="007B7736" w:rsidRDefault="007B7736" w:rsidP="007B7736">
            <w:pPr>
              <w:suppressAutoHyphens/>
              <w:rPr>
                <w:rFonts w:cs="Calibri"/>
                <w:sz w:val="28"/>
                <w:szCs w:val="28"/>
              </w:rPr>
            </w:pPr>
            <w:r w:rsidRPr="007B7736">
              <w:rPr>
                <w:rFonts w:cs="Calibri"/>
                <w:sz w:val="28"/>
                <w:szCs w:val="28"/>
              </w:rPr>
              <w:t>вентиляции;</w:t>
            </w:r>
          </w:p>
          <w:p w:rsidR="007B7736" w:rsidRPr="007B7736" w:rsidRDefault="007B7736" w:rsidP="007B7736">
            <w:pPr>
              <w:suppressAutoHyphens/>
              <w:rPr>
                <w:rFonts w:cs="Calibri"/>
                <w:sz w:val="28"/>
                <w:szCs w:val="28"/>
              </w:rPr>
            </w:pPr>
            <w:r w:rsidRPr="007B7736">
              <w:rPr>
                <w:rFonts w:cs="Calibri"/>
                <w:sz w:val="28"/>
                <w:szCs w:val="28"/>
              </w:rPr>
              <w:t>газоснабжения (при наличии в соответствии с проектной документацией);</w:t>
            </w:r>
            <w:r w:rsidRPr="007B7736">
              <w:rPr>
                <w:rFonts w:cs="Calibri"/>
                <w:noProof/>
                <w:sz w:val="28"/>
                <w:szCs w:val="28"/>
              </w:rPr>
              <w:drawing>
                <wp:inline distT="0" distB="0" distL="0" distR="0" wp14:anchorId="448C15DD" wp14:editId="4D2F9946">
                  <wp:extent cx="6985" cy="203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7B7736" w:rsidRPr="007B7736" w:rsidRDefault="007B7736" w:rsidP="007B7736">
            <w:pPr>
              <w:suppressAutoHyphens/>
              <w:rPr>
                <w:rFonts w:cs="Calibri"/>
                <w:sz w:val="28"/>
                <w:szCs w:val="28"/>
              </w:rPr>
            </w:pPr>
            <w:proofErr w:type="gramStart"/>
            <w:r w:rsidRPr="007B7736">
              <w:rPr>
                <w:rFonts w:cs="Calibri"/>
                <w:sz w:val="28"/>
                <w:szCs w:val="28"/>
              </w:rPr>
              <w:t xml:space="preserve">внесенных в Государственный реестр средств измерений, </w:t>
            </w:r>
            <w:r w:rsidRPr="007B7736">
              <w:rPr>
                <w:rFonts w:cs="Calibri"/>
                <w:noProof/>
                <w:sz w:val="28"/>
                <w:szCs w:val="28"/>
              </w:rPr>
              <w:drawing>
                <wp:inline distT="0" distB="0" distL="0" distR="0" wp14:anchorId="3617FFAD" wp14:editId="51B8633E">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 xml:space="preserve">поверенных предприятиями-изготовителями, принятых в эксплуатацию соответствующими </w:t>
            </w:r>
            <w:proofErr w:type="spellStart"/>
            <w:r w:rsidRPr="007B7736">
              <w:rPr>
                <w:rFonts w:cs="Calibri"/>
                <w:sz w:val="28"/>
                <w:szCs w:val="28"/>
              </w:rPr>
              <w:t>ресурсоснабжающими</w:t>
            </w:r>
            <w:proofErr w:type="spellEnd"/>
            <w:r w:rsidRPr="007B7736">
              <w:rPr>
                <w:rFonts w:cs="Calibri"/>
                <w:sz w:val="28"/>
                <w:szCs w:val="28"/>
              </w:rPr>
              <w:t xml:space="preserve">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B7736" w:rsidRPr="007B7736" w:rsidRDefault="007B7736" w:rsidP="007B7736">
            <w:pPr>
              <w:suppressAutoHyphens/>
              <w:rPr>
                <w:rFonts w:cs="Calibri"/>
                <w:sz w:val="28"/>
                <w:szCs w:val="28"/>
              </w:rPr>
            </w:pPr>
            <w:r w:rsidRPr="007B7736">
              <w:rPr>
                <w:rFonts w:cs="Calibri"/>
                <w:sz w:val="28"/>
                <w:szCs w:val="28"/>
              </w:rPr>
              <w:t>- должны иметь чистовую отделку «под ключ», в том числе:</w:t>
            </w:r>
          </w:p>
          <w:p w:rsidR="007B7736" w:rsidRPr="007B7736" w:rsidRDefault="007B7736" w:rsidP="007B7736">
            <w:pPr>
              <w:suppressAutoHyphens/>
              <w:rPr>
                <w:rFonts w:cs="Calibri"/>
                <w:sz w:val="28"/>
                <w:szCs w:val="28"/>
              </w:rPr>
            </w:pPr>
            <w:r w:rsidRPr="007B7736">
              <w:rPr>
                <w:rFonts w:cs="Calibri"/>
                <w:sz w:val="28"/>
                <w:szCs w:val="28"/>
              </w:rPr>
              <w:t>входную утепленную дверь с замком, ручками и дверным глазком;</w:t>
            </w:r>
          </w:p>
          <w:p w:rsidR="007B7736" w:rsidRPr="007B7736" w:rsidRDefault="007B7736" w:rsidP="007B7736">
            <w:pPr>
              <w:suppressAutoHyphens/>
              <w:rPr>
                <w:rFonts w:cs="Calibri"/>
                <w:sz w:val="28"/>
                <w:szCs w:val="28"/>
              </w:rPr>
            </w:pPr>
            <w:r w:rsidRPr="007B7736">
              <w:rPr>
                <w:rFonts w:cs="Calibri"/>
                <w:sz w:val="28"/>
                <w:szCs w:val="28"/>
              </w:rPr>
              <w:t>межкомнатные двери с наличниками и ручками;</w:t>
            </w:r>
          </w:p>
          <w:p w:rsidR="007B7736" w:rsidRPr="007B7736" w:rsidRDefault="007B7736" w:rsidP="007B7736">
            <w:pPr>
              <w:suppressAutoHyphens/>
              <w:rPr>
                <w:rFonts w:cs="Calibri"/>
                <w:sz w:val="28"/>
                <w:szCs w:val="28"/>
              </w:rPr>
            </w:pPr>
            <w:r w:rsidRPr="007B7736">
              <w:rPr>
                <w:rFonts w:cs="Calibri"/>
                <w:sz w:val="28"/>
                <w:szCs w:val="28"/>
              </w:rPr>
              <w:t xml:space="preserve">оконные блоки со стеклопакетом класса </w:t>
            </w:r>
            <w:proofErr w:type="spellStart"/>
            <w:r w:rsidRPr="007B7736">
              <w:rPr>
                <w:rFonts w:cs="Calibri"/>
                <w:sz w:val="28"/>
                <w:szCs w:val="28"/>
              </w:rPr>
              <w:t>энергоэффективности</w:t>
            </w:r>
            <w:proofErr w:type="spellEnd"/>
            <w:r w:rsidRPr="007B7736">
              <w:rPr>
                <w:rFonts w:cs="Calibri"/>
                <w:sz w:val="28"/>
                <w:szCs w:val="28"/>
              </w:rPr>
              <w:t xml:space="preserve"> в соответствии с классом </w:t>
            </w:r>
            <w:proofErr w:type="spellStart"/>
            <w:r w:rsidRPr="007B7736">
              <w:rPr>
                <w:rFonts w:cs="Calibri"/>
                <w:sz w:val="28"/>
                <w:szCs w:val="28"/>
              </w:rPr>
              <w:t>энергоэффективности</w:t>
            </w:r>
            <w:proofErr w:type="spellEnd"/>
            <w:r w:rsidRPr="007B7736">
              <w:rPr>
                <w:rFonts w:cs="Calibri"/>
                <w:sz w:val="28"/>
                <w:szCs w:val="28"/>
              </w:rPr>
              <w:t xml:space="preserve"> дома (с возможностью открытия створок (фрамуг, форточек) в двух позициях) и подоконниками;</w:t>
            </w:r>
          </w:p>
          <w:p w:rsidR="007B7736" w:rsidRPr="007B7736" w:rsidRDefault="007B7736" w:rsidP="007B7736">
            <w:pPr>
              <w:suppressAutoHyphens/>
              <w:rPr>
                <w:rFonts w:cs="Calibri"/>
                <w:sz w:val="28"/>
                <w:szCs w:val="28"/>
              </w:rPr>
            </w:pPr>
            <w:r w:rsidRPr="007B7736">
              <w:rPr>
                <w:rFonts w:cs="Calibri"/>
                <w:sz w:val="28"/>
                <w:szCs w:val="28"/>
              </w:rPr>
              <w:t>вентиляционные решетки;</w:t>
            </w:r>
          </w:p>
          <w:p w:rsidR="007B7736" w:rsidRPr="007B7736" w:rsidRDefault="007B7736" w:rsidP="007B7736">
            <w:pPr>
              <w:suppressAutoHyphens/>
              <w:rPr>
                <w:rFonts w:cs="Calibri"/>
                <w:sz w:val="28"/>
                <w:szCs w:val="28"/>
              </w:rPr>
            </w:pPr>
            <w:r w:rsidRPr="007B7736">
              <w:rPr>
                <w:rFonts w:cs="Calibri"/>
                <w:sz w:val="28"/>
                <w:szCs w:val="28"/>
              </w:rPr>
              <w:t>подвесные крюки для потолочных осветительных приборов во всех помещениях квартиры;</w:t>
            </w:r>
          </w:p>
          <w:p w:rsidR="007B7736" w:rsidRPr="007B7736" w:rsidRDefault="007B7736" w:rsidP="007B7736">
            <w:pPr>
              <w:suppressAutoHyphens/>
              <w:rPr>
                <w:rFonts w:cs="Calibri"/>
                <w:sz w:val="28"/>
                <w:szCs w:val="28"/>
              </w:rPr>
            </w:pPr>
            <w:proofErr w:type="gramStart"/>
            <w:r w:rsidRPr="007B7736">
              <w:rPr>
                <w:rFonts w:cs="Calibri"/>
                <w:sz w:val="28"/>
                <w:szCs w:val="28"/>
              </w:rPr>
              <w:t>установленные</w:t>
            </w:r>
            <w:proofErr w:type="gramEnd"/>
            <w:r w:rsidRPr="007B7736">
              <w:rPr>
                <w:rFonts w:cs="Calibri"/>
                <w:sz w:val="28"/>
                <w:szCs w:val="28"/>
              </w:rPr>
              <w:t xml:space="preserve"> и подключенные к соответствующим внутриквартирным инженерным сетям:</w:t>
            </w:r>
          </w:p>
          <w:p w:rsidR="007B7736" w:rsidRPr="007B7736" w:rsidRDefault="007B7736" w:rsidP="007B7736">
            <w:pPr>
              <w:suppressAutoHyphens/>
              <w:rPr>
                <w:rFonts w:cs="Calibri"/>
                <w:sz w:val="28"/>
                <w:szCs w:val="28"/>
              </w:rPr>
            </w:pPr>
            <w:r w:rsidRPr="007B7736">
              <w:rPr>
                <w:rFonts w:cs="Calibri"/>
                <w:sz w:val="28"/>
                <w:szCs w:val="28"/>
              </w:rPr>
              <w:t>звонковую сигнализацию (в соответствии с проектной документацией);</w:t>
            </w:r>
          </w:p>
          <w:p w:rsidR="007B7736" w:rsidRPr="007B7736" w:rsidRDefault="007B7736" w:rsidP="007B7736">
            <w:pPr>
              <w:suppressAutoHyphens/>
              <w:rPr>
                <w:rFonts w:cs="Calibri"/>
                <w:sz w:val="28"/>
                <w:szCs w:val="28"/>
              </w:rPr>
            </w:pPr>
            <w:r w:rsidRPr="007B7736">
              <w:rPr>
                <w:rFonts w:cs="Calibri"/>
                <w:sz w:val="28"/>
                <w:szCs w:val="28"/>
              </w:rPr>
              <w:t>мойку со смесителем и сифоном;</w:t>
            </w:r>
          </w:p>
          <w:p w:rsidR="007B7736" w:rsidRPr="007B7736" w:rsidRDefault="007B7736" w:rsidP="007B7736">
            <w:pPr>
              <w:suppressAutoHyphens/>
              <w:rPr>
                <w:rFonts w:cs="Calibri"/>
                <w:sz w:val="28"/>
                <w:szCs w:val="28"/>
              </w:rPr>
            </w:pPr>
            <w:r w:rsidRPr="007B7736">
              <w:rPr>
                <w:rFonts w:cs="Calibri"/>
                <w:sz w:val="28"/>
                <w:szCs w:val="28"/>
              </w:rPr>
              <w:t>умывальник со смесителем и сифоном;</w:t>
            </w:r>
          </w:p>
          <w:p w:rsidR="007B7736" w:rsidRPr="007B7736" w:rsidRDefault="007B7736" w:rsidP="007B7736">
            <w:pPr>
              <w:suppressAutoHyphens/>
              <w:rPr>
                <w:rFonts w:cs="Calibri"/>
                <w:sz w:val="28"/>
                <w:szCs w:val="28"/>
              </w:rPr>
            </w:pPr>
            <w:r w:rsidRPr="007B7736">
              <w:rPr>
                <w:rFonts w:cs="Calibri"/>
                <w:sz w:val="28"/>
                <w:szCs w:val="28"/>
              </w:rPr>
              <w:t>унитаз с сиденьем и сливным бачком;</w:t>
            </w:r>
          </w:p>
          <w:p w:rsidR="007B7736" w:rsidRPr="007B7736" w:rsidRDefault="007B7736" w:rsidP="007B7736">
            <w:pPr>
              <w:suppressAutoHyphens/>
              <w:rPr>
                <w:rFonts w:cs="Calibri"/>
                <w:sz w:val="28"/>
                <w:szCs w:val="28"/>
              </w:rPr>
            </w:pPr>
            <w:r w:rsidRPr="007B7736">
              <w:rPr>
                <w:rFonts w:cs="Calibri"/>
                <w:sz w:val="28"/>
                <w:szCs w:val="28"/>
              </w:rPr>
              <w:t>ванну с заземлением, со смесителем и сифоном;</w:t>
            </w:r>
          </w:p>
          <w:p w:rsidR="007B7736" w:rsidRPr="007B7736" w:rsidRDefault="007B7736" w:rsidP="007B7736">
            <w:pPr>
              <w:suppressAutoHyphens/>
              <w:rPr>
                <w:rFonts w:cs="Calibri"/>
                <w:sz w:val="28"/>
                <w:szCs w:val="28"/>
              </w:rPr>
            </w:pPr>
            <w:r w:rsidRPr="007B7736">
              <w:rPr>
                <w:rFonts w:cs="Calibri"/>
                <w:sz w:val="28"/>
                <w:szCs w:val="28"/>
              </w:rPr>
              <w:t xml:space="preserve">одно-, </w:t>
            </w:r>
            <w:proofErr w:type="gramStart"/>
            <w:r w:rsidRPr="007B7736">
              <w:rPr>
                <w:rFonts w:cs="Calibri"/>
                <w:sz w:val="28"/>
                <w:szCs w:val="28"/>
              </w:rPr>
              <w:t>двухклавишные</w:t>
            </w:r>
            <w:proofErr w:type="gramEnd"/>
            <w:r w:rsidRPr="007B7736">
              <w:rPr>
                <w:rFonts w:cs="Calibri"/>
                <w:sz w:val="28"/>
                <w:szCs w:val="28"/>
              </w:rPr>
              <w:t xml:space="preserve"> </w:t>
            </w:r>
            <w:proofErr w:type="spellStart"/>
            <w:r w:rsidRPr="007B7736">
              <w:rPr>
                <w:rFonts w:cs="Calibri"/>
                <w:sz w:val="28"/>
                <w:szCs w:val="28"/>
              </w:rPr>
              <w:t>электровыключатели</w:t>
            </w:r>
            <w:proofErr w:type="spellEnd"/>
            <w:r w:rsidRPr="007B7736">
              <w:rPr>
                <w:rFonts w:cs="Calibri"/>
                <w:sz w:val="28"/>
                <w:szCs w:val="28"/>
              </w:rPr>
              <w:t>;</w:t>
            </w:r>
          </w:p>
          <w:p w:rsidR="007B7736" w:rsidRPr="007B7736" w:rsidRDefault="007B7736" w:rsidP="007B7736">
            <w:pPr>
              <w:suppressAutoHyphens/>
              <w:rPr>
                <w:rFonts w:cs="Calibri"/>
                <w:sz w:val="28"/>
                <w:szCs w:val="28"/>
              </w:rPr>
            </w:pPr>
            <w:proofErr w:type="spellStart"/>
            <w:r w:rsidRPr="007B7736">
              <w:rPr>
                <w:rFonts w:cs="Calibri"/>
                <w:sz w:val="28"/>
                <w:szCs w:val="28"/>
              </w:rPr>
              <w:lastRenderedPageBreak/>
              <w:t>электророзетки</w:t>
            </w:r>
            <w:proofErr w:type="spellEnd"/>
            <w:r w:rsidRPr="007B7736">
              <w:rPr>
                <w:rFonts w:cs="Calibri"/>
                <w:sz w:val="28"/>
                <w:szCs w:val="28"/>
              </w:rPr>
              <w:t>;</w:t>
            </w:r>
          </w:p>
          <w:p w:rsidR="007B7736" w:rsidRPr="007B7736" w:rsidRDefault="007B7736" w:rsidP="007B7736">
            <w:pPr>
              <w:suppressAutoHyphens/>
              <w:rPr>
                <w:rFonts w:cs="Calibri"/>
                <w:sz w:val="28"/>
                <w:szCs w:val="28"/>
              </w:rPr>
            </w:pPr>
            <w:r w:rsidRPr="007B7736">
              <w:rPr>
                <w:rFonts w:cs="Calibri"/>
                <w:sz w:val="28"/>
                <w:szCs w:val="28"/>
              </w:rPr>
              <w:t>выпуски электропроводки и патроны во всех помещениях квартиры;</w:t>
            </w:r>
          </w:p>
          <w:p w:rsidR="007B7736" w:rsidRPr="007B7736" w:rsidRDefault="007B7736" w:rsidP="007B7736">
            <w:pPr>
              <w:suppressAutoHyphens/>
              <w:rPr>
                <w:rFonts w:cs="Calibri"/>
                <w:sz w:val="28"/>
                <w:szCs w:val="28"/>
              </w:rPr>
            </w:pPr>
            <w:r w:rsidRPr="007B7736">
              <w:rPr>
                <w:rFonts w:cs="Calibri"/>
                <w:sz w:val="28"/>
                <w:szCs w:val="28"/>
              </w:rPr>
              <w:t>газовую или электрическую плиту (в соответствии с проектным решением);</w:t>
            </w:r>
          </w:p>
          <w:p w:rsidR="007B7736" w:rsidRPr="007B7736" w:rsidRDefault="007B7736" w:rsidP="007B7736">
            <w:pPr>
              <w:suppressAutoHyphens/>
              <w:rPr>
                <w:rFonts w:cs="Calibri"/>
                <w:sz w:val="28"/>
                <w:szCs w:val="28"/>
              </w:rPr>
            </w:pPr>
            <w:r w:rsidRPr="007B7736">
              <w:rPr>
                <w:rFonts w:cs="Calibri"/>
                <w:sz w:val="28"/>
                <w:szCs w:val="28"/>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B7736" w:rsidRPr="007B7736" w:rsidRDefault="007B7736" w:rsidP="007B7736">
            <w:pPr>
              <w:suppressAutoHyphens/>
              <w:rPr>
                <w:rFonts w:cs="Calibri"/>
                <w:sz w:val="28"/>
                <w:szCs w:val="28"/>
              </w:rPr>
            </w:pPr>
            <w:r w:rsidRPr="007B7736">
              <w:rPr>
                <w:rFonts w:cs="Calibri"/>
                <w:sz w:val="28"/>
                <w:szCs w:val="28"/>
              </w:rPr>
              <w:t xml:space="preserve">напольные покрытия из керамической плитки в помещениях ванной комнаты, туалета (совмещенного санузла), в остальных помещениях квартиры – из </w:t>
            </w:r>
            <w:proofErr w:type="spellStart"/>
            <w:r w:rsidRPr="007B7736">
              <w:rPr>
                <w:rFonts w:cs="Calibri"/>
                <w:sz w:val="28"/>
                <w:szCs w:val="28"/>
              </w:rPr>
              <w:t>ламината</w:t>
            </w:r>
            <w:proofErr w:type="spellEnd"/>
            <w:r w:rsidRPr="007B7736">
              <w:rPr>
                <w:rFonts w:cs="Calibri"/>
                <w:sz w:val="28"/>
                <w:szCs w:val="28"/>
              </w:rPr>
              <w:t xml:space="preserve"> класса износостойкости 22 и выше или линолеума на вспененной основе;</w:t>
            </w:r>
          </w:p>
          <w:p w:rsidR="007B7736" w:rsidRPr="007B7736" w:rsidRDefault="007B7736" w:rsidP="007B7736">
            <w:pPr>
              <w:suppressAutoHyphens/>
              <w:rPr>
                <w:rFonts w:cs="Calibri"/>
                <w:sz w:val="28"/>
                <w:szCs w:val="28"/>
              </w:rPr>
            </w:pPr>
            <w:r w:rsidRPr="007B7736">
              <w:rPr>
                <w:rFonts w:cs="Calibri"/>
                <w:sz w:val="28"/>
                <w:szCs w:val="28"/>
              </w:rPr>
              <w:t>отделку стен водоэмульсионной или иной аналогичной краской в помещениях ванной комнаты, туалета (совмещенного санузла), кладовых, кухни, обоями в остальных помещениях;</w:t>
            </w:r>
          </w:p>
          <w:p w:rsidR="007B7736" w:rsidRPr="007B7736" w:rsidRDefault="007B7736" w:rsidP="007B7736">
            <w:pPr>
              <w:suppressAutoHyphens/>
              <w:rPr>
                <w:rFonts w:cs="Calibri"/>
                <w:sz w:val="28"/>
                <w:szCs w:val="28"/>
              </w:rPr>
            </w:pPr>
            <w:r w:rsidRPr="007B7736">
              <w:rPr>
                <w:rFonts w:cs="Calibri"/>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B7736" w:rsidRPr="007B7736" w:rsidTr="005505C5">
        <w:trPr>
          <w:trHeight w:val="6680"/>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lastRenderedPageBreak/>
              <w:t>4.</w:t>
            </w:r>
          </w:p>
        </w:tc>
        <w:tc>
          <w:tcPr>
            <w:tcW w:w="2547" w:type="dxa"/>
            <w:shd w:val="clear" w:color="auto" w:fill="auto"/>
          </w:tcPr>
          <w:p w:rsidR="007B7736" w:rsidRPr="007B7736" w:rsidRDefault="007B7736" w:rsidP="007B7736">
            <w:pPr>
              <w:suppressAutoHyphens/>
              <w:rPr>
                <w:rFonts w:cs="Calibri"/>
                <w:sz w:val="28"/>
                <w:szCs w:val="28"/>
              </w:rPr>
            </w:pPr>
            <w:r w:rsidRPr="007B7736">
              <w:rPr>
                <w:rFonts w:cs="Calibri"/>
                <w:sz w:val="28"/>
                <w:szCs w:val="28"/>
              </w:rPr>
              <w:t>Требования к материалам, изделиям и оборудованию</w:t>
            </w:r>
          </w:p>
        </w:tc>
        <w:tc>
          <w:tcPr>
            <w:tcW w:w="6206" w:type="dxa"/>
            <w:shd w:val="clear" w:color="auto" w:fill="auto"/>
            <w:tcMar>
              <w:top w:w="57" w:type="dxa"/>
              <w:left w:w="57" w:type="dxa"/>
              <w:bottom w:w="57" w:type="dxa"/>
              <w:right w:w="57" w:type="dxa"/>
            </w:tcMar>
          </w:tcPr>
          <w:p w:rsidR="007B7736" w:rsidRPr="007B7736" w:rsidRDefault="007B7736" w:rsidP="007B7736">
            <w:pPr>
              <w:rPr>
                <w:rFonts w:cs="Calibri"/>
                <w:sz w:val="28"/>
                <w:szCs w:val="28"/>
              </w:rPr>
            </w:pPr>
            <w:r w:rsidRPr="007B7736">
              <w:rPr>
                <w:rFonts w:cs="Calibri"/>
                <w:sz w:val="28"/>
                <w:szCs w:val="28"/>
              </w:rPr>
              <w:t>проектом строительства многоквартирного дома следует предусмотреть применение современных сертифицированных строительных и отделочных материалов, изделий, технологического и инж</w:t>
            </w:r>
            <w:r w:rsidRPr="007B7736">
              <w:rPr>
                <w:rFonts w:cs="Calibri"/>
                <w:sz w:val="28"/>
                <w:szCs w:val="28"/>
              </w:rPr>
              <w:t>е</w:t>
            </w:r>
            <w:r w:rsidRPr="007B7736">
              <w:rPr>
                <w:rFonts w:cs="Calibri"/>
                <w:sz w:val="28"/>
                <w:szCs w:val="28"/>
              </w:rPr>
              <w:t xml:space="preserve">нерного оборудования. </w:t>
            </w:r>
          </w:p>
          <w:p w:rsidR="007B7736" w:rsidRPr="007B7736" w:rsidRDefault="007B7736" w:rsidP="007B7736">
            <w:pPr>
              <w:rPr>
                <w:rFonts w:cs="Calibri"/>
                <w:sz w:val="28"/>
                <w:szCs w:val="28"/>
              </w:rPr>
            </w:pPr>
            <w:r w:rsidRPr="007B7736">
              <w:rPr>
                <w:rFonts w:cs="Calibri"/>
                <w:sz w:val="28"/>
                <w:szCs w:val="28"/>
              </w:rPr>
              <w:t>Строительство должно осуществляться с прим</w:t>
            </w:r>
            <w:r w:rsidRPr="007B7736">
              <w:rPr>
                <w:rFonts w:cs="Calibri"/>
                <w:sz w:val="28"/>
                <w:szCs w:val="28"/>
              </w:rPr>
              <w:t>е</w:t>
            </w:r>
            <w:r w:rsidRPr="007B7736">
              <w:rPr>
                <w:rFonts w:cs="Calibri"/>
                <w:sz w:val="28"/>
                <w:szCs w:val="28"/>
              </w:rPr>
              <w:t>нением материалов и оборудования, обеспечив</w:t>
            </w:r>
            <w:r w:rsidRPr="007B7736">
              <w:rPr>
                <w:rFonts w:cs="Calibri"/>
                <w:sz w:val="28"/>
                <w:szCs w:val="28"/>
              </w:rPr>
              <w:t>а</w:t>
            </w:r>
            <w:r w:rsidRPr="007B7736">
              <w:rPr>
                <w:rFonts w:cs="Calibri"/>
                <w:sz w:val="28"/>
                <w:szCs w:val="28"/>
              </w:rPr>
              <w:t>ющих соответствие жилища требованиям проек</w:t>
            </w:r>
            <w:r w:rsidRPr="007B7736">
              <w:rPr>
                <w:rFonts w:cs="Calibri"/>
                <w:sz w:val="28"/>
                <w:szCs w:val="28"/>
              </w:rPr>
              <w:t>т</w:t>
            </w:r>
            <w:r w:rsidRPr="007B7736">
              <w:rPr>
                <w:rFonts w:cs="Calibri"/>
                <w:sz w:val="28"/>
                <w:szCs w:val="28"/>
              </w:rPr>
              <w:t xml:space="preserve">ной документации. </w:t>
            </w:r>
          </w:p>
          <w:p w:rsidR="007B7736" w:rsidRPr="007B7736" w:rsidRDefault="007B7736" w:rsidP="007B7736">
            <w:pPr>
              <w:rPr>
                <w:rFonts w:cs="Calibri"/>
                <w:sz w:val="28"/>
                <w:szCs w:val="28"/>
              </w:rPr>
            </w:pPr>
            <w:proofErr w:type="gramStart"/>
            <w:r w:rsidRPr="007B7736">
              <w:rPr>
                <w:rFonts w:cs="Calibri"/>
                <w:sz w:val="28"/>
                <w:szCs w:val="28"/>
              </w:rPr>
              <w:t>Выполняемые работы и применяемые строител</w:t>
            </w:r>
            <w:r w:rsidRPr="007B7736">
              <w:rPr>
                <w:rFonts w:cs="Calibri"/>
                <w:sz w:val="28"/>
                <w:szCs w:val="28"/>
              </w:rPr>
              <w:t>ь</w:t>
            </w:r>
            <w:r w:rsidRPr="007B7736">
              <w:rPr>
                <w:rFonts w:cs="Calibri"/>
                <w:sz w:val="28"/>
                <w:szCs w:val="28"/>
              </w:rPr>
              <w:t xml:space="preserve">ные материалы в процессе строительства дома, жилые помещения в котором </w:t>
            </w:r>
            <w:r w:rsidRPr="007B7736">
              <w:rPr>
                <w:rFonts w:cs="Calibri"/>
                <w:noProof/>
                <w:sz w:val="28"/>
                <w:szCs w:val="28"/>
              </w:rPr>
              <w:drawing>
                <wp:inline distT="0" distB="0" distL="0" distR="0" wp14:anchorId="476A1175" wp14:editId="4B2C8980">
                  <wp:extent cx="6985" cy="7493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7B7736">
              <w:rPr>
                <w:rFonts w:cs="Calibri"/>
                <w:sz w:val="28"/>
                <w:szCs w:val="28"/>
              </w:rPr>
              <w:t>приобретаются в с</w:t>
            </w:r>
            <w:r w:rsidRPr="007B7736">
              <w:rPr>
                <w:rFonts w:cs="Calibri"/>
                <w:sz w:val="28"/>
                <w:szCs w:val="28"/>
              </w:rPr>
              <w:t>о</w:t>
            </w:r>
            <w:r w:rsidRPr="007B7736">
              <w:rPr>
                <w:rFonts w:cs="Calibri"/>
                <w:sz w:val="28"/>
                <w:szCs w:val="28"/>
              </w:rPr>
              <w:t xml:space="preserve">ответствии с муниципальным контрактом в целях </w:t>
            </w:r>
            <w:r w:rsidRPr="007B7736">
              <w:rPr>
                <w:rFonts w:cs="Calibri"/>
                <w:noProof/>
                <w:sz w:val="28"/>
                <w:szCs w:val="28"/>
              </w:rPr>
              <w:drawing>
                <wp:inline distT="0" distB="0" distL="0" distR="0" wp14:anchorId="06A3BEBB" wp14:editId="52D8CD7F">
                  <wp:extent cx="6985" cy="6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переселения граждан из аварийного жилищного фонда, а также результаты таких работ должны соответствовать требованиям технических регл</w:t>
            </w:r>
            <w:r w:rsidRPr="007B7736">
              <w:rPr>
                <w:rFonts w:cs="Calibri"/>
                <w:sz w:val="28"/>
                <w:szCs w:val="28"/>
              </w:rPr>
              <w:t>а</w:t>
            </w:r>
            <w:r w:rsidRPr="007B7736">
              <w:rPr>
                <w:rFonts w:cs="Calibri"/>
                <w:sz w:val="28"/>
                <w:szCs w:val="28"/>
              </w:rPr>
              <w:t>ментов, требованиям энергетической эффективн</w:t>
            </w:r>
            <w:r w:rsidRPr="007B7736">
              <w:rPr>
                <w:rFonts w:cs="Calibri"/>
                <w:sz w:val="28"/>
                <w:szCs w:val="28"/>
              </w:rPr>
              <w:t>о</w:t>
            </w:r>
            <w:r w:rsidRPr="007B7736">
              <w:rPr>
                <w:rFonts w:cs="Calibri"/>
                <w:sz w:val="28"/>
                <w:szCs w:val="28"/>
              </w:rPr>
              <w:t xml:space="preserve">сти и требованиям </w:t>
            </w:r>
            <w:r w:rsidRPr="007B7736">
              <w:rPr>
                <w:rFonts w:cs="Calibri"/>
                <w:noProof/>
                <w:sz w:val="28"/>
                <w:szCs w:val="28"/>
              </w:rPr>
              <w:drawing>
                <wp:inline distT="0" distB="0" distL="0" distR="0" wp14:anchorId="62505880" wp14:editId="3F601EC3">
                  <wp:extent cx="6985" cy="69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оснащенности объекта кап</w:t>
            </w:r>
            <w:r w:rsidRPr="007B7736">
              <w:rPr>
                <w:rFonts w:cs="Calibri"/>
                <w:sz w:val="28"/>
                <w:szCs w:val="28"/>
              </w:rPr>
              <w:t>и</w:t>
            </w:r>
            <w:r w:rsidRPr="007B7736">
              <w:rPr>
                <w:rFonts w:cs="Calibri"/>
                <w:sz w:val="28"/>
                <w:szCs w:val="28"/>
              </w:rPr>
              <w:t xml:space="preserve">тального строительства приборами учета </w:t>
            </w:r>
            <w:r w:rsidRPr="007B7736">
              <w:rPr>
                <w:rFonts w:cs="Calibri"/>
                <w:noProof/>
                <w:sz w:val="28"/>
                <w:szCs w:val="28"/>
              </w:rPr>
              <w:drawing>
                <wp:inline distT="0" distB="0" distL="0" distR="0" wp14:anchorId="6588E6C5" wp14:editId="5009FBCA">
                  <wp:extent cx="6985" cy="69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7736">
              <w:rPr>
                <w:rFonts w:cs="Calibri"/>
                <w:sz w:val="28"/>
                <w:szCs w:val="28"/>
              </w:rPr>
              <w:t>испол</w:t>
            </w:r>
            <w:r w:rsidRPr="007B7736">
              <w:rPr>
                <w:rFonts w:cs="Calibri"/>
                <w:sz w:val="28"/>
                <w:szCs w:val="28"/>
              </w:rPr>
              <w:t>ь</w:t>
            </w:r>
            <w:r w:rsidRPr="007B7736">
              <w:rPr>
                <w:rFonts w:cs="Calibri"/>
                <w:sz w:val="28"/>
                <w:szCs w:val="28"/>
              </w:rPr>
              <w:t>зуемых энергетических ресурсов</w:t>
            </w:r>
            <w:proofErr w:type="gramEnd"/>
          </w:p>
        </w:tc>
      </w:tr>
      <w:tr w:rsidR="007B7736" w:rsidRPr="007B7736" w:rsidTr="005505C5">
        <w:trPr>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t>5.</w:t>
            </w:r>
          </w:p>
        </w:tc>
        <w:tc>
          <w:tcPr>
            <w:tcW w:w="2547" w:type="dxa"/>
            <w:shd w:val="clear" w:color="auto" w:fill="auto"/>
          </w:tcPr>
          <w:p w:rsidR="007B7736" w:rsidRPr="007B7736" w:rsidRDefault="007B7736" w:rsidP="007B7736">
            <w:pPr>
              <w:suppressAutoHyphens/>
              <w:rPr>
                <w:rFonts w:cs="Calibri"/>
                <w:spacing w:val="-10"/>
                <w:sz w:val="28"/>
                <w:szCs w:val="28"/>
              </w:rPr>
            </w:pPr>
            <w:r w:rsidRPr="007B7736">
              <w:rPr>
                <w:rFonts w:cs="Calibri"/>
                <w:sz w:val="28"/>
                <w:szCs w:val="28"/>
              </w:rPr>
              <w:t>Требование к</w:t>
            </w:r>
            <w:r w:rsidRPr="007B7736">
              <w:rPr>
                <w:rFonts w:cs="Calibri"/>
                <w:spacing w:val="-10"/>
                <w:sz w:val="28"/>
                <w:szCs w:val="28"/>
              </w:rPr>
              <w:t xml:space="preserve"> </w:t>
            </w:r>
            <w:proofErr w:type="spellStart"/>
            <w:r w:rsidRPr="007B7736">
              <w:rPr>
                <w:rFonts w:cs="Calibri"/>
                <w:spacing w:val="-8"/>
                <w:sz w:val="28"/>
                <w:szCs w:val="28"/>
              </w:rPr>
              <w:t>энергоэффективности</w:t>
            </w:r>
            <w:proofErr w:type="spellEnd"/>
            <w:r w:rsidRPr="007B7736">
              <w:rPr>
                <w:rFonts w:cs="Calibri"/>
                <w:spacing w:val="-8"/>
                <w:sz w:val="28"/>
                <w:szCs w:val="28"/>
              </w:rPr>
              <w:t xml:space="preserve"> </w:t>
            </w:r>
            <w:r w:rsidRPr="007B7736">
              <w:rPr>
                <w:rFonts w:cs="Calibri"/>
                <w:sz w:val="28"/>
                <w:szCs w:val="28"/>
              </w:rPr>
              <w:t>дома</w:t>
            </w:r>
          </w:p>
        </w:tc>
        <w:tc>
          <w:tcPr>
            <w:tcW w:w="6206" w:type="dxa"/>
            <w:shd w:val="clear" w:color="auto" w:fill="auto"/>
            <w:tcMar>
              <w:top w:w="57" w:type="dxa"/>
              <w:left w:w="57" w:type="dxa"/>
              <w:bottom w:w="57" w:type="dxa"/>
              <w:right w:w="57" w:type="dxa"/>
            </w:tcMar>
          </w:tcPr>
          <w:p w:rsidR="007B7736" w:rsidRPr="007B7736" w:rsidRDefault="007B7736" w:rsidP="007B7736">
            <w:pPr>
              <w:autoSpaceDE w:val="0"/>
              <w:autoSpaceDN w:val="0"/>
              <w:adjustRightInd w:val="0"/>
              <w:rPr>
                <w:rFonts w:cs="Calibri"/>
                <w:sz w:val="28"/>
                <w:szCs w:val="28"/>
              </w:rPr>
            </w:pPr>
            <w:r w:rsidRPr="007B7736">
              <w:rPr>
                <w:rFonts w:cs="Calibri"/>
                <w:sz w:val="28"/>
                <w:szCs w:val="28"/>
              </w:rPr>
              <w:t>предусматривать класс энергетической эффекти</w:t>
            </w:r>
            <w:r w:rsidRPr="007B7736">
              <w:rPr>
                <w:rFonts w:cs="Calibri"/>
                <w:sz w:val="28"/>
                <w:szCs w:val="28"/>
              </w:rPr>
              <w:t>в</w:t>
            </w:r>
            <w:r w:rsidRPr="007B7736">
              <w:rPr>
                <w:rFonts w:cs="Calibri"/>
                <w:sz w:val="28"/>
                <w:szCs w:val="28"/>
              </w:rPr>
              <w:t>ности дома не ниже «В» согласно Правилам опр</w:t>
            </w:r>
            <w:r w:rsidRPr="007B7736">
              <w:rPr>
                <w:rFonts w:cs="Calibri"/>
                <w:sz w:val="28"/>
                <w:szCs w:val="28"/>
              </w:rPr>
              <w:t>е</w:t>
            </w:r>
            <w:r w:rsidRPr="007B7736">
              <w:rPr>
                <w:rFonts w:cs="Calibri"/>
                <w:sz w:val="28"/>
                <w:szCs w:val="28"/>
              </w:rPr>
              <w:t>деления класса энергетической эффективности многоквартирных домов, утвержденным приказом Министерства строительства и жилищно-коммунального хозяйства Российской Федерации от 6 июня 2016 г. № 399/</w:t>
            </w:r>
            <w:proofErr w:type="spellStart"/>
            <w:proofErr w:type="gramStart"/>
            <w:r w:rsidRPr="007B7736">
              <w:rPr>
                <w:rFonts w:cs="Calibri"/>
                <w:sz w:val="28"/>
                <w:szCs w:val="28"/>
              </w:rPr>
              <w:t>пр</w:t>
            </w:r>
            <w:proofErr w:type="spellEnd"/>
            <w:proofErr w:type="gramEnd"/>
            <w:r w:rsidRPr="007B7736">
              <w:rPr>
                <w:rFonts w:cs="Calibri"/>
                <w:sz w:val="28"/>
                <w:szCs w:val="28"/>
              </w:rPr>
              <w:t xml:space="preserve"> «</w:t>
            </w:r>
            <w:r w:rsidRPr="007B7736">
              <w:rPr>
                <w:rFonts w:eastAsiaTheme="minorHAnsi"/>
                <w:sz w:val="28"/>
                <w:szCs w:val="28"/>
                <w:lang w:eastAsia="en-US"/>
              </w:rPr>
              <w:t>Об утверждении Правил определения класса энергетической э</w:t>
            </w:r>
            <w:r w:rsidRPr="007B7736">
              <w:rPr>
                <w:rFonts w:eastAsiaTheme="minorHAnsi"/>
                <w:sz w:val="28"/>
                <w:szCs w:val="28"/>
                <w:lang w:eastAsia="en-US"/>
              </w:rPr>
              <w:t>ф</w:t>
            </w:r>
            <w:r w:rsidRPr="007B7736">
              <w:rPr>
                <w:rFonts w:eastAsiaTheme="minorHAnsi"/>
                <w:sz w:val="28"/>
                <w:szCs w:val="28"/>
                <w:lang w:eastAsia="en-US"/>
              </w:rPr>
              <w:t>фективности многоквартирных домов»</w:t>
            </w:r>
            <w:r w:rsidRPr="007B7736">
              <w:rPr>
                <w:rFonts w:cs="Calibri"/>
                <w:sz w:val="28"/>
                <w:szCs w:val="28"/>
              </w:rPr>
              <w:t>.</w:t>
            </w:r>
          </w:p>
          <w:p w:rsidR="007B7736" w:rsidRPr="007B7736" w:rsidRDefault="007B7736" w:rsidP="007B7736">
            <w:pPr>
              <w:suppressAutoHyphens/>
              <w:rPr>
                <w:rFonts w:cs="Calibri"/>
                <w:sz w:val="28"/>
                <w:szCs w:val="28"/>
              </w:rPr>
            </w:pPr>
            <w:r w:rsidRPr="007B7736">
              <w:rPr>
                <w:rFonts w:cs="Calibri"/>
                <w:sz w:val="28"/>
                <w:szCs w:val="28"/>
              </w:rPr>
              <w:t xml:space="preserve">Предусматривать следующие мероприятия, направленные на повышение </w:t>
            </w:r>
            <w:proofErr w:type="spellStart"/>
            <w:r w:rsidRPr="007B7736">
              <w:rPr>
                <w:rFonts w:cs="Calibri"/>
                <w:sz w:val="28"/>
                <w:szCs w:val="28"/>
              </w:rPr>
              <w:t>энергоэффективности</w:t>
            </w:r>
            <w:proofErr w:type="spellEnd"/>
            <w:r w:rsidRPr="007B7736">
              <w:rPr>
                <w:rFonts w:cs="Calibri"/>
                <w:sz w:val="28"/>
                <w:szCs w:val="28"/>
              </w:rPr>
              <w:t xml:space="preserve"> дома:</w:t>
            </w:r>
          </w:p>
          <w:p w:rsidR="007B7736" w:rsidRPr="007B7736" w:rsidRDefault="007B7736" w:rsidP="007B7736">
            <w:pPr>
              <w:suppressAutoHyphens/>
              <w:rPr>
                <w:rFonts w:cs="Calibri"/>
                <w:sz w:val="28"/>
                <w:szCs w:val="28"/>
              </w:rPr>
            </w:pPr>
            <w:r w:rsidRPr="007B7736">
              <w:rPr>
                <w:rFonts w:cs="Calibri"/>
                <w:sz w:val="28"/>
                <w:szCs w:val="28"/>
              </w:rPr>
              <w:t>- предъявлять к оконным блокам в квартирах и в помещениях общего пользования дополнительные требования, указанные выше;</w:t>
            </w:r>
          </w:p>
          <w:p w:rsidR="007B7736" w:rsidRPr="007B7736" w:rsidRDefault="007B7736" w:rsidP="007B7736">
            <w:pPr>
              <w:suppressAutoHyphens/>
              <w:rPr>
                <w:rFonts w:cs="Calibri"/>
                <w:sz w:val="28"/>
                <w:szCs w:val="28"/>
              </w:rPr>
            </w:pPr>
            <w:r w:rsidRPr="007B7736">
              <w:rPr>
                <w:rFonts w:cs="Calibri"/>
                <w:sz w:val="28"/>
                <w:szCs w:val="28"/>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B7736" w:rsidRPr="007B7736" w:rsidRDefault="007B7736" w:rsidP="007B7736">
            <w:pPr>
              <w:suppressAutoHyphens/>
              <w:rPr>
                <w:rFonts w:cs="Calibri"/>
                <w:sz w:val="28"/>
                <w:szCs w:val="28"/>
              </w:rPr>
            </w:pPr>
            <w:r w:rsidRPr="007B7736">
              <w:rPr>
                <w:rFonts w:cs="Calibri"/>
                <w:sz w:val="28"/>
                <w:szCs w:val="28"/>
              </w:rPr>
              <w:t xml:space="preserve">- проводить освещение придомовой территории с </w:t>
            </w:r>
            <w:r w:rsidRPr="007B7736">
              <w:rPr>
                <w:rFonts w:cs="Calibri"/>
                <w:sz w:val="28"/>
                <w:szCs w:val="28"/>
              </w:rPr>
              <w:lastRenderedPageBreak/>
              <w:t>использованием светодиодных светильников и датчиков освещенности;</w:t>
            </w:r>
          </w:p>
          <w:p w:rsidR="007B7736" w:rsidRPr="007B7736" w:rsidRDefault="007B7736" w:rsidP="007B7736">
            <w:pPr>
              <w:suppressAutoHyphens/>
              <w:rPr>
                <w:rFonts w:cs="Calibri"/>
                <w:sz w:val="28"/>
                <w:szCs w:val="28"/>
              </w:rPr>
            </w:pPr>
            <w:r w:rsidRPr="007B7736">
              <w:rPr>
                <w:rFonts w:cs="Calibri"/>
                <w:sz w:val="28"/>
                <w:szCs w:val="28"/>
              </w:rPr>
              <w:t>- выполнять теплоизоляцию подвального (цокольного) и чердачного перекрытий (в соответствии с проектной документацией);</w:t>
            </w:r>
          </w:p>
          <w:p w:rsidR="007B7736" w:rsidRPr="007B7736" w:rsidRDefault="007B7736" w:rsidP="007B7736">
            <w:pPr>
              <w:suppressAutoHyphens/>
              <w:rPr>
                <w:rFonts w:cs="Calibri"/>
                <w:sz w:val="28"/>
                <w:szCs w:val="28"/>
              </w:rPr>
            </w:pPr>
            <w:r w:rsidRPr="007B7736">
              <w:rPr>
                <w:rFonts w:cs="Calibri"/>
                <w:sz w:val="28"/>
                <w:szCs w:val="28"/>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7B7736" w:rsidRPr="007B7736" w:rsidRDefault="007B7736" w:rsidP="007B7736">
            <w:pPr>
              <w:suppressAutoHyphens/>
              <w:rPr>
                <w:rFonts w:cs="Calibri"/>
                <w:sz w:val="28"/>
                <w:szCs w:val="28"/>
              </w:rPr>
            </w:pPr>
            <w:r w:rsidRPr="007B7736">
              <w:rPr>
                <w:rFonts w:cs="Calibri"/>
                <w:sz w:val="28"/>
                <w:szCs w:val="28"/>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B7736" w:rsidRPr="007B7736" w:rsidRDefault="007B7736" w:rsidP="007B7736">
            <w:pPr>
              <w:suppressAutoHyphens/>
              <w:rPr>
                <w:rFonts w:cs="Calibri"/>
                <w:sz w:val="28"/>
                <w:szCs w:val="28"/>
              </w:rPr>
            </w:pPr>
            <w:r w:rsidRPr="007B7736">
              <w:rPr>
                <w:rFonts w:cs="Calibri"/>
                <w:sz w:val="28"/>
                <w:szCs w:val="28"/>
              </w:rPr>
              <w:t xml:space="preserve">- проводить устройство входных дверей в подъезды дома с утеплением и оборудованием </w:t>
            </w:r>
            <w:proofErr w:type="spellStart"/>
            <w:r w:rsidRPr="007B7736">
              <w:rPr>
                <w:rFonts w:cs="Calibri"/>
                <w:sz w:val="28"/>
                <w:szCs w:val="28"/>
              </w:rPr>
              <w:t>автодоводчиками</w:t>
            </w:r>
            <w:proofErr w:type="spellEnd"/>
            <w:r w:rsidRPr="007B7736">
              <w:rPr>
                <w:rFonts w:cs="Calibri"/>
                <w:sz w:val="28"/>
                <w:szCs w:val="28"/>
              </w:rPr>
              <w:t>;</w:t>
            </w:r>
          </w:p>
          <w:p w:rsidR="007B7736" w:rsidRPr="007B7736" w:rsidRDefault="007B7736" w:rsidP="007B7736">
            <w:pPr>
              <w:suppressAutoHyphens/>
              <w:rPr>
                <w:rFonts w:cs="Calibri"/>
                <w:sz w:val="28"/>
                <w:szCs w:val="28"/>
              </w:rPr>
            </w:pPr>
            <w:r w:rsidRPr="007B7736">
              <w:rPr>
                <w:rFonts w:cs="Calibri"/>
                <w:sz w:val="28"/>
                <w:szCs w:val="28"/>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7B7736">
              <w:rPr>
                <w:rFonts w:cs="Calibri"/>
                <w:sz w:val="28"/>
                <w:szCs w:val="28"/>
              </w:rPr>
              <w:t>автодоводчиками</w:t>
            </w:r>
            <w:proofErr w:type="spellEnd"/>
            <w:r w:rsidRPr="007B7736">
              <w:rPr>
                <w:rFonts w:cs="Calibri"/>
                <w:sz w:val="28"/>
                <w:szCs w:val="28"/>
              </w:rPr>
              <w:t>.</w:t>
            </w:r>
          </w:p>
          <w:p w:rsidR="007B7736" w:rsidRPr="007B7736" w:rsidRDefault="007B7736" w:rsidP="007B7736">
            <w:pPr>
              <w:suppressAutoHyphens/>
              <w:rPr>
                <w:rFonts w:cs="Calibri"/>
                <w:sz w:val="28"/>
                <w:szCs w:val="28"/>
              </w:rPr>
            </w:pPr>
            <w:r w:rsidRPr="007B7736">
              <w:rPr>
                <w:rFonts w:cs="Calibri"/>
                <w:sz w:val="28"/>
                <w:szCs w:val="28"/>
              </w:rPr>
              <w:t>Обеспечить наличие на фасаде дома указателя класса энергетической эффективности</w:t>
            </w:r>
            <w:r w:rsidRPr="007B7736">
              <w:rPr>
                <w:rFonts w:cs="Calibri"/>
                <w:noProof/>
                <w:sz w:val="28"/>
                <w:szCs w:val="28"/>
              </w:rPr>
              <w:t xml:space="preserve"> </w:t>
            </w:r>
            <w:r w:rsidRPr="007B7736">
              <w:rPr>
                <w:rFonts w:cs="Calibri"/>
                <w:sz w:val="28"/>
                <w:szCs w:val="28"/>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w:t>
            </w:r>
            <w:proofErr w:type="spellStart"/>
            <w:proofErr w:type="gramStart"/>
            <w:r w:rsidRPr="007B7736">
              <w:rPr>
                <w:rFonts w:cs="Calibri"/>
                <w:sz w:val="28"/>
                <w:szCs w:val="28"/>
              </w:rPr>
              <w:t>пр</w:t>
            </w:r>
            <w:proofErr w:type="spellEnd"/>
            <w:proofErr w:type="gramEnd"/>
            <w:r w:rsidRPr="007B7736">
              <w:rPr>
                <w:rFonts w:cs="Calibri"/>
                <w:sz w:val="28"/>
                <w:szCs w:val="28"/>
              </w:rPr>
              <w:t xml:space="preserve"> «</w:t>
            </w:r>
            <w:r w:rsidRPr="007B7736">
              <w:rPr>
                <w:rFonts w:eastAsiaTheme="minorHAnsi"/>
                <w:sz w:val="28"/>
                <w:szCs w:val="28"/>
                <w:lang w:eastAsia="en-US"/>
              </w:rPr>
              <w:t>Об утверждении Правил определения класса энергетической эффективности многоквартирных домов»</w:t>
            </w:r>
            <w:r w:rsidRPr="007B7736">
              <w:rPr>
                <w:rFonts w:cs="Calibri"/>
                <w:sz w:val="28"/>
                <w:szCs w:val="28"/>
              </w:rPr>
              <w:t xml:space="preserve"> </w:t>
            </w:r>
          </w:p>
        </w:tc>
      </w:tr>
      <w:tr w:rsidR="007B7736" w:rsidRPr="007B7736" w:rsidTr="005505C5">
        <w:trPr>
          <w:jc w:val="center"/>
        </w:trPr>
        <w:tc>
          <w:tcPr>
            <w:tcW w:w="818" w:type="dxa"/>
            <w:shd w:val="clear" w:color="auto" w:fill="auto"/>
          </w:tcPr>
          <w:p w:rsidR="007B7736" w:rsidRPr="007B7736" w:rsidRDefault="007B7736" w:rsidP="007B7736">
            <w:pPr>
              <w:jc w:val="center"/>
              <w:rPr>
                <w:rFonts w:cs="Calibri"/>
                <w:sz w:val="28"/>
                <w:szCs w:val="28"/>
              </w:rPr>
            </w:pPr>
            <w:r w:rsidRPr="007B7736">
              <w:rPr>
                <w:rFonts w:cs="Calibri"/>
                <w:sz w:val="28"/>
                <w:szCs w:val="28"/>
              </w:rPr>
              <w:lastRenderedPageBreak/>
              <w:t>6.</w:t>
            </w:r>
          </w:p>
        </w:tc>
        <w:tc>
          <w:tcPr>
            <w:tcW w:w="2547" w:type="dxa"/>
            <w:shd w:val="clear" w:color="auto" w:fill="auto"/>
          </w:tcPr>
          <w:p w:rsidR="007B7736" w:rsidRPr="007B7736" w:rsidRDefault="007B7736" w:rsidP="007B7736">
            <w:pPr>
              <w:rPr>
                <w:rFonts w:cs="Calibri"/>
                <w:sz w:val="28"/>
                <w:szCs w:val="28"/>
              </w:rPr>
            </w:pPr>
            <w:r w:rsidRPr="007B7736">
              <w:rPr>
                <w:rFonts w:cs="Calibri"/>
                <w:sz w:val="28"/>
                <w:szCs w:val="28"/>
              </w:rPr>
              <w:t>Требования к эк</w:t>
            </w:r>
            <w:r w:rsidRPr="007B7736">
              <w:rPr>
                <w:rFonts w:cs="Calibri"/>
                <w:sz w:val="28"/>
                <w:szCs w:val="28"/>
              </w:rPr>
              <w:t>с</w:t>
            </w:r>
            <w:r w:rsidRPr="007B7736">
              <w:rPr>
                <w:rFonts w:cs="Calibri"/>
                <w:sz w:val="28"/>
                <w:szCs w:val="28"/>
              </w:rPr>
              <w:t>плуатационной д</w:t>
            </w:r>
            <w:r w:rsidRPr="007B7736">
              <w:rPr>
                <w:rFonts w:cs="Calibri"/>
                <w:sz w:val="28"/>
                <w:szCs w:val="28"/>
              </w:rPr>
              <w:t>о</w:t>
            </w:r>
            <w:r w:rsidRPr="007B7736">
              <w:rPr>
                <w:rFonts w:cs="Calibri"/>
                <w:sz w:val="28"/>
                <w:szCs w:val="28"/>
              </w:rPr>
              <w:t>кументации дома</w:t>
            </w:r>
          </w:p>
        </w:tc>
        <w:tc>
          <w:tcPr>
            <w:tcW w:w="6206" w:type="dxa"/>
            <w:shd w:val="clear" w:color="auto" w:fill="auto"/>
            <w:tcMar>
              <w:top w:w="57" w:type="dxa"/>
              <w:left w:w="57" w:type="dxa"/>
              <w:bottom w:w="57" w:type="dxa"/>
              <w:right w:w="57" w:type="dxa"/>
            </w:tcMar>
          </w:tcPr>
          <w:p w:rsidR="007B7736" w:rsidRPr="007B7736" w:rsidRDefault="007B7736" w:rsidP="007B7736">
            <w:pPr>
              <w:autoSpaceDE w:val="0"/>
              <w:autoSpaceDN w:val="0"/>
              <w:adjustRightInd w:val="0"/>
              <w:rPr>
                <w:rFonts w:cs="Calibri"/>
                <w:sz w:val="28"/>
                <w:szCs w:val="28"/>
              </w:rPr>
            </w:pPr>
            <w:proofErr w:type="gramStart"/>
            <w:r w:rsidRPr="007B7736">
              <w:rPr>
                <w:rFonts w:cs="Calibri"/>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w:t>
            </w:r>
            <w:r w:rsidRPr="007B7736">
              <w:rPr>
                <w:rFonts w:cs="Calibri"/>
                <w:sz w:val="28"/>
                <w:szCs w:val="28"/>
              </w:rPr>
              <w:t>о</w:t>
            </w:r>
            <w:r w:rsidRPr="007B7736">
              <w:rPr>
                <w:rFonts w:cs="Calibri"/>
                <w:sz w:val="28"/>
                <w:szCs w:val="28"/>
              </w:rPr>
              <w:t>мовые (коллективные) и индивидуальные) и узлы управления подачей энергетических ресурсов и т.д., а также соответствующих документов (к</w:t>
            </w:r>
            <w:r w:rsidRPr="007B7736">
              <w:rPr>
                <w:rFonts w:cs="Calibri"/>
                <w:sz w:val="28"/>
                <w:szCs w:val="28"/>
              </w:rPr>
              <w:t>о</w:t>
            </w:r>
            <w:r w:rsidRPr="007B7736">
              <w:rPr>
                <w:rFonts w:cs="Calibri"/>
                <w:sz w:val="28"/>
                <w:szCs w:val="28"/>
              </w:rPr>
              <w:t xml:space="preserve">пий документов), предусмотренных пунктами 24 и 26 Правил содержания общего имущества в </w:t>
            </w:r>
            <w:r w:rsidRPr="007B7736">
              <w:rPr>
                <w:rFonts w:cs="Calibri"/>
                <w:sz w:val="28"/>
                <w:szCs w:val="28"/>
              </w:rPr>
              <w:lastRenderedPageBreak/>
              <w:t>многоквартирном доме, утвержденных постано</w:t>
            </w:r>
            <w:r w:rsidRPr="007B7736">
              <w:rPr>
                <w:rFonts w:cs="Calibri"/>
                <w:sz w:val="28"/>
                <w:szCs w:val="28"/>
              </w:rPr>
              <w:t>в</w:t>
            </w:r>
            <w:r w:rsidRPr="007B7736">
              <w:rPr>
                <w:rFonts w:cs="Calibri"/>
                <w:sz w:val="28"/>
                <w:szCs w:val="28"/>
              </w:rPr>
              <w:t>лением Правительства Российской Федерации от 13 августа</w:t>
            </w:r>
            <w:proofErr w:type="gramEnd"/>
            <w:r w:rsidRPr="007B7736">
              <w:rPr>
                <w:rFonts w:cs="Calibri"/>
                <w:sz w:val="28"/>
                <w:szCs w:val="28"/>
              </w:rPr>
              <w:t xml:space="preserve"> </w:t>
            </w:r>
            <w:proofErr w:type="gramStart"/>
            <w:r w:rsidRPr="007B7736">
              <w:rPr>
                <w:rFonts w:cs="Calibri"/>
                <w:sz w:val="28"/>
                <w:szCs w:val="28"/>
              </w:rPr>
              <w:t>2006 г. № 491 «</w:t>
            </w:r>
            <w:r w:rsidRPr="007B7736">
              <w:rPr>
                <w:rFonts w:eastAsiaTheme="minorHAnsi"/>
                <w:sz w:val="28"/>
                <w:szCs w:val="28"/>
                <w:lang w:eastAsia="en-US"/>
              </w:rPr>
              <w:t>Об утверждении Пр</w:t>
            </w:r>
            <w:r w:rsidRPr="007B7736">
              <w:rPr>
                <w:rFonts w:eastAsiaTheme="minorHAnsi"/>
                <w:sz w:val="28"/>
                <w:szCs w:val="28"/>
                <w:lang w:eastAsia="en-US"/>
              </w:rPr>
              <w:t>а</w:t>
            </w:r>
            <w:r w:rsidRPr="007B7736">
              <w:rPr>
                <w:rFonts w:eastAsiaTheme="minorHAnsi"/>
                <w:sz w:val="28"/>
                <w:szCs w:val="28"/>
                <w:lang w:eastAsia="en-US"/>
              </w:rPr>
              <w:t>вил содержания общего имущества в многоква</w:t>
            </w:r>
            <w:r w:rsidRPr="007B7736">
              <w:rPr>
                <w:rFonts w:eastAsiaTheme="minorHAnsi"/>
                <w:sz w:val="28"/>
                <w:szCs w:val="28"/>
                <w:lang w:eastAsia="en-US"/>
              </w:rPr>
              <w:t>р</w:t>
            </w:r>
            <w:r w:rsidRPr="007B7736">
              <w:rPr>
                <w:rFonts w:eastAsiaTheme="minorHAnsi"/>
                <w:sz w:val="28"/>
                <w:szCs w:val="28"/>
                <w:lang w:eastAsia="en-US"/>
              </w:rPr>
              <w:t>тирном доме и правил изменения размера платы за содержание жилого помещения в случае оказ</w:t>
            </w:r>
            <w:r w:rsidRPr="007B7736">
              <w:rPr>
                <w:rFonts w:eastAsiaTheme="minorHAnsi"/>
                <w:sz w:val="28"/>
                <w:szCs w:val="28"/>
                <w:lang w:eastAsia="en-US"/>
              </w:rPr>
              <w:t>а</w:t>
            </w:r>
            <w:r w:rsidRPr="007B7736">
              <w:rPr>
                <w:rFonts w:eastAsiaTheme="minorHAnsi"/>
                <w:sz w:val="28"/>
                <w:szCs w:val="28"/>
                <w:lang w:eastAsia="en-US"/>
              </w:rPr>
              <w:t>ния услуг и выполнения работ по управлению, с</w:t>
            </w:r>
            <w:r w:rsidRPr="007B7736">
              <w:rPr>
                <w:rFonts w:eastAsiaTheme="minorHAnsi"/>
                <w:sz w:val="28"/>
                <w:szCs w:val="28"/>
                <w:lang w:eastAsia="en-US"/>
              </w:rPr>
              <w:t>о</w:t>
            </w:r>
            <w:r w:rsidRPr="007B7736">
              <w:rPr>
                <w:rFonts w:eastAsiaTheme="minorHAnsi"/>
                <w:sz w:val="28"/>
                <w:szCs w:val="28"/>
                <w:lang w:eastAsia="en-US"/>
              </w:rPr>
              <w:t>держанию и ремонту общего имущества в мног</w:t>
            </w:r>
            <w:r w:rsidRPr="007B7736">
              <w:rPr>
                <w:rFonts w:eastAsiaTheme="minorHAnsi"/>
                <w:sz w:val="28"/>
                <w:szCs w:val="28"/>
                <w:lang w:eastAsia="en-US"/>
              </w:rPr>
              <w:t>о</w:t>
            </w:r>
            <w:r w:rsidRPr="007B7736">
              <w:rPr>
                <w:rFonts w:eastAsiaTheme="minorHAnsi"/>
                <w:sz w:val="28"/>
                <w:szCs w:val="28"/>
                <w:lang w:eastAsia="en-US"/>
              </w:rPr>
              <w:t>квартирном доме ненадлежащего качества и (или) с перерывами, превышающими установленную продолжительность»</w:t>
            </w:r>
            <w:r w:rsidRPr="007B7736">
              <w:rPr>
                <w:rFonts w:cs="Calibri"/>
                <w:sz w:val="28"/>
                <w:szCs w:val="28"/>
              </w:rPr>
              <w:t>, включая Инструкцию по эксплуатации многоквартирного дома, выполне</w:t>
            </w:r>
            <w:r w:rsidRPr="007B7736">
              <w:rPr>
                <w:rFonts w:cs="Calibri"/>
                <w:sz w:val="28"/>
                <w:szCs w:val="28"/>
              </w:rPr>
              <w:t>н</w:t>
            </w:r>
            <w:r w:rsidRPr="007B7736">
              <w:rPr>
                <w:rFonts w:cs="Calibri"/>
                <w:sz w:val="28"/>
                <w:szCs w:val="28"/>
              </w:rPr>
              <w:t>ную в соответствии с пунктом 10 статьи</w:t>
            </w:r>
            <w:proofErr w:type="gramEnd"/>
            <w:r w:rsidRPr="007B7736">
              <w:rPr>
                <w:rFonts w:cs="Calibri"/>
                <w:sz w:val="28"/>
                <w:szCs w:val="28"/>
              </w:rPr>
              <w:t xml:space="preserve"> 55.24 Градостроительного кодекса и СП 255.1325800 «Здания и сооружения. Правила эксплуатации. Общие положения», утвержденного приказом Министерства </w:t>
            </w:r>
            <w:r w:rsidRPr="007B7736">
              <w:rPr>
                <w:rFonts w:eastAsiaTheme="minorHAnsi"/>
                <w:sz w:val="28"/>
                <w:szCs w:val="28"/>
                <w:lang w:eastAsia="en-US"/>
              </w:rPr>
              <w:t>строительства и жилищно-коммунального хозяйства Российской Федерации от 24.08.2016 № 590/</w:t>
            </w:r>
            <w:proofErr w:type="spellStart"/>
            <w:proofErr w:type="gramStart"/>
            <w:r w:rsidRPr="007B7736">
              <w:rPr>
                <w:rFonts w:eastAsiaTheme="minorHAnsi"/>
                <w:sz w:val="28"/>
                <w:szCs w:val="28"/>
                <w:lang w:eastAsia="en-US"/>
              </w:rPr>
              <w:t>пр</w:t>
            </w:r>
            <w:proofErr w:type="spellEnd"/>
            <w:proofErr w:type="gramEnd"/>
            <w:r w:rsidRPr="007B7736">
              <w:rPr>
                <w:rFonts w:eastAsiaTheme="minorHAnsi"/>
                <w:sz w:val="28"/>
                <w:szCs w:val="28"/>
                <w:lang w:eastAsia="en-US"/>
              </w:rPr>
              <w:t xml:space="preserve"> «Об утверждении свода правил «Здания и сооружения. Правила эксплу</w:t>
            </w:r>
            <w:r w:rsidRPr="007B7736">
              <w:rPr>
                <w:rFonts w:eastAsiaTheme="minorHAnsi"/>
                <w:sz w:val="28"/>
                <w:szCs w:val="28"/>
                <w:lang w:eastAsia="en-US"/>
              </w:rPr>
              <w:t>а</w:t>
            </w:r>
            <w:r w:rsidRPr="007B7736">
              <w:rPr>
                <w:rFonts w:eastAsiaTheme="minorHAnsi"/>
                <w:sz w:val="28"/>
                <w:szCs w:val="28"/>
                <w:lang w:eastAsia="en-US"/>
              </w:rPr>
              <w:t>тации. Основные положения»</w:t>
            </w:r>
            <w:r w:rsidRPr="007B7736">
              <w:rPr>
                <w:rFonts w:cs="Calibri"/>
                <w:sz w:val="28"/>
                <w:szCs w:val="28"/>
              </w:rPr>
              <w:t xml:space="preserve"> (в соответствии с проектной документацией).</w:t>
            </w:r>
          </w:p>
          <w:p w:rsidR="007B7736" w:rsidRPr="007B7736" w:rsidRDefault="007B7736" w:rsidP="007B7736">
            <w:pPr>
              <w:suppressAutoHyphens/>
              <w:rPr>
                <w:rFonts w:cs="Calibri"/>
                <w:sz w:val="28"/>
                <w:szCs w:val="28"/>
              </w:rPr>
            </w:pPr>
            <w:r w:rsidRPr="007B7736">
              <w:rPr>
                <w:rFonts w:cs="Calibri"/>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C6644A" w:rsidRPr="00C6644A" w:rsidRDefault="00C6644A" w:rsidP="00C6644A">
      <w:pPr>
        <w:jc w:val="center"/>
        <w:rPr>
          <w:sz w:val="28"/>
          <w:szCs w:val="28"/>
        </w:rPr>
      </w:pPr>
    </w:p>
    <w:p w:rsidR="00C6644A" w:rsidRPr="00C6644A" w:rsidRDefault="00C6644A" w:rsidP="00C6644A">
      <w:pPr>
        <w:jc w:val="center"/>
        <w:rPr>
          <w:rFonts w:eastAsiaTheme="minorHAnsi"/>
          <w:sz w:val="28"/>
          <w:szCs w:val="28"/>
          <w:lang w:eastAsia="en-US"/>
        </w:rPr>
      </w:pPr>
    </w:p>
    <w:p w:rsidR="00C6644A" w:rsidRPr="00EA08E8" w:rsidRDefault="00C6644A" w:rsidP="00C6644A">
      <w:pPr>
        <w:jc w:val="center"/>
        <w:rPr>
          <w:b/>
          <w:sz w:val="28"/>
          <w:szCs w:val="28"/>
        </w:rPr>
      </w:pPr>
      <w:r w:rsidRPr="00EA08E8">
        <w:rPr>
          <w:b/>
          <w:sz w:val="28"/>
          <w:szCs w:val="28"/>
        </w:rPr>
        <w:t>IV. Ожидаемые конечные результаты реализации Программы</w:t>
      </w:r>
    </w:p>
    <w:p w:rsidR="00C6644A" w:rsidRPr="00C6644A" w:rsidRDefault="00C6644A" w:rsidP="00C6644A">
      <w:pPr>
        <w:rPr>
          <w:sz w:val="28"/>
          <w:szCs w:val="28"/>
        </w:rPr>
      </w:pPr>
    </w:p>
    <w:p w:rsidR="00C6644A" w:rsidRPr="00C6644A" w:rsidRDefault="00C6644A" w:rsidP="00AD4A3A">
      <w:pPr>
        <w:ind w:firstLine="709"/>
        <w:jc w:val="both"/>
        <w:rPr>
          <w:sz w:val="28"/>
          <w:szCs w:val="28"/>
        </w:rPr>
      </w:pPr>
      <w:r w:rsidRPr="00C6644A">
        <w:rPr>
          <w:sz w:val="28"/>
          <w:szCs w:val="28"/>
        </w:rPr>
        <w:t xml:space="preserve">Оценка результативности реализации Программы осуществляется один раз в год по итогам реализации соответствующего этапа Программы путем сопоставления фактически достигнутых показателей и </w:t>
      </w:r>
      <w:hyperlink r:id="rId36" w:anchor="Par329" w:history="1">
        <w:r w:rsidRPr="00794BCD">
          <w:rPr>
            <w:rStyle w:val="aa"/>
            <w:color w:val="auto"/>
            <w:sz w:val="28"/>
            <w:szCs w:val="28"/>
            <w:u w:val="none"/>
          </w:rPr>
          <w:t>планируемых показ</w:t>
        </w:r>
        <w:r w:rsidRPr="00794BCD">
          <w:rPr>
            <w:rStyle w:val="aa"/>
            <w:color w:val="auto"/>
            <w:sz w:val="28"/>
            <w:szCs w:val="28"/>
            <w:u w:val="none"/>
          </w:rPr>
          <w:t>а</w:t>
        </w:r>
        <w:r w:rsidRPr="00794BCD">
          <w:rPr>
            <w:rStyle w:val="aa"/>
            <w:color w:val="auto"/>
            <w:sz w:val="28"/>
            <w:szCs w:val="28"/>
            <w:u w:val="none"/>
          </w:rPr>
          <w:t>телей</w:t>
        </w:r>
      </w:hyperlink>
      <w:r w:rsidRPr="00C6644A">
        <w:rPr>
          <w:sz w:val="28"/>
          <w:szCs w:val="28"/>
        </w:rPr>
        <w:t xml:space="preserve"> выполнения Программы. Результативным считается достижение на 100 процентов планируемых показателей. </w:t>
      </w:r>
    </w:p>
    <w:p w:rsidR="00C6644A" w:rsidRPr="00C6644A" w:rsidRDefault="00C6644A" w:rsidP="00AD4A3A">
      <w:pPr>
        <w:ind w:firstLine="709"/>
        <w:jc w:val="both"/>
        <w:rPr>
          <w:sz w:val="28"/>
          <w:szCs w:val="28"/>
          <w:lang w:eastAsia="en-US"/>
        </w:rPr>
      </w:pPr>
      <w:proofErr w:type="gramStart"/>
      <w:r w:rsidRPr="00C6644A">
        <w:rPr>
          <w:sz w:val="28"/>
          <w:szCs w:val="28"/>
        </w:rPr>
        <w:t>Оценка эффективности и результативности реализации Программы, этапов Программы производится в соответствии с Порядком определения з</w:t>
      </w:r>
      <w:r w:rsidRPr="00C6644A">
        <w:rPr>
          <w:sz w:val="28"/>
          <w:szCs w:val="28"/>
        </w:rPr>
        <w:t>а</w:t>
      </w:r>
      <w:r w:rsidRPr="00C6644A">
        <w:rPr>
          <w:sz w:val="28"/>
          <w:szCs w:val="28"/>
        </w:rPr>
        <w:t>вершения реализации региональных адресных программ по проведению к</w:t>
      </w:r>
      <w:r w:rsidRPr="00C6644A">
        <w:rPr>
          <w:sz w:val="28"/>
          <w:szCs w:val="28"/>
        </w:rPr>
        <w:t>а</w:t>
      </w:r>
      <w:r w:rsidRPr="00C6644A">
        <w:rPr>
          <w:sz w:val="28"/>
          <w:szCs w:val="28"/>
        </w:rPr>
        <w:t xml:space="preserve">питального ремонта многоквартирных домов, мероприятий по капитальному ремонту многоквартирных домов, на которые предоставлена финансовая </w:t>
      </w:r>
      <w:r w:rsidRPr="00C6644A">
        <w:rPr>
          <w:sz w:val="28"/>
          <w:szCs w:val="28"/>
        </w:rPr>
        <w:lastRenderedPageBreak/>
        <w:t>поддержка за счет средств Фонда в рамках реализации краткосрочного плана реализации региональной программы капитального ремонта, завершения р</w:t>
      </w:r>
      <w:r w:rsidRPr="00C6644A">
        <w:rPr>
          <w:sz w:val="28"/>
          <w:szCs w:val="28"/>
        </w:rPr>
        <w:t>е</w:t>
      </w:r>
      <w:r w:rsidRPr="00C6644A">
        <w:rPr>
          <w:sz w:val="28"/>
          <w:szCs w:val="28"/>
        </w:rPr>
        <w:t>ализации программ по переселению граждан из аварийного жилищного фо</w:t>
      </w:r>
      <w:r w:rsidRPr="00C6644A">
        <w:rPr>
          <w:sz w:val="28"/>
          <w:szCs w:val="28"/>
        </w:rPr>
        <w:t>н</w:t>
      </w:r>
      <w:r w:rsidRPr="00C6644A">
        <w:rPr>
          <w:sz w:val="28"/>
          <w:szCs w:val="28"/>
        </w:rPr>
        <w:t>да</w:t>
      </w:r>
      <w:proofErr w:type="gramEnd"/>
      <w:r w:rsidRPr="00C6644A">
        <w:rPr>
          <w:sz w:val="28"/>
          <w:szCs w:val="28"/>
        </w:rPr>
        <w:t xml:space="preserve"> </w:t>
      </w:r>
      <w:proofErr w:type="gramStart"/>
      <w:r w:rsidRPr="00C6644A">
        <w:rPr>
          <w:sz w:val="28"/>
          <w:szCs w:val="28"/>
        </w:rPr>
        <w:t>и этапов таких программ субъектами Российской Федерации, утвержде</w:t>
      </w:r>
      <w:r w:rsidRPr="00C6644A">
        <w:rPr>
          <w:sz w:val="28"/>
          <w:szCs w:val="28"/>
        </w:rPr>
        <w:t>н</w:t>
      </w:r>
      <w:r w:rsidRPr="00C6644A">
        <w:rPr>
          <w:sz w:val="28"/>
          <w:szCs w:val="28"/>
        </w:rPr>
        <w:t>ным правлением Фонда от 10 августа 2016 года, протокол № 689, от 27 июля 2017 года, протокол № 776, от 31 июля 2017 года, протокол№ 777, от 2 м</w:t>
      </w:r>
      <w:r w:rsidR="00A66B9D">
        <w:rPr>
          <w:sz w:val="28"/>
          <w:szCs w:val="28"/>
        </w:rPr>
        <w:t>арта 2018 года, протокол № 825, а также, согласно Методике оценки эффективн</w:t>
      </w:r>
      <w:r w:rsidR="00A66B9D">
        <w:rPr>
          <w:sz w:val="28"/>
          <w:szCs w:val="28"/>
        </w:rPr>
        <w:t>о</w:t>
      </w:r>
      <w:r w:rsidR="00A66B9D">
        <w:rPr>
          <w:sz w:val="28"/>
          <w:szCs w:val="28"/>
        </w:rPr>
        <w:t>сти и результативности реализации ведомственной/муниципальной целевой программы, утвержденной постановлением Администрации городского п</w:t>
      </w:r>
      <w:r w:rsidR="00A66B9D">
        <w:rPr>
          <w:sz w:val="28"/>
          <w:szCs w:val="28"/>
        </w:rPr>
        <w:t>о</w:t>
      </w:r>
      <w:r w:rsidR="00A66B9D">
        <w:rPr>
          <w:sz w:val="28"/>
          <w:szCs w:val="28"/>
        </w:rPr>
        <w:t>селения Углич от 11.11.2016 № 223</w:t>
      </w:r>
      <w:proofErr w:type="gramEnd"/>
      <w:r w:rsidR="00A66B9D">
        <w:rPr>
          <w:sz w:val="28"/>
          <w:szCs w:val="28"/>
        </w:rPr>
        <w:t xml:space="preserve"> «Об утверждении Положения о програ</w:t>
      </w:r>
      <w:r w:rsidR="00A66B9D">
        <w:rPr>
          <w:sz w:val="28"/>
          <w:szCs w:val="28"/>
        </w:rPr>
        <w:t>м</w:t>
      </w:r>
      <w:r w:rsidR="00A66B9D">
        <w:rPr>
          <w:sz w:val="28"/>
          <w:szCs w:val="28"/>
        </w:rPr>
        <w:t>мно-целевом планировании и контроле».</w:t>
      </w:r>
    </w:p>
    <w:p w:rsidR="00C6644A" w:rsidRPr="00C6644A" w:rsidRDefault="00C6644A" w:rsidP="00AD4A3A">
      <w:pPr>
        <w:ind w:firstLine="709"/>
        <w:jc w:val="both"/>
        <w:rPr>
          <w:sz w:val="28"/>
          <w:szCs w:val="28"/>
        </w:rPr>
      </w:pPr>
      <w:proofErr w:type="gramStart"/>
      <w:r w:rsidRPr="00C6644A">
        <w:rPr>
          <w:sz w:val="28"/>
          <w:szCs w:val="28"/>
        </w:rPr>
        <w:t>Для оценки достижения показателя реализации Программы учитывае</w:t>
      </w:r>
      <w:r w:rsidRPr="00C6644A">
        <w:rPr>
          <w:sz w:val="28"/>
          <w:szCs w:val="28"/>
        </w:rPr>
        <w:t>т</w:t>
      </w:r>
      <w:r w:rsidRPr="00C6644A">
        <w:rPr>
          <w:sz w:val="28"/>
          <w:szCs w:val="28"/>
        </w:rPr>
        <w:t>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предусмотренные сроки и</w:t>
      </w:r>
      <w:r w:rsidRPr="00C6644A">
        <w:rPr>
          <w:sz w:val="28"/>
          <w:szCs w:val="28"/>
        </w:rPr>
        <w:t>с</w:t>
      </w:r>
      <w:r w:rsidRPr="00C6644A">
        <w:rPr>
          <w:sz w:val="28"/>
          <w:szCs w:val="28"/>
        </w:rPr>
        <w:t>ключительно по причинам, связанным, в частности, со сроками принятия наследства, с неизвестностью места пребывания гражданина, наличием с</w:t>
      </w:r>
      <w:r w:rsidRPr="00C6644A">
        <w:rPr>
          <w:sz w:val="28"/>
          <w:szCs w:val="28"/>
        </w:rPr>
        <w:t>у</w:t>
      </w:r>
      <w:r w:rsidRPr="00C6644A">
        <w:rPr>
          <w:sz w:val="28"/>
          <w:szCs w:val="28"/>
        </w:rPr>
        <w:t>дебного спора о выселении гражданина из жилого помещения по основан</w:t>
      </w:r>
      <w:r w:rsidRPr="00C6644A">
        <w:rPr>
          <w:sz w:val="28"/>
          <w:szCs w:val="28"/>
        </w:rPr>
        <w:t>и</w:t>
      </w:r>
      <w:r w:rsidRPr="00C6644A">
        <w:rPr>
          <w:sz w:val="28"/>
          <w:szCs w:val="28"/>
        </w:rPr>
        <w:t>ям, предусмотренным</w:t>
      </w:r>
      <w:proofErr w:type="gramEnd"/>
      <w:r w:rsidRPr="00C6644A">
        <w:rPr>
          <w:sz w:val="28"/>
          <w:szCs w:val="28"/>
        </w:rPr>
        <w:t xml:space="preserve"> пунктом 1 статьи 85 Жилищного кодекса Российской Федерации, или судебного спора, связанного с изъятием жилого помещения у собственника по основаниям, предусмотренным статьей 32 Жилищного к</w:t>
      </w:r>
      <w:r w:rsidRPr="00C6644A">
        <w:rPr>
          <w:sz w:val="28"/>
          <w:szCs w:val="28"/>
        </w:rPr>
        <w:t>о</w:t>
      </w:r>
      <w:r w:rsidRPr="00C6644A">
        <w:rPr>
          <w:sz w:val="28"/>
          <w:szCs w:val="28"/>
        </w:rPr>
        <w:t>декса Российской Федерации, и другими причинам, связанным с личностью гражданина.</w:t>
      </w:r>
    </w:p>
    <w:p w:rsidR="00C6644A" w:rsidRPr="00C6644A" w:rsidRDefault="00C6644A" w:rsidP="00C6644A">
      <w:pPr>
        <w:rPr>
          <w:sz w:val="28"/>
          <w:szCs w:val="28"/>
        </w:rPr>
      </w:pPr>
    </w:p>
    <w:p w:rsidR="00C6644A" w:rsidRPr="00EA08E8" w:rsidRDefault="00C6644A" w:rsidP="00C6644A">
      <w:pPr>
        <w:jc w:val="center"/>
        <w:rPr>
          <w:b/>
          <w:sz w:val="28"/>
          <w:szCs w:val="28"/>
          <w:lang w:eastAsia="en-US"/>
        </w:rPr>
      </w:pPr>
      <w:r w:rsidRPr="00EA08E8">
        <w:rPr>
          <w:b/>
          <w:sz w:val="28"/>
          <w:szCs w:val="28"/>
        </w:rPr>
        <w:t>V. Механизм реализации Программы</w:t>
      </w:r>
    </w:p>
    <w:p w:rsidR="00C6644A" w:rsidRPr="00C6644A" w:rsidRDefault="00C6644A" w:rsidP="00C6644A">
      <w:pPr>
        <w:rPr>
          <w:sz w:val="28"/>
          <w:szCs w:val="28"/>
        </w:rPr>
      </w:pPr>
    </w:p>
    <w:p w:rsidR="00C6644A" w:rsidRPr="00EA08E8" w:rsidRDefault="00C6644A" w:rsidP="00C6644A">
      <w:pPr>
        <w:jc w:val="center"/>
        <w:rPr>
          <w:b/>
          <w:sz w:val="28"/>
          <w:szCs w:val="28"/>
        </w:rPr>
      </w:pPr>
      <w:r w:rsidRPr="00EA08E8">
        <w:rPr>
          <w:b/>
          <w:sz w:val="28"/>
          <w:szCs w:val="28"/>
        </w:rPr>
        <w:t>1. Обоснование объема средств на реализацию Программы</w:t>
      </w:r>
    </w:p>
    <w:p w:rsidR="00C6644A" w:rsidRPr="00C6644A" w:rsidRDefault="00C6644A" w:rsidP="00C6644A">
      <w:pPr>
        <w:rPr>
          <w:sz w:val="28"/>
          <w:szCs w:val="28"/>
        </w:rPr>
      </w:pP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1.1. Мероприятия Программы реализуются в муниципальных образ</w:t>
      </w:r>
      <w:r w:rsidRPr="00EE014C">
        <w:rPr>
          <w:rFonts w:cs="Calibri"/>
          <w:sz w:val="28"/>
          <w:szCs w:val="22"/>
          <w:lang w:eastAsia="en-US"/>
        </w:rPr>
        <w:t>о</w:t>
      </w:r>
      <w:r w:rsidRPr="00EE014C">
        <w:rPr>
          <w:rFonts w:cs="Calibri"/>
          <w:sz w:val="28"/>
          <w:szCs w:val="22"/>
          <w:lang w:eastAsia="en-US"/>
        </w:rPr>
        <w:t>ваниях области, участвующих в Программе, путем:</w:t>
      </w:r>
    </w:p>
    <w:p w:rsidR="00EE014C" w:rsidRPr="00EE014C" w:rsidRDefault="00EE014C" w:rsidP="00EE014C">
      <w:pPr>
        <w:ind w:firstLine="709"/>
        <w:jc w:val="both"/>
        <w:rPr>
          <w:rFonts w:cs="Calibri"/>
          <w:sz w:val="28"/>
          <w:szCs w:val="22"/>
          <w:lang w:eastAsia="en-US"/>
        </w:rPr>
      </w:pPr>
      <w:proofErr w:type="gramStart"/>
      <w:r w:rsidRPr="00161456">
        <w:rPr>
          <w:rFonts w:cs="Calibri"/>
          <w:sz w:val="28"/>
          <w:szCs w:val="22"/>
          <w:lang w:eastAsia="en-US"/>
        </w:rPr>
        <w:t>-</w:t>
      </w:r>
      <w:r w:rsidRPr="00161456">
        <w:rPr>
          <w:rFonts w:eastAsiaTheme="minorHAnsi"/>
          <w:sz w:val="28"/>
          <w:szCs w:val="28"/>
          <w:lang w:eastAsia="en-US"/>
        </w:rPr>
        <w:t xml:space="preserve"> приобретения жилых помещений в многоквартирных домах, а также в жилых домах, указанных в </w:t>
      </w:r>
      <w:hyperlink r:id="rId37" w:history="1">
        <w:r w:rsidRPr="00161456">
          <w:rPr>
            <w:rFonts w:eastAsiaTheme="minorHAnsi"/>
            <w:sz w:val="28"/>
            <w:szCs w:val="28"/>
            <w:lang w:eastAsia="en-US"/>
          </w:rPr>
          <w:t>пункте 2 части 2 статьи 49</w:t>
        </w:r>
      </w:hyperlink>
      <w:r w:rsidRPr="00161456">
        <w:rPr>
          <w:rFonts w:eastAsiaTheme="minorHAnsi"/>
          <w:sz w:val="28"/>
          <w:szCs w:val="28"/>
          <w:lang w:eastAsia="en-US"/>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w:t>
      </w:r>
      <w:r w:rsidRPr="00161456">
        <w:rPr>
          <w:rFonts w:eastAsiaTheme="minorHAnsi"/>
          <w:sz w:val="28"/>
          <w:szCs w:val="28"/>
          <w:lang w:eastAsia="en-US"/>
        </w:rPr>
        <w:t>е</w:t>
      </w:r>
      <w:r w:rsidRPr="00161456">
        <w:rPr>
          <w:rFonts w:eastAsiaTheme="minorHAnsi"/>
          <w:sz w:val="28"/>
          <w:szCs w:val="28"/>
          <w:lang w:eastAsia="en-US"/>
        </w:rPr>
        <w:t>ний по договору социального найма, или договору найма жилого помещения жилищного фонда социального использования</w:t>
      </w:r>
      <w:proofErr w:type="gramEnd"/>
      <w:r w:rsidRPr="00161456">
        <w:rPr>
          <w:rFonts w:eastAsiaTheme="minorHAnsi"/>
          <w:sz w:val="28"/>
          <w:szCs w:val="28"/>
          <w:lang w:eastAsia="en-US"/>
        </w:rPr>
        <w:t>, или договору найма жилого помещения маневренного фонда в связи с переселением из аварийного ж</w:t>
      </w:r>
      <w:r w:rsidRPr="00161456">
        <w:rPr>
          <w:rFonts w:eastAsiaTheme="minorHAnsi"/>
          <w:sz w:val="28"/>
          <w:szCs w:val="28"/>
          <w:lang w:eastAsia="en-US"/>
        </w:rPr>
        <w:t>и</w:t>
      </w:r>
      <w:r w:rsidRPr="00161456">
        <w:rPr>
          <w:rFonts w:eastAsiaTheme="minorHAnsi"/>
          <w:sz w:val="28"/>
          <w:szCs w:val="28"/>
          <w:lang w:eastAsia="en-US"/>
        </w:rPr>
        <w:t>лищного фонда, или договору мены с собственником жилого помещения ав</w:t>
      </w:r>
      <w:r w:rsidRPr="00161456">
        <w:rPr>
          <w:rFonts w:eastAsiaTheme="minorHAnsi"/>
          <w:sz w:val="28"/>
          <w:szCs w:val="28"/>
          <w:lang w:eastAsia="en-US"/>
        </w:rPr>
        <w:t>а</w:t>
      </w:r>
      <w:r w:rsidRPr="00161456">
        <w:rPr>
          <w:rFonts w:eastAsiaTheme="minorHAnsi"/>
          <w:sz w:val="28"/>
          <w:szCs w:val="28"/>
          <w:lang w:eastAsia="en-US"/>
        </w:rPr>
        <w:t>рийного жилищного фонда</w:t>
      </w:r>
      <w:r w:rsidRPr="00161456">
        <w:rPr>
          <w:rFonts w:cs="Calibri"/>
          <w:sz w:val="28"/>
          <w:szCs w:val="22"/>
          <w:lang w:eastAsia="en-US"/>
        </w:rPr>
        <w:t>;</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-приобретения жилых помещений на вторичном рынке в многоква</w:t>
      </w:r>
      <w:r w:rsidRPr="00EE014C">
        <w:rPr>
          <w:rFonts w:cs="Calibri"/>
          <w:sz w:val="28"/>
          <w:szCs w:val="22"/>
          <w:lang w:eastAsia="en-US"/>
        </w:rPr>
        <w:t>р</w:t>
      </w:r>
      <w:r w:rsidRPr="00EE014C">
        <w:rPr>
          <w:rFonts w:cs="Calibri"/>
          <w:sz w:val="28"/>
          <w:szCs w:val="22"/>
          <w:lang w:eastAsia="en-US"/>
        </w:rPr>
        <w:t>тирных домах</w:t>
      </w:r>
      <w:r w:rsidR="00161456">
        <w:rPr>
          <w:rFonts w:cs="Calibri"/>
          <w:sz w:val="28"/>
          <w:szCs w:val="22"/>
          <w:lang w:eastAsia="en-US"/>
        </w:rPr>
        <w:t>,</w:t>
      </w:r>
      <w:r w:rsidRPr="00EE014C">
        <w:rPr>
          <w:rFonts w:cs="Calibri"/>
          <w:sz w:val="28"/>
          <w:szCs w:val="22"/>
          <w:lang w:eastAsia="en-US"/>
        </w:rPr>
        <w:t xml:space="preserve"> введенных в эксплуатацию не ранее 2017 года;</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-строительства многоквартирных домов органами местного самоупра</w:t>
      </w:r>
      <w:r w:rsidRPr="00EE014C">
        <w:rPr>
          <w:rFonts w:cs="Calibri"/>
          <w:sz w:val="28"/>
          <w:szCs w:val="22"/>
          <w:lang w:eastAsia="en-US"/>
        </w:rPr>
        <w:t>в</w:t>
      </w:r>
      <w:r w:rsidRPr="00EE014C">
        <w:rPr>
          <w:rFonts w:cs="Calibri"/>
          <w:sz w:val="28"/>
          <w:szCs w:val="22"/>
          <w:lang w:eastAsia="en-US"/>
        </w:rPr>
        <w:t>ления;</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lastRenderedPageBreak/>
        <w:t>- выплаты гражданам, в чьей собственности находятся жилые помещ</w:t>
      </w:r>
      <w:r w:rsidRPr="00EE014C">
        <w:rPr>
          <w:rFonts w:cs="Calibri"/>
          <w:sz w:val="28"/>
          <w:szCs w:val="22"/>
          <w:lang w:eastAsia="en-US"/>
        </w:rPr>
        <w:t>е</w:t>
      </w:r>
      <w:r w:rsidRPr="00EE014C">
        <w:rPr>
          <w:rFonts w:cs="Calibri"/>
          <w:sz w:val="28"/>
          <w:szCs w:val="22"/>
          <w:lang w:eastAsia="en-US"/>
        </w:rPr>
        <w:t>ния, входящие в аварийный жилищный фонд, возмещения за изымаемые ж</w:t>
      </w:r>
      <w:r w:rsidRPr="00EE014C">
        <w:rPr>
          <w:rFonts w:cs="Calibri"/>
          <w:sz w:val="28"/>
          <w:szCs w:val="22"/>
          <w:lang w:eastAsia="en-US"/>
        </w:rPr>
        <w:t>и</w:t>
      </w:r>
      <w:r w:rsidRPr="00EE014C">
        <w:rPr>
          <w:rFonts w:cs="Calibri"/>
          <w:sz w:val="28"/>
          <w:szCs w:val="22"/>
          <w:lang w:eastAsia="en-US"/>
        </w:rPr>
        <w:t>лые помещения в соответствии с частью 7 статьи 32 Жилищного кодекса Российской Федерации.</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1.2. В рамках реализации Программы осуществляется расселение ав</w:t>
      </w:r>
      <w:r w:rsidRPr="00EE014C">
        <w:rPr>
          <w:rFonts w:cs="Calibri"/>
          <w:sz w:val="28"/>
          <w:szCs w:val="22"/>
          <w:lang w:eastAsia="en-US"/>
        </w:rPr>
        <w:t>а</w:t>
      </w:r>
      <w:r w:rsidRPr="00EE014C">
        <w:rPr>
          <w:rFonts w:cs="Calibri"/>
          <w:sz w:val="28"/>
          <w:szCs w:val="22"/>
          <w:lang w:eastAsia="en-US"/>
        </w:rPr>
        <w:t xml:space="preserve">рийных многоквартирных домов в соответствии с </w:t>
      </w:r>
      <w:hyperlink w:anchor="P565" w:history="1">
        <w:r w:rsidRPr="00EE014C">
          <w:rPr>
            <w:rFonts w:cs="Calibri"/>
            <w:sz w:val="28"/>
            <w:szCs w:val="22"/>
            <w:lang w:eastAsia="en-US"/>
          </w:rPr>
          <w:t>перечнем</w:t>
        </w:r>
      </w:hyperlink>
      <w:r w:rsidRPr="00EE014C">
        <w:rPr>
          <w:rFonts w:cs="Calibri"/>
          <w:sz w:val="28"/>
          <w:szCs w:val="22"/>
          <w:lang w:eastAsia="en-US"/>
        </w:rPr>
        <w:t xml:space="preserve"> многокварти</w:t>
      </w:r>
      <w:r w:rsidRPr="00EE014C">
        <w:rPr>
          <w:rFonts w:cs="Calibri"/>
          <w:sz w:val="28"/>
          <w:szCs w:val="22"/>
          <w:lang w:eastAsia="en-US"/>
        </w:rPr>
        <w:t>р</w:t>
      </w:r>
      <w:r w:rsidRPr="00EE014C">
        <w:rPr>
          <w:rFonts w:cs="Calibri"/>
          <w:sz w:val="28"/>
          <w:szCs w:val="22"/>
          <w:lang w:eastAsia="en-US"/>
        </w:rPr>
        <w:t>ных домов, признанных аварийными до 01 января 2017 года, приведенным в приложении 1 к Программе.</w:t>
      </w:r>
    </w:p>
    <w:p w:rsidR="00EE014C" w:rsidRPr="00EE014C" w:rsidRDefault="00EE014C" w:rsidP="00EE014C">
      <w:pPr>
        <w:ind w:firstLine="709"/>
        <w:jc w:val="both"/>
        <w:rPr>
          <w:rFonts w:cs="Calibri"/>
          <w:sz w:val="28"/>
          <w:szCs w:val="22"/>
          <w:lang w:eastAsia="en-US"/>
        </w:rPr>
      </w:pPr>
      <w:proofErr w:type="gramStart"/>
      <w:r w:rsidRPr="00EE014C">
        <w:rPr>
          <w:rFonts w:cs="Calibri"/>
          <w:sz w:val="28"/>
          <w:szCs w:val="22"/>
          <w:lang w:eastAsia="en-US"/>
        </w:rPr>
        <w:t>В приоритетном порядке в перечень многоквартирных домов, призна</w:t>
      </w:r>
      <w:r w:rsidRPr="00EE014C">
        <w:rPr>
          <w:rFonts w:cs="Calibri"/>
          <w:sz w:val="28"/>
          <w:szCs w:val="22"/>
          <w:lang w:eastAsia="en-US"/>
        </w:rPr>
        <w:t>н</w:t>
      </w:r>
      <w:r w:rsidRPr="00EE014C">
        <w:rPr>
          <w:rFonts w:cs="Calibri"/>
          <w:sz w:val="28"/>
          <w:szCs w:val="22"/>
          <w:lang w:eastAsia="en-US"/>
        </w:rPr>
        <w:t>ных аварийными до 01 января 2017 года, в отношении которых в 2019 - 2025 годах планируется предоставление финансовой поддержки на переселение граждан в рамках Программы, включаются аварийные многоквартирные д</w:t>
      </w:r>
      <w:r w:rsidRPr="00EE014C">
        <w:rPr>
          <w:rFonts w:cs="Calibri"/>
          <w:sz w:val="28"/>
          <w:szCs w:val="22"/>
          <w:lang w:eastAsia="en-US"/>
        </w:rPr>
        <w:t>о</w:t>
      </w:r>
      <w:r w:rsidRPr="00EE014C">
        <w:rPr>
          <w:rFonts w:cs="Calibri"/>
          <w:sz w:val="28"/>
          <w:szCs w:val="22"/>
          <w:lang w:eastAsia="en-US"/>
        </w:rPr>
        <w:t>ма, для собственников помещений в которых истек установленный срок сн</w:t>
      </w:r>
      <w:r w:rsidRPr="00EE014C">
        <w:rPr>
          <w:rFonts w:cs="Calibri"/>
          <w:sz w:val="28"/>
          <w:szCs w:val="22"/>
          <w:lang w:eastAsia="en-US"/>
        </w:rPr>
        <w:t>о</w:t>
      </w:r>
      <w:r w:rsidRPr="00EE014C">
        <w:rPr>
          <w:rFonts w:cs="Calibri"/>
          <w:sz w:val="28"/>
          <w:szCs w:val="22"/>
          <w:lang w:eastAsia="en-US"/>
        </w:rPr>
        <w:t>са или реконструкции таких домов, а также аварийные многоквартирные д</w:t>
      </w:r>
      <w:r w:rsidRPr="00EE014C">
        <w:rPr>
          <w:rFonts w:cs="Calibri"/>
          <w:sz w:val="28"/>
          <w:szCs w:val="22"/>
          <w:lang w:eastAsia="en-US"/>
        </w:rPr>
        <w:t>о</w:t>
      </w:r>
      <w:r w:rsidRPr="00EE014C">
        <w:rPr>
          <w:rFonts w:cs="Calibri"/>
          <w:sz w:val="28"/>
          <w:szCs w:val="22"/>
          <w:lang w:eastAsia="en-US"/>
        </w:rPr>
        <w:t>ма, в которых все жилые и нежилые помещения</w:t>
      </w:r>
      <w:proofErr w:type="gramEnd"/>
      <w:r w:rsidRPr="00EE014C">
        <w:rPr>
          <w:rFonts w:cs="Calibri"/>
          <w:sz w:val="28"/>
          <w:szCs w:val="22"/>
          <w:lang w:eastAsia="en-US"/>
        </w:rPr>
        <w:t xml:space="preserve"> находятся в муниципальной собственности. Во вторую очередь в указанный перечень включаются ав</w:t>
      </w:r>
      <w:r w:rsidRPr="00EE014C">
        <w:rPr>
          <w:rFonts w:cs="Calibri"/>
          <w:sz w:val="28"/>
          <w:szCs w:val="22"/>
          <w:lang w:eastAsia="en-US"/>
        </w:rPr>
        <w:t>а</w:t>
      </w:r>
      <w:r w:rsidRPr="00EE014C">
        <w:rPr>
          <w:rFonts w:cs="Calibri"/>
          <w:sz w:val="28"/>
          <w:szCs w:val="22"/>
          <w:lang w:eastAsia="en-US"/>
        </w:rPr>
        <w:t>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В третью очередь в указанный перечень включаются аварийные многоквартирные дома, все собственники помещений в которых на общих собраниях приняли единогласное решение о готовности участв</w:t>
      </w:r>
      <w:r w:rsidRPr="00EE014C">
        <w:rPr>
          <w:rFonts w:cs="Calibri"/>
          <w:sz w:val="28"/>
          <w:szCs w:val="22"/>
          <w:lang w:eastAsia="en-US"/>
        </w:rPr>
        <w:t>о</w:t>
      </w:r>
      <w:r w:rsidRPr="00EE014C">
        <w:rPr>
          <w:rFonts w:cs="Calibri"/>
          <w:sz w:val="28"/>
          <w:szCs w:val="22"/>
          <w:lang w:eastAsia="en-US"/>
        </w:rPr>
        <w:t>вать в Программе, но для которых не истек установленный срок для сноса или реконструкции аварийных многоквартирных домов.</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 xml:space="preserve">Для ранжирования аварийных многоквартирных домов, </w:t>
      </w:r>
      <w:proofErr w:type="gramStart"/>
      <w:r w:rsidRPr="00EE014C">
        <w:rPr>
          <w:rFonts w:cs="Calibri"/>
          <w:sz w:val="28"/>
          <w:szCs w:val="22"/>
          <w:lang w:eastAsia="en-US"/>
        </w:rPr>
        <w:t>годы</w:t>
      </w:r>
      <w:proofErr w:type="gramEnd"/>
      <w:r w:rsidRPr="00EE014C">
        <w:rPr>
          <w:rFonts w:cs="Calibri"/>
          <w:sz w:val="28"/>
          <w:szCs w:val="22"/>
          <w:lang w:eastAsia="en-US"/>
        </w:rPr>
        <w:t xml:space="preserve"> призн</w:t>
      </w:r>
      <w:r w:rsidRPr="00EE014C">
        <w:rPr>
          <w:rFonts w:cs="Calibri"/>
          <w:sz w:val="28"/>
          <w:szCs w:val="22"/>
          <w:lang w:eastAsia="en-US"/>
        </w:rPr>
        <w:t>а</w:t>
      </w:r>
      <w:r w:rsidRPr="00EE014C">
        <w:rPr>
          <w:rFonts w:cs="Calibri"/>
          <w:sz w:val="28"/>
          <w:szCs w:val="22"/>
          <w:lang w:eastAsia="en-US"/>
        </w:rPr>
        <w:t>ния которых аварийными и подлежащими сносу или реконструкции иде</w:t>
      </w:r>
      <w:r w:rsidRPr="00EE014C">
        <w:rPr>
          <w:rFonts w:cs="Calibri"/>
          <w:sz w:val="28"/>
          <w:szCs w:val="22"/>
          <w:lang w:eastAsia="en-US"/>
        </w:rPr>
        <w:t>н</w:t>
      </w:r>
      <w:r w:rsidRPr="00EE014C">
        <w:rPr>
          <w:rFonts w:cs="Calibri"/>
          <w:sz w:val="28"/>
          <w:szCs w:val="22"/>
          <w:lang w:eastAsia="en-US"/>
        </w:rPr>
        <w:t>тичны, необходимо принимать во внимание следующее:</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 всеми ли собственниками жилых помещений выбраны конкретные варианты переселения и взяты обязательства в письменной форме о реализ</w:t>
      </w:r>
      <w:r w:rsidRPr="00EE014C">
        <w:rPr>
          <w:rFonts w:cs="Calibri"/>
          <w:sz w:val="28"/>
          <w:szCs w:val="22"/>
          <w:lang w:eastAsia="en-US"/>
        </w:rPr>
        <w:t>а</w:t>
      </w:r>
      <w:r w:rsidRPr="00EE014C">
        <w:rPr>
          <w:rFonts w:cs="Calibri"/>
          <w:sz w:val="28"/>
          <w:szCs w:val="22"/>
          <w:lang w:eastAsia="en-US"/>
        </w:rPr>
        <w:t>ции конкретного варианта переселения;</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 согласованы ли с органами местного самоуправления условия изъятия земельного участка, на котором расположен многоквартирный дом, для м</w:t>
      </w:r>
      <w:r w:rsidRPr="00EE014C">
        <w:rPr>
          <w:rFonts w:cs="Calibri"/>
          <w:sz w:val="28"/>
          <w:szCs w:val="22"/>
          <w:lang w:eastAsia="en-US"/>
        </w:rPr>
        <w:t>у</w:t>
      </w:r>
      <w:r w:rsidRPr="00EE014C">
        <w:rPr>
          <w:rFonts w:cs="Calibri"/>
          <w:sz w:val="28"/>
          <w:szCs w:val="22"/>
          <w:lang w:eastAsia="en-US"/>
        </w:rPr>
        <w:t>ниципальных нужд с собственником жилого помещения в связи с возмещ</w:t>
      </w:r>
      <w:r w:rsidRPr="00EE014C">
        <w:rPr>
          <w:rFonts w:cs="Calibri"/>
          <w:sz w:val="28"/>
          <w:szCs w:val="22"/>
          <w:lang w:eastAsia="en-US"/>
        </w:rPr>
        <w:t>е</w:t>
      </w:r>
      <w:r w:rsidRPr="00EE014C">
        <w:rPr>
          <w:rFonts w:cs="Calibri"/>
          <w:sz w:val="28"/>
          <w:szCs w:val="22"/>
          <w:lang w:eastAsia="en-US"/>
        </w:rPr>
        <w:t>нием затрат;</w:t>
      </w:r>
    </w:p>
    <w:p w:rsidR="00EE014C" w:rsidRPr="00EE014C" w:rsidRDefault="00EE014C" w:rsidP="00EE014C">
      <w:pPr>
        <w:ind w:firstLine="709"/>
        <w:jc w:val="both"/>
        <w:rPr>
          <w:rFonts w:cs="Calibri"/>
          <w:sz w:val="28"/>
          <w:szCs w:val="22"/>
          <w:lang w:eastAsia="en-US"/>
        </w:rPr>
      </w:pPr>
      <w:r w:rsidRPr="00EE014C">
        <w:rPr>
          <w:rFonts w:cs="Calibri"/>
          <w:sz w:val="28"/>
          <w:szCs w:val="22"/>
          <w:lang w:eastAsia="en-US"/>
        </w:rPr>
        <w:t>- принято ли общим собранием собственников жилых помещений в многоквартирном доме единогласное решение об участии в Программе.</w:t>
      </w:r>
    </w:p>
    <w:p w:rsidR="00EE014C" w:rsidRPr="00161456" w:rsidRDefault="00EE014C" w:rsidP="00EE014C">
      <w:pPr>
        <w:ind w:firstLine="709"/>
        <w:jc w:val="both"/>
        <w:rPr>
          <w:rFonts w:cs="Calibri"/>
          <w:sz w:val="28"/>
          <w:szCs w:val="22"/>
          <w:lang w:eastAsia="en-US"/>
        </w:rPr>
      </w:pPr>
      <w:r w:rsidRPr="00161456">
        <w:rPr>
          <w:rFonts w:cs="Calibri"/>
          <w:sz w:val="28"/>
          <w:szCs w:val="22"/>
          <w:lang w:eastAsia="en-US"/>
        </w:rPr>
        <w:t>1.3. Гражданам, выселяемым из жилых помещений в аварийном мног</w:t>
      </w:r>
      <w:r w:rsidRPr="00161456">
        <w:rPr>
          <w:rFonts w:cs="Calibri"/>
          <w:sz w:val="28"/>
          <w:szCs w:val="22"/>
          <w:lang w:eastAsia="en-US"/>
        </w:rPr>
        <w:t>о</w:t>
      </w:r>
      <w:r w:rsidRPr="00161456">
        <w:rPr>
          <w:rFonts w:cs="Calibri"/>
          <w:sz w:val="28"/>
          <w:szCs w:val="22"/>
          <w:lang w:eastAsia="en-US"/>
        </w:rPr>
        <w:t>квартирном доме, принадлежащих им на праве собственности, выразившим согласие на получение размера возмещения за жилое помещение в связи с изъятием земельного участка для муниципальных нужд, выплачивается ра</w:t>
      </w:r>
      <w:r w:rsidRPr="00161456">
        <w:rPr>
          <w:rFonts w:cs="Calibri"/>
          <w:sz w:val="28"/>
          <w:szCs w:val="22"/>
          <w:lang w:eastAsia="en-US"/>
        </w:rPr>
        <w:t>з</w:t>
      </w:r>
      <w:r w:rsidRPr="00161456">
        <w:rPr>
          <w:rFonts w:cs="Calibri"/>
          <w:sz w:val="28"/>
          <w:szCs w:val="22"/>
          <w:lang w:eastAsia="en-US"/>
        </w:rPr>
        <w:t>мер возмещения.</w:t>
      </w:r>
    </w:p>
    <w:p w:rsidR="00EE014C" w:rsidRPr="00161456" w:rsidRDefault="00EE014C" w:rsidP="00EE014C">
      <w:pPr>
        <w:ind w:firstLine="709"/>
        <w:jc w:val="both"/>
        <w:rPr>
          <w:rFonts w:cs="Calibri"/>
          <w:sz w:val="28"/>
          <w:szCs w:val="22"/>
          <w:lang w:eastAsia="en-US"/>
        </w:rPr>
      </w:pPr>
      <w:r w:rsidRPr="00161456">
        <w:rPr>
          <w:rFonts w:cs="Calibri"/>
          <w:sz w:val="28"/>
          <w:szCs w:val="22"/>
          <w:lang w:eastAsia="en-US"/>
        </w:rPr>
        <w:t>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года № 135-ФЗ «Об оценочной деятельности в Российской Федерации».</w:t>
      </w:r>
    </w:p>
    <w:p w:rsidR="00EE014C" w:rsidRPr="00161456" w:rsidRDefault="00EE014C" w:rsidP="00EE014C">
      <w:pPr>
        <w:autoSpaceDE w:val="0"/>
        <w:autoSpaceDN w:val="0"/>
        <w:adjustRightInd w:val="0"/>
        <w:ind w:firstLine="709"/>
        <w:jc w:val="both"/>
        <w:rPr>
          <w:rFonts w:eastAsiaTheme="minorHAnsi"/>
          <w:sz w:val="28"/>
          <w:szCs w:val="28"/>
          <w:lang w:eastAsia="en-US"/>
        </w:rPr>
      </w:pPr>
      <w:r w:rsidRPr="00161456">
        <w:rPr>
          <w:rFonts w:cs="Calibri"/>
          <w:sz w:val="28"/>
          <w:szCs w:val="22"/>
          <w:lang w:eastAsia="en-US"/>
        </w:rPr>
        <w:lastRenderedPageBreak/>
        <w:t>Изъятие нежилых помещений в аварийных многоквартирных домах осуществляется в порядке, установленном Гражданским кодексом Росси</w:t>
      </w:r>
      <w:r w:rsidRPr="00161456">
        <w:rPr>
          <w:rFonts w:cs="Calibri"/>
          <w:sz w:val="28"/>
          <w:szCs w:val="22"/>
          <w:lang w:eastAsia="en-US"/>
        </w:rPr>
        <w:t>й</w:t>
      </w:r>
      <w:r w:rsidRPr="00161456">
        <w:rPr>
          <w:rFonts w:cs="Calibri"/>
          <w:sz w:val="28"/>
          <w:szCs w:val="22"/>
          <w:lang w:eastAsia="en-US"/>
        </w:rPr>
        <w:t>ской Федерации. В случае если в аварийных многоквартирных домах есть жилые помещения, находящиеся в собственности юридических лиц, возра</w:t>
      </w:r>
      <w:r w:rsidRPr="00161456">
        <w:rPr>
          <w:rFonts w:cs="Calibri"/>
          <w:sz w:val="28"/>
          <w:szCs w:val="22"/>
          <w:lang w:eastAsia="en-US"/>
        </w:rPr>
        <w:t>с</w:t>
      </w:r>
      <w:r w:rsidRPr="00161456">
        <w:rPr>
          <w:rFonts w:cs="Calibri"/>
          <w:sz w:val="28"/>
          <w:szCs w:val="22"/>
          <w:lang w:eastAsia="en-US"/>
        </w:rPr>
        <w:t>тают риски непринятия общими собраниями собственников жилых помещ</w:t>
      </w:r>
      <w:r w:rsidRPr="00161456">
        <w:rPr>
          <w:rFonts w:cs="Calibri"/>
          <w:sz w:val="28"/>
          <w:szCs w:val="22"/>
          <w:lang w:eastAsia="en-US"/>
        </w:rPr>
        <w:t>е</w:t>
      </w:r>
      <w:r w:rsidRPr="00161456">
        <w:rPr>
          <w:rFonts w:cs="Calibri"/>
          <w:sz w:val="28"/>
          <w:szCs w:val="22"/>
          <w:lang w:eastAsia="en-US"/>
        </w:rPr>
        <w:t>ний в многоквартирных аварийных домах единогласных решений об участии в Программе. В данном случае органы местного самоуправления могут для включения таких домов в Программу и минимизации расходов бюджетов предложить юридическим лицам – собственникам жилых помещений в таких домах заключить договоры мены с органами местного самоуправления, включающие в себя обязательства по переселению в предлагаемые для обм</w:t>
      </w:r>
      <w:r w:rsidRPr="00161456">
        <w:rPr>
          <w:rFonts w:cs="Calibri"/>
          <w:sz w:val="28"/>
          <w:szCs w:val="22"/>
          <w:lang w:eastAsia="en-US"/>
        </w:rPr>
        <w:t>е</w:t>
      </w:r>
      <w:r w:rsidRPr="00161456">
        <w:rPr>
          <w:rFonts w:cs="Calibri"/>
          <w:sz w:val="28"/>
          <w:szCs w:val="22"/>
          <w:lang w:eastAsia="en-US"/>
        </w:rPr>
        <w:t>на жилые помещения.</w:t>
      </w:r>
    </w:p>
    <w:p w:rsidR="00EE014C" w:rsidRPr="00161456" w:rsidRDefault="00EE014C" w:rsidP="00EE014C">
      <w:pPr>
        <w:ind w:firstLine="709"/>
        <w:jc w:val="both"/>
        <w:rPr>
          <w:sz w:val="28"/>
          <w:szCs w:val="28"/>
          <w:lang w:eastAsia="en-US"/>
        </w:rPr>
      </w:pPr>
      <w:r w:rsidRPr="00161456">
        <w:rPr>
          <w:rFonts w:cs="Calibri"/>
          <w:sz w:val="28"/>
          <w:szCs w:val="22"/>
          <w:lang w:eastAsia="en-US"/>
        </w:rPr>
        <w:t xml:space="preserve">1.4. </w:t>
      </w:r>
      <w:r w:rsidRPr="00161456">
        <w:rPr>
          <w:sz w:val="28"/>
          <w:szCs w:val="28"/>
          <w:lang w:eastAsia="en-US"/>
        </w:rPr>
        <w:t>Стоимость одного квадратного метра общей площади жилого п</w:t>
      </w:r>
      <w:r w:rsidRPr="00161456">
        <w:rPr>
          <w:sz w:val="28"/>
          <w:szCs w:val="28"/>
          <w:lang w:eastAsia="en-US"/>
        </w:rPr>
        <w:t>о</w:t>
      </w:r>
      <w:r w:rsidRPr="00161456">
        <w:rPr>
          <w:sz w:val="28"/>
          <w:szCs w:val="28"/>
          <w:lang w:eastAsia="en-US"/>
        </w:rPr>
        <w:t>мещения устанавливается в соответствии с приказом Министерства стро</w:t>
      </w:r>
      <w:r w:rsidRPr="00161456">
        <w:rPr>
          <w:sz w:val="28"/>
          <w:szCs w:val="28"/>
          <w:lang w:eastAsia="en-US"/>
        </w:rPr>
        <w:t>и</w:t>
      </w:r>
      <w:r w:rsidRPr="00161456">
        <w:rPr>
          <w:sz w:val="28"/>
          <w:szCs w:val="28"/>
          <w:lang w:eastAsia="en-US"/>
        </w:rPr>
        <w:t>тельства и жилищно-коммунального хозяйства Российской Федерации для целей расчета размеров социальных выплат для всех категорий граждан, к</w:t>
      </w:r>
      <w:r w:rsidRPr="00161456">
        <w:rPr>
          <w:sz w:val="28"/>
          <w:szCs w:val="28"/>
          <w:lang w:eastAsia="en-US"/>
        </w:rPr>
        <w:t>о</w:t>
      </w:r>
      <w:r w:rsidRPr="00161456">
        <w:rPr>
          <w:sz w:val="28"/>
          <w:szCs w:val="28"/>
          <w:lang w:eastAsia="en-US"/>
        </w:rPr>
        <w:t>торым указанные социальные выплаты предоставляются на приобретение (строительство) жилых помещений за счет средств федерального бюджета, на I квартал текущего года.</w:t>
      </w:r>
    </w:p>
    <w:p w:rsidR="00EE014C" w:rsidRPr="00161456" w:rsidRDefault="00EE014C" w:rsidP="00EE014C">
      <w:pPr>
        <w:ind w:firstLine="709"/>
        <w:jc w:val="both"/>
        <w:rPr>
          <w:sz w:val="28"/>
          <w:szCs w:val="28"/>
          <w:lang w:eastAsia="en-US"/>
        </w:rPr>
      </w:pPr>
      <w:r w:rsidRPr="00161456">
        <w:rPr>
          <w:sz w:val="28"/>
          <w:szCs w:val="28"/>
          <w:lang w:eastAsia="en-US"/>
        </w:rPr>
        <w:t>В ходе реализации Программы стоимость квадратного метра может и</w:t>
      </w:r>
      <w:r w:rsidRPr="00161456">
        <w:rPr>
          <w:sz w:val="28"/>
          <w:szCs w:val="28"/>
          <w:lang w:eastAsia="en-US"/>
        </w:rPr>
        <w:t>з</w:t>
      </w:r>
      <w:r w:rsidRPr="00161456">
        <w:rPr>
          <w:sz w:val="28"/>
          <w:szCs w:val="28"/>
          <w:lang w:eastAsia="en-US"/>
        </w:rPr>
        <w:t>меняться в соответствии с расчетом на один квадратный метр общей площ</w:t>
      </w:r>
      <w:r w:rsidRPr="00161456">
        <w:rPr>
          <w:sz w:val="28"/>
          <w:szCs w:val="28"/>
          <w:lang w:eastAsia="en-US"/>
        </w:rPr>
        <w:t>а</w:t>
      </w:r>
      <w:r w:rsidRPr="00161456">
        <w:rPr>
          <w:sz w:val="28"/>
          <w:szCs w:val="28"/>
          <w:lang w:eastAsia="en-US"/>
        </w:rPr>
        <w:t>ди жилых помещений, планируемого размера возмещения за изымаемое ж</w:t>
      </w:r>
      <w:r w:rsidRPr="00161456">
        <w:rPr>
          <w:sz w:val="28"/>
          <w:szCs w:val="28"/>
          <w:lang w:eastAsia="en-US"/>
        </w:rPr>
        <w:t>и</w:t>
      </w:r>
      <w:r w:rsidRPr="00161456">
        <w:rPr>
          <w:sz w:val="28"/>
          <w:szCs w:val="28"/>
          <w:lang w:eastAsia="en-US"/>
        </w:rPr>
        <w:t>лое помещение, выплачиваемого в соответствии со статьей 32 Жилищного кодекса Российской Федерации.</w:t>
      </w:r>
    </w:p>
    <w:p w:rsidR="00EE014C" w:rsidRPr="00161456" w:rsidRDefault="00EE014C" w:rsidP="00EE014C">
      <w:pPr>
        <w:ind w:firstLine="709"/>
        <w:jc w:val="both"/>
        <w:rPr>
          <w:sz w:val="28"/>
          <w:szCs w:val="28"/>
          <w:lang w:eastAsia="en-US"/>
        </w:rPr>
      </w:pPr>
      <w:r w:rsidRPr="00161456">
        <w:rPr>
          <w:sz w:val="28"/>
          <w:szCs w:val="28"/>
          <w:lang w:eastAsia="en-US"/>
        </w:rPr>
        <w:t xml:space="preserve">Кроме того, по каждому муниципальному образованию области объем средств определяется исходя </w:t>
      </w:r>
      <w:proofErr w:type="gramStart"/>
      <w:r w:rsidRPr="00161456">
        <w:rPr>
          <w:sz w:val="28"/>
          <w:szCs w:val="28"/>
          <w:lang w:eastAsia="en-US"/>
        </w:rPr>
        <w:t>из</w:t>
      </w:r>
      <w:proofErr w:type="gramEnd"/>
      <w:r w:rsidRPr="00161456">
        <w:rPr>
          <w:sz w:val="28"/>
          <w:szCs w:val="28"/>
          <w:lang w:eastAsia="en-US"/>
        </w:rPr>
        <w:t>:</w:t>
      </w:r>
    </w:p>
    <w:p w:rsidR="00EE014C" w:rsidRPr="00161456" w:rsidRDefault="00EE014C" w:rsidP="00EE014C">
      <w:pPr>
        <w:ind w:firstLine="709"/>
        <w:jc w:val="both"/>
        <w:rPr>
          <w:spacing w:val="-4"/>
          <w:sz w:val="28"/>
          <w:szCs w:val="28"/>
          <w:lang w:eastAsia="en-US"/>
        </w:rPr>
      </w:pPr>
      <w:r w:rsidRPr="00161456">
        <w:rPr>
          <w:spacing w:val="-4"/>
          <w:sz w:val="28"/>
          <w:szCs w:val="28"/>
          <w:lang w:eastAsia="en-US"/>
        </w:rPr>
        <w:t>- количества необходимых для строительства многоквартирных домов в соответствии с проектной документацией, имеющей положительное заключ</w:t>
      </w:r>
      <w:r w:rsidRPr="00161456">
        <w:rPr>
          <w:spacing w:val="-4"/>
          <w:sz w:val="28"/>
          <w:szCs w:val="28"/>
          <w:lang w:eastAsia="en-US"/>
        </w:rPr>
        <w:t>е</w:t>
      </w:r>
      <w:r w:rsidRPr="00161456">
        <w:rPr>
          <w:spacing w:val="-4"/>
          <w:sz w:val="28"/>
          <w:szCs w:val="28"/>
          <w:lang w:eastAsia="en-US"/>
        </w:rPr>
        <w:t>ние экспертизы, полученной в установленном порядке, а также на основании положительного заключения о достоверности сметной стоимости;</w:t>
      </w:r>
    </w:p>
    <w:p w:rsidR="00EE014C" w:rsidRPr="00161456" w:rsidRDefault="00EE014C" w:rsidP="00EE014C">
      <w:pPr>
        <w:ind w:firstLine="709"/>
        <w:jc w:val="both"/>
        <w:rPr>
          <w:sz w:val="28"/>
          <w:szCs w:val="28"/>
          <w:lang w:eastAsia="en-US"/>
        </w:rPr>
      </w:pPr>
      <w:r w:rsidRPr="00161456">
        <w:rPr>
          <w:sz w:val="28"/>
          <w:szCs w:val="28"/>
          <w:lang w:eastAsia="en-US"/>
        </w:rPr>
        <w:t>- количества необходимых для приобретения у застройщиков жилых помещений на основании проведенного анализа рынка строящегося жилья, объема предложений по продаже застройщиками жилых помещений в муниципальных образованиях, участвующих в реализации Программы;</w:t>
      </w:r>
    </w:p>
    <w:p w:rsidR="00EE014C" w:rsidRPr="00161456" w:rsidRDefault="00EE014C" w:rsidP="00EE014C">
      <w:pPr>
        <w:ind w:firstLine="709"/>
        <w:jc w:val="both"/>
        <w:rPr>
          <w:sz w:val="28"/>
          <w:szCs w:val="28"/>
          <w:lang w:eastAsia="en-US"/>
        </w:rPr>
      </w:pPr>
      <w:r w:rsidRPr="00161456">
        <w:rPr>
          <w:sz w:val="28"/>
          <w:szCs w:val="28"/>
          <w:lang w:eastAsia="en-US"/>
        </w:rPr>
        <w:t>- количества необходимых для приобретения у лиц, не являющихся з</w:t>
      </w:r>
      <w:r w:rsidRPr="00161456">
        <w:rPr>
          <w:sz w:val="28"/>
          <w:szCs w:val="28"/>
          <w:lang w:eastAsia="en-US"/>
        </w:rPr>
        <w:t>а</w:t>
      </w:r>
      <w:r w:rsidRPr="00161456">
        <w:rPr>
          <w:sz w:val="28"/>
          <w:szCs w:val="28"/>
          <w:lang w:eastAsia="en-US"/>
        </w:rPr>
        <w:t>стройщиками, жилых помещений на основании проведенного анализа пре</w:t>
      </w:r>
      <w:r w:rsidRPr="00161456">
        <w:rPr>
          <w:sz w:val="28"/>
          <w:szCs w:val="28"/>
          <w:lang w:eastAsia="en-US"/>
        </w:rPr>
        <w:t>д</w:t>
      </w:r>
      <w:r w:rsidRPr="00161456">
        <w:rPr>
          <w:sz w:val="28"/>
          <w:szCs w:val="28"/>
          <w:lang w:eastAsia="en-US"/>
        </w:rPr>
        <w:t>ложений по продаже жилых помещений лицами, не являющимися застро</w:t>
      </w:r>
      <w:r w:rsidRPr="00161456">
        <w:rPr>
          <w:sz w:val="28"/>
          <w:szCs w:val="28"/>
          <w:lang w:eastAsia="en-US"/>
        </w:rPr>
        <w:t>й</w:t>
      </w:r>
      <w:r w:rsidRPr="00161456">
        <w:rPr>
          <w:sz w:val="28"/>
          <w:szCs w:val="28"/>
          <w:lang w:eastAsia="en-US"/>
        </w:rPr>
        <w:t>щиками, в муниципальных образованиях, участвующих в реализации Пр</w:t>
      </w:r>
      <w:r w:rsidRPr="00161456">
        <w:rPr>
          <w:sz w:val="28"/>
          <w:szCs w:val="28"/>
          <w:lang w:eastAsia="en-US"/>
        </w:rPr>
        <w:t>о</w:t>
      </w:r>
      <w:r w:rsidRPr="00161456">
        <w:rPr>
          <w:sz w:val="28"/>
          <w:szCs w:val="28"/>
          <w:lang w:eastAsia="en-US"/>
        </w:rPr>
        <w:t>граммы.</w:t>
      </w:r>
    </w:p>
    <w:p w:rsidR="00EE014C" w:rsidRPr="00161456" w:rsidRDefault="00EE014C" w:rsidP="00EE014C">
      <w:pPr>
        <w:ind w:firstLine="709"/>
        <w:jc w:val="both"/>
        <w:rPr>
          <w:sz w:val="28"/>
          <w:szCs w:val="28"/>
          <w:lang w:eastAsia="en-US"/>
        </w:rPr>
      </w:pPr>
      <w:r w:rsidRPr="00161456">
        <w:rPr>
          <w:sz w:val="28"/>
          <w:szCs w:val="28"/>
          <w:lang w:eastAsia="en-US"/>
        </w:rPr>
        <w:t>1.4.1. Стоимость одного квадратного метра общей площади жилого п</w:t>
      </w:r>
      <w:r w:rsidRPr="00161456">
        <w:rPr>
          <w:sz w:val="28"/>
          <w:szCs w:val="28"/>
          <w:lang w:eastAsia="en-US"/>
        </w:rPr>
        <w:t>о</w:t>
      </w:r>
      <w:r w:rsidRPr="00161456">
        <w:rPr>
          <w:sz w:val="28"/>
          <w:szCs w:val="28"/>
          <w:lang w:eastAsia="en-US"/>
        </w:rPr>
        <w:t>мещения на 2019 год установлена в соответствии с приказом Министерства строительства и жилищно-коммунального хозяйства Российской Федерации от 19 декабря 2018 года № 822/</w:t>
      </w:r>
      <w:proofErr w:type="spellStart"/>
      <w:proofErr w:type="gramStart"/>
      <w:r w:rsidRPr="00161456">
        <w:rPr>
          <w:sz w:val="28"/>
          <w:szCs w:val="28"/>
          <w:lang w:eastAsia="en-US"/>
        </w:rPr>
        <w:t>пр</w:t>
      </w:r>
      <w:proofErr w:type="spellEnd"/>
      <w:proofErr w:type="gramEnd"/>
      <w:r w:rsidRPr="00161456">
        <w:rPr>
          <w:sz w:val="28"/>
          <w:szCs w:val="28"/>
          <w:lang w:eastAsia="en-US"/>
        </w:rPr>
        <w:t xml:space="preserve"> «О показателях средней рыночной стоим</w:t>
      </w:r>
      <w:r w:rsidRPr="00161456">
        <w:rPr>
          <w:sz w:val="28"/>
          <w:szCs w:val="28"/>
          <w:lang w:eastAsia="en-US"/>
        </w:rPr>
        <w:t>о</w:t>
      </w:r>
      <w:r w:rsidRPr="00161456">
        <w:rPr>
          <w:sz w:val="28"/>
          <w:szCs w:val="28"/>
          <w:lang w:eastAsia="en-US"/>
        </w:rPr>
        <w:t>сти одного квадратного метра общей площади жилого помещения по субъе</w:t>
      </w:r>
      <w:r w:rsidRPr="00161456">
        <w:rPr>
          <w:sz w:val="28"/>
          <w:szCs w:val="28"/>
          <w:lang w:eastAsia="en-US"/>
        </w:rPr>
        <w:t>к</w:t>
      </w:r>
      <w:r w:rsidRPr="00161456">
        <w:rPr>
          <w:sz w:val="28"/>
          <w:szCs w:val="28"/>
          <w:lang w:eastAsia="en-US"/>
        </w:rPr>
        <w:t>там Российской Федерации на I квартал 2019 года» в размере 42389 рублей.</w:t>
      </w:r>
    </w:p>
    <w:p w:rsidR="00EE014C" w:rsidRPr="00161456" w:rsidRDefault="00EE014C" w:rsidP="00EE014C">
      <w:pPr>
        <w:ind w:firstLine="709"/>
        <w:jc w:val="both"/>
        <w:rPr>
          <w:sz w:val="28"/>
          <w:szCs w:val="28"/>
          <w:lang w:eastAsia="en-US"/>
        </w:rPr>
      </w:pPr>
      <w:r w:rsidRPr="00161456">
        <w:rPr>
          <w:sz w:val="28"/>
          <w:szCs w:val="28"/>
          <w:lang w:eastAsia="en-US"/>
        </w:rPr>
        <w:lastRenderedPageBreak/>
        <w:t>1.4.2. Предельная стоимость одного квадратного метра общей площади жилого помещения на 2020, 2021 годы установлена в соответствии с приказом Министерства строительства и жилищно-коммунального хозя</w:t>
      </w:r>
      <w:r w:rsidRPr="00161456">
        <w:rPr>
          <w:sz w:val="28"/>
          <w:szCs w:val="28"/>
          <w:lang w:eastAsia="en-US"/>
        </w:rPr>
        <w:t>й</w:t>
      </w:r>
      <w:r w:rsidRPr="00161456">
        <w:rPr>
          <w:sz w:val="28"/>
          <w:szCs w:val="28"/>
          <w:lang w:eastAsia="en-US"/>
        </w:rPr>
        <w:t>ства Российской Федерации от 29 июня 2020 года № 351/</w:t>
      </w:r>
      <w:proofErr w:type="spellStart"/>
      <w:proofErr w:type="gramStart"/>
      <w:r w:rsidRPr="00161456">
        <w:rPr>
          <w:sz w:val="28"/>
          <w:szCs w:val="28"/>
          <w:lang w:eastAsia="en-US"/>
        </w:rPr>
        <w:t>пр</w:t>
      </w:r>
      <w:proofErr w:type="spellEnd"/>
      <w:proofErr w:type="gramEnd"/>
      <w:r w:rsidRPr="00161456">
        <w:rPr>
          <w:sz w:val="28"/>
          <w:szCs w:val="28"/>
          <w:lang w:eastAsia="en-US"/>
        </w:rPr>
        <w:t xml:space="preserve"> «О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w:t>
      </w:r>
      <w:r w:rsidRPr="00161456">
        <w:rPr>
          <w:sz w:val="28"/>
          <w:szCs w:val="28"/>
          <w:lang w:eastAsia="en-US"/>
        </w:rPr>
        <w:t>о</w:t>
      </w:r>
      <w:r w:rsidRPr="00161456">
        <w:rPr>
          <w:sz w:val="28"/>
          <w:szCs w:val="28"/>
          <w:lang w:eastAsia="en-US"/>
        </w:rPr>
        <w:t>мещения по субъектам Российской Федерации на III квартал 2020 года» в размере 42389 рублей.</w:t>
      </w:r>
    </w:p>
    <w:p w:rsidR="00EE014C" w:rsidRPr="00161456" w:rsidRDefault="00EE014C" w:rsidP="00EE014C">
      <w:pPr>
        <w:ind w:firstLine="709"/>
        <w:jc w:val="both"/>
        <w:rPr>
          <w:sz w:val="28"/>
          <w:szCs w:val="28"/>
          <w:lang w:eastAsia="en-US"/>
        </w:rPr>
      </w:pPr>
      <w:r w:rsidRPr="00161456">
        <w:rPr>
          <w:sz w:val="28"/>
          <w:szCs w:val="28"/>
          <w:lang w:eastAsia="en-US"/>
        </w:rPr>
        <w:t>1.4.3. Предельная стоимость одного квадратного метра общей площади жилого помещения на 2022 – 2024 годы установлена в соответствии с приказом Министерства строительства и жилищно-коммунального хозя</w:t>
      </w:r>
      <w:r w:rsidRPr="00161456">
        <w:rPr>
          <w:sz w:val="28"/>
          <w:szCs w:val="28"/>
          <w:lang w:eastAsia="en-US"/>
        </w:rPr>
        <w:t>й</w:t>
      </w:r>
      <w:r w:rsidRPr="00161456">
        <w:rPr>
          <w:sz w:val="28"/>
          <w:szCs w:val="28"/>
          <w:lang w:eastAsia="en-US"/>
        </w:rPr>
        <w:t>ства Российской Федерации от 29 сентября 2020 года № 557/</w:t>
      </w:r>
      <w:proofErr w:type="spellStart"/>
      <w:proofErr w:type="gramStart"/>
      <w:r w:rsidRPr="00161456">
        <w:rPr>
          <w:sz w:val="28"/>
          <w:szCs w:val="28"/>
          <w:lang w:eastAsia="en-US"/>
        </w:rPr>
        <w:t>пр</w:t>
      </w:r>
      <w:proofErr w:type="spellEnd"/>
      <w:proofErr w:type="gramEnd"/>
      <w:r w:rsidRPr="00161456">
        <w:rPr>
          <w:sz w:val="28"/>
          <w:szCs w:val="28"/>
          <w:lang w:eastAsia="en-US"/>
        </w:rPr>
        <w:t xml:space="preserve"> «О показателях средней рыночной стоимости одного квадратного метра о</w:t>
      </w:r>
      <w:r w:rsidRPr="00161456">
        <w:rPr>
          <w:sz w:val="28"/>
          <w:szCs w:val="28"/>
          <w:lang w:eastAsia="en-US"/>
        </w:rPr>
        <w:t>б</w:t>
      </w:r>
      <w:r w:rsidRPr="00161456">
        <w:rPr>
          <w:sz w:val="28"/>
          <w:szCs w:val="28"/>
          <w:lang w:eastAsia="en-US"/>
        </w:rPr>
        <w:t>щей площади жилого помещения по субъектам Российской Федерации на </w:t>
      </w:r>
      <w:r w:rsidRPr="00161456">
        <w:rPr>
          <w:sz w:val="28"/>
          <w:szCs w:val="28"/>
          <w:lang w:val="en-US" w:eastAsia="en-US"/>
        </w:rPr>
        <w:t>IV</w:t>
      </w:r>
      <w:r w:rsidRPr="00161456">
        <w:rPr>
          <w:sz w:val="28"/>
          <w:szCs w:val="28"/>
          <w:lang w:eastAsia="en-US"/>
        </w:rPr>
        <w:t xml:space="preserve"> квартал 2020 года» в размере 44 339 рублей.</w:t>
      </w:r>
    </w:p>
    <w:p w:rsidR="00EE014C" w:rsidRPr="00161456" w:rsidRDefault="00EE014C" w:rsidP="00EE014C">
      <w:pPr>
        <w:ind w:firstLine="709"/>
        <w:jc w:val="both"/>
        <w:rPr>
          <w:sz w:val="28"/>
          <w:szCs w:val="28"/>
          <w:lang w:eastAsia="en-US"/>
        </w:rPr>
      </w:pPr>
      <w:r w:rsidRPr="00161456">
        <w:rPr>
          <w:sz w:val="28"/>
          <w:szCs w:val="28"/>
          <w:lang w:eastAsia="en-US"/>
        </w:rPr>
        <w:t>1.4.4. 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w:t>
      </w:r>
      <w:r w:rsidRPr="00161456">
        <w:rPr>
          <w:sz w:val="28"/>
          <w:szCs w:val="28"/>
          <w:lang w:eastAsia="en-US"/>
        </w:rPr>
        <w:t>д</w:t>
      </w:r>
      <w:r w:rsidRPr="00161456">
        <w:rPr>
          <w:sz w:val="28"/>
          <w:szCs w:val="28"/>
          <w:lang w:eastAsia="en-US"/>
        </w:rPr>
        <w:t>ного квадратного метра общей площади жилых помещений, предоставля</w:t>
      </w:r>
      <w:r w:rsidRPr="00161456">
        <w:rPr>
          <w:sz w:val="28"/>
          <w:szCs w:val="28"/>
          <w:lang w:eastAsia="en-US"/>
        </w:rPr>
        <w:t>е</w:t>
      </w:r>
      <w:r w:rsidRPr="00161456">
        <w:rPr>
          <w:sz w:val="28"/>
          <w:szCs w:val="28"/>
          <w:lang w:eastAsia="en-US"/>
        </w:rPr>
        <w:t>мых гражданам в соответствии с Программой.</w:t>
      </w:r>
    </w:p>
    <w:p w:rsidR="00EE014C" w:rsidRPr="00161456" w:rsidRDefault="00EE014C" w:rsidP="00EE014C">
      <w:pPr>
        <w:widowControl w:val="0"/>
        <w:autoSpaceDE w:val="0"/>
        <w:autoSpaceDN w:val="0"/>
        <w:ind w:firstLine="709"/>
        <w:jc w:val="both"/>
        <w:rPr>
          <w:sz w:val="28"/>
          <w:szCs w:val="28"/>
        </w:rPr>
      </w:pPr>
      <w:r w:rsidRPr="00161456">
        <w:rPr>
          <w:sz w:val="28"/>
          <w:szCs w:val="28"/>
        </w:rPr>
        <w:t>1.5. План реализации мероприятий по переселению граждан из аварийного жилищного фонда, признанного таковым до 01 января 2017 года, по способам переселения приведен в приложении 2 к Программе.</w:t>
      </w:r>
    </w:p>
    <w:p w:rsidR="00EE014C" w:rsidRPr="00161456" w:rsidRDefault="00EE014C" w:rsidP="00EE014C">
      <w:pPr>
        <w:ind w:firstLine="709"/>
        <w:jc w:val="both"/>
        <w:rPr>
          <w:sz w:val="28"/>
          <w:szCs w:val="28"/>
          <w:lang w:eastAsia="en-US"/>
        </w:rPr>
      </w:pPr>
      <w:r w:rsidRPr="00161456">
        <w:rPr>
          <w:sz w:val="28"/>
          <w:szCs w:val="28"/>
          <w:lang w:eastAsia="en-US"/>
        </w:rPr>
        <w:t>План мероприятий по переселению граждан из аварийного жилищного фонда, признанного таковым до 01 января 2017 года, приведен в приложении 3 к Программе.</w:t>
      </w:r>
    </w:p>
    <w:p w:rsidR="00EE014C" w:rsidRPr="00161456" w:rsidRDefault="00EE014C" w:rsidP="00EE014C">
      <w:pPr>
        <w:ind w:firstLine="709"/>
        <w:jc w:val="both"/>
        <w:rPr>
          <w:sz w:val="28"/>
          <w:szCs w:val="28"/>
          <w:lang w:eastAsia="en-US"/>
        </w:rPr>
      </w:pPr>
      <w:r w:rsidRPr="00161456">
        <w:rPr>
          <w:sz w:val="28"/>
          <w:szCs w:val="28"/>
          <w:lang w:eastAsia="en-US"/>
        </w:rPr>
        <w:t>Планируемые показатели переселения граждан из аварийного жили</w:t>
      </w:r>
      <w:r w:rsidRPr="00161456">
        <w:rPr>
          <w:sz w:val="28"/>
          <w:szCs w:val="28"/>
          <w:lang w:eastAsia="en-US"/>
        </w:rPr>
        <w:t>щ</w:t>
      </w:r>
      <w:r w:rsidRPr="00161456">
        <w:rPr>
          <w:sz w:val="28"/>
          <w:szCs w:val="28"/>
          <w:lang w:eastAsia="en-US"/>
        </w:rPr>
        <w:t>ного фонда, признанного таковым до 01 января 2017 года, приведены в пр</w:t>
      </w:r>
      <w:r w:rsidRPr="00161456">
        <w:rPr>
          <w:sz w:val="28"/>
          <w:szCs w:val="28"/>
          <w:lang w:eastAsia="en-US"/>
        </w:rPr>
        <w:t>и</w:t>
      </w:r>
      <w:r w:rsidRPr="00161456">
        <w:rPr>
          <w:sz w:val="28"/>
          <w:szCs w:val="28"/>
          <w:lang w:eastAsia="en-US"/>
        </w:rPr>
        <w:t>ложении 4 к Программе.</w:t>
      </w:r>
    </w:p>
    <w:p w:rsidR="00EE014C" w:rsidRPr="0077094A" w:rsidRDefault="00EE014C" w:rsidP="00EE014C">
      <w:pPr>
        <w:ind w:firstLine="709"/>
        <w:jc w:val="both"/>
        <w:rPr>
          <w:sz w:val="28"/>
          <w:szCs w:val="28"/>
          <w:lang w:eastAsia="en-US"/>
        </w:rPr>
      </w:pPr>
      <w:r w:rsidRPr="0077094A">
        <w:rPr>
          <w:sz w:val="28"/>
          <w:szCs w:val="28"/>
          <w:lang w:eastAsia="en-US"/>
        </w:rPr>
        <w:t>Объем долевого финансирования мероприятий по расселению авари</w:t>
      </w:r>
      <w:r w:rsidRPr="0077094A">
        <w:rPr>
          <w:sz w:val="28"/>
          <w:szCs w:val="28"/>
          <w:lang w:eastAsia="en-US"/>
        </w:rPr>
        <w:t>й</w:t>
      </w:r>
      <w:r w:rsidRPr="0077094A">
        <w:rPr>
          <w:sz w:val="28"/>
          <w:szCs w:val="28"/>
          <w:lang w:eastAsia="en-US"/>
        </w:rPr>
        <w:t>ного жилищного фонда за счет средств</w:t>
      </w:r>
      <w:r w:rsidR="0099667A" w:rsidRPr="0077094A">
        <w:rPr>
          <w:sz w:val="28"/>
          <w:szCs w:val="28"/>
          <w:lang w:eastAsia="en-US"/>
        </w:rPr>
        <w:t xml:space="preserve"> бюджета городского поселения Углич</w:t>
      </w:r>
      <w:r w:rsidR="00161456" w:rsidRPr="0077094A">
        <w:rPr>
          <w:sz w:val="28"/>
          <w:szCs w:val="28"/>
          <w:lang w:eastAsia="en-US"/>
        </w:rPr>
        <w:t xml:space="preserve"> на 2019 – 2023</w:t>
      </w:r>
      <w:r w:rsidRPr="0077094A">
        <w:rPr>
          <w:sz w:val="28"/>
          <w:szCs w:val="28"/>
          <w:lang w:eastAsia="en-US"/>
        </w:rPr>
        <w:t xml:space="preserve"> годы устанавливается в размере 10 процентов.</w:t>
      </w:r>
    </w:p>
    <w:p w:rsidR="00EE014C" w:rsidRPr="0077094A" w:rsidRDefault="00EE014C" w:rsidP="00EE014C">
      <w:pPr>
        <w:ind w:firstLine="709"/>
        <w:jc w:val="both"/>
        <w:rPr>
          <w:sz w:val="28"/>
          <w:szCs w:val="28"/>
          <w:lang w:eastAsia="en-US"/>
        </w:rPr>
      </w:pPr>
      <w:r w:rsidRPr="0077094A">
        <w:rPr>
          <w:sz w:val="28"/>
          <w:szCs w:val="28"/>
          <w:lang w:eastAsia="en-US"/>
        </w:rPr>
        <w:t>В Программе могут предусматриваться дополнительные источники финансирования:</w:t>
      </w:r>
    </w:p>
    <w:p w:rsidR="00EE014C" w:rsidRPr="0077094A" w:rsidRDefault="0099667A" w:rsidP="00EE014C">
      <w:pPr>
        <w:ind w:firstLine="709"/>
        <w:jc w:val="both"/>
        <w:rPr>
          <w:sz w:val="28"/>
          <w:szCs w:val="28"/>
          <w:lang w:eastAsia="en-US"/>
        </w:rPr>
      </w:pPr>
      <w:r w:rsidRPr="0077094A">
        <w:rPr>
          <w:sz w:val="28"/>
          <w:szCs w:val="28"/>
          <w:lang w:eastAsia="en-US"/>
        </w:rPr>
        <w:t>- средства бюджета городского поселения Углич</w:t>
      </w:r>
      <w:r w:rsidR="00EE014C" w:rsidRPr="0077094A">
        <w:rPr>
          <w:sz w:val="28"/>
          <w:szCs w:val="28"/>
          <w:lang w:eastAsia="en-US"/>
        </w:rPr>
        <w:t xml:space="preserve"> на оплату дополн</w:t>
      </w:r>
      <w:r w:rsidR="00EE014C" w:rsidRPr="0077094A">
        <w:rPr>
          <w:sz w:val="28"/>
          <w:szCs w:val="28"/>
          <w:lang w:eastAsia="en-US"/>
        </w:rPr>
        <w:t>и</w:t>
      </w:r>
      <w:r w:rsidR="00EE014C" w:rsidRPr="0077094A">
        <w:rPr>
          <w:sz w:val="28"/>
          <w:szCs w:val="28"/>
          <w:lang w:eastAsia="en-US"/>
        </w:rPr>
        <w:t>тельной площади приобретаемых (строящихся) жилых помещений;</w:t>
      </w:r>
    </w:p>
    <w:p w:rsidR="00EE014C" w:rsidRPr="0077094A" w:rsidRDefault="0099667A" w:rsidP="00EE014C">
      <w:pPr>
        <w:ind w:firstLine="709"/>
        <w:jc w:val="both"/>
        <w:rPr>
          <w:sz w:val="28"/>
          <w:szCs w:val="28"/>
          <w:lang w:eastAsia="en-US"/>
        </w:rPr>
      </w:pPr>
      <w:r w:rsidRPr="0077094A">
        <w:rPr>
          <w:sz w:val="28"/>
          <w:szCs w:val="28"/>
          <w:lang w:eastAsia="en-US"/>
        </w:rPr>
        <w:t xml:space="preserve">- средства </w:t>
      </w:r>
      <w:r w:rsidR="00EE014C" w:rsidRPr="0077094A">
        <w:rPr>
          <w:sz w:val="28"/>
          <w:szCs w:val="28"/>
          <w:lang w:eastAsia="en-US"/>
        </w:rPr>
        <w:t>бюджет</w:t>
      </w:r>
      <w:r w:rsidR="00B72BDF" w:rsidRPr="0077094A">
        <w:rPr>
          <w:sz w:val="28"/>
          <w:szCs w:val="28"/>
          <w:lang w:eastAsia="en-US"/>
        </w:rPr>
        <w:t>а</w:t>
      </w:r>
      <w:r w:rsidRPr="0077094A">
        <w:rPr>
          <w:sz w:val="28"/>
          <w:szCs w:val="28"/>
          <w:lang w:eastAsia="en-US"/>
        </w:rPr>
        <w:t xml:space="preserve"> городского поселения Углич</w:t>
      </w:r>
      <w:r w:rsidR="00B72BDF" w:rsidRPr="0077094A">
        <w:rPr>
          <w:sz w:val="28"/>
          <w:szCs w:val="28"/>
          <w:lang w:eastAsia="en-US"/>
        </w:rPr>
        <w:t xml:space="preserve"> </w:t>
      </w:r>
      <w:r w:rsidR="00EE014C" w:rsidRPr="0077094A">
        <w:rPr>
          <w:sz w:val="28"/>
          <w:szCs w:val="28"/>
          <w:lang w:eastAsia="en-US"/>
        </w:rPr>
        <w:t>на оплату превыш</w:t>
      </w:r>
      <w:r w:rsidR="00EE014C" w:rsidRPr="0077094A">
        <w:rPr>
          <w:sz w:val="28"/>
          <w:szCs w:val="28"/>
          <w:lang w:eastAsia="en-US"/>
        </w:rPr>
        <w:t>е</w:t>
      </w:r>
      <w:r w:rsidR="00EE014C" w:rsidRPr="0077094A">
        <w:rPr>
          <w:sz w:val="28"/>
          <w:szCs w:val="28"/>
          <w:lang w:eastAsia="en-US"/>
        </w:rPr>
        <w:t>ния стоимости приобретаемых жилых помещений над предельной стоим</w:t>
      </w:r>
      <w:r w:rsidR="00EE014C" w:rsidRPr="0077094A">
        <w:rPr>
          <w:sz w:val="28"/>
          <w:szCs w:val="28"/>
          <w:lang w:eastAsia="en-US"/>
        </w:rPr>
        <w:t>о</w:t>
      </w:r>
      <w:r w:rsidR="00EE014C" w:rsidRPr="0077094A">
        <w:rPr>
          <w:sz w:val="28"/>
          <w:szCs w:val="28"/>
          <w:lang w:eastAsia="en-US"/>
        </w:rPr>
        <w:t>стью одного квадратного метра общей площади жилых помещений, устано</w:t>
      </w:r>
      <w:r w:rsidR="00EE014C" w:rsidRPr="0077094A">
        <w:rPr>
          <w:sz w:val="28"/>
          <w:szCs w:val="28"/>
          <w:lang w:eastAsia="en-US"/>
        </w:rPr>
        <w:t>в</w:t>
      </w:r>
      <w:r w:rsidR="00EE014C" w:rsidRPr="0077094A">
        <w:rPr>
          <w:sz w:val="28"/>
          <w:szCs w:val="28"/>
          <w:lang w:eastAsia="en-US"/>
        </w:rPr>
        <w:t>ленной Программой;</w:t>
      </w:r>
    </w:p>
    <w:p w:rsidR="00EE014C" w:rsidRPr="00161456" w:rsidRDefault="00EE014C" w:rsidP="00EE014C">
      <w:pPr>
        <w:ind w:firstLine="709"/>
        <w:jc w:val="both"/>
        <w:rPr>
          <w:sz w:val="28"/>
          <w:szCs w:val="28"/>
          <w:lang w:eastAsia="en-US"/>
        </w:rPr>
      </w:pPr>
      <w:r w:rsidRPr="00161456">
        <w:rPr>
          <w:sz w:val="28"/>
          <w:szCs w:val="28"/>
          <w:lang w:eastAsia="en-US"/>
        </w:rPr>
        <w:t>- внебюджетные источники, в том числе средства собственников ж</w:t>
      </w:r>
      <w:r w:rsidRPr="00161456">
        <w:rPr>
          <w:sz w:val="28"/>
          <w:szCs w:val="28"/>
          <w:lang w:eastAsia="en-US"/>
        </w:rPr>
        <w:t>и</w:t>
      </w:r>
      <w:r w:rsidRPr="00161456">
        <w:rPr>
          <w:sz w:val="28"/>
          <w:szCs w:val="28"/>
          <w:lang w:eastAsia="en-US"/>
        </w:rPr>
        <w:t>лых помещений.</w:t>
      </w:r>
    </w:p>
    <w:p w:rsidR="00EE014C" w:rsidRPr="00161456" w:rsidRDefault="00EE014C" w:rsidP="00EE014C">
      <w:pPr>
        <w:ind w:firstLine="709"/>
        <w:jc w:val="both"/>
        <w:rPr>
          <w:spacing w:val="-4"/>
          <w:sz w:val="28"/>
          <w:szCs w:val="28"/>
          <w:lang w:eastAsia="en-US"/>
        </w:rPr>
      </w:pPr>
      <w:r w:rsidRPr="00161456">
        <w:rPr>
          <w:spacing w:val="-4"/>
          <w:sz w:val="28"/>
          <w:szCs w:val="28"/>
          <w:lang w:eastAsia="en-US"/>
        </w:rPr>
        <w:t>Объем дополнительного финансирования приобретения жилых помещ</w:t>
      </w:r>
      <w:r w:rsidRPr="00161456">
        <w:rPr>
          <w:spacing w:val="-4"/>
          <w:sz w:val="28"/>
          <w:szCs w:val="28"/>
          <w:lang w:eastAsia="en-US"/>
        </w:rPr>
        <w:t>е</w:t>
      </w:r>
      <w:r w:rsidRPr="00161456">
        <w:rPr>
          <w:spacing w:val="-4"/>
          <w:sz w:val="28"/>
          <w:szCs w:val="28"/>
          <w:lang w:eastAsia="en-US"/>
        </w:rPr>
        <w:t xml:space="preserve">ний, связанного с предоставлением жилого помещения, площадь которого </w:t>
      </w:r>
      <w:r w:rsidRPr="00161456">
        <w:rPr>
          <w:spacing w:val="-4"/>
          <w:sz w:val="28"/>
          <w:szCs w:val="28"/>
          <w:lang w:eastAsia="en-US"/>
        </w:rPr>
        <w:lastRenderedPageBreak/>
        <w:t>больше площади ранее занимаемого помещения, рассчитывается органами местного самоуправления – участниками Программы как стоимость разницы между занимаемой площадью и минимально необходимой площадью жилого помещения, рассчитанной на основе СП 54.13330 «СНиП 31-01-2003 Здания жилые многоквартирные», утвержденного приказом Министерства строител</w:t>
      </w:r>
      <w:r w:rsidRPr="00161456">
        <w:rPr>
          <w:spacing w:val="-4"/>
          <w:sz w:val="28"/>
          <w:szCs w:val="28"/>
          <w:lang w:eastAsia="en-US"/>
        </w:rPr>
        <w:t>ь</w:t>
      </w:r>
      <w:r w:rsidRPr="00161456">
        <w:rPr>
          <w:spacing w:val="-4"/>
          <w:sz w:val="28"/>
          <w:szCs w:val="28"/>
          <w:lang w:eastAsia="en-US"/>
        </w:rPr>
        <w:t>ства и жилищно-коммунального хозяйства Российской Федерации от 03.12.2016 № 883/</w:t>
      </w:r>
      <w:proofErr w:type="spellStart"/>
      <w:proofErr w:type="gramStart"/>
      <w:r w:rsidRPr="00161456">
        <w:rPr>
          <w:spacing w:val="-4"/>
          <w:sz w:val="28"/>
          <w:szCs w:val="28"/>
          <w:lang w:eastAsia="en-US"/>
        </w:rPr>
        <w:t>пр</w:t>
      </w:r>
      <w:proofErr w:type="spellEnd"/>
      <w:proofErr w:type="gramEnd"/>
      <w:r w:rsidRPr="00161456">
        <w:rPr>
          <w:spacing w:val="-4"/>
          <w:sz w:val="28"/>
          <w:szCs w:val="28"/>
          <w:lang w:eastAsia="en-US"/>
        </w:rPr>
        <w:t xml:space="preserve"> «Об </w:t>
      </w:r>
      <w:proofErr w:type="gramStart"/>
      <w:r w:rsidRPr="00161456">
        <w:rPr>
          <w:spacing w:val="-4"/>
          <w:sz w:val="28"/>
          <w:szCs w:val="28"/>
          <w:lang w:eastAsia="en-US"/>
        </w:rPr>
        <w:t>утверждении СП 54.13330 «СНиП 31-01-2003 Зд</w:t>
      </w:r>
      <w:r w:rsidRPr="00161456">
        <w:rPr>
          <w:spacing w:val="-4"/>
          <w:sz w:val="28"/>
          <w:szCs w:val="28"/>
          <w:lang w:eastAsia="en-US"/>
        </w:rPr>
        <w:t>а</w:t>
      </w:r>
      <w:r w:rsidRPr="00161456">
        <w:rPr>
          <w:spacing w:val="-4"/>
          <w:sz w:val="28"/>
          <w:szCs w:val="28"/>
          <w:lang w:eastAsia="en-US"/>
        </w:rPr>
        <w:t>ния жилые многоквартирные», с соблюдением требований статьи 89 Жилищн</w:t>
      </w:r>
      <w:r w:rsidRPr="00161456">
        <w:rPr>
          <w:spacing w:val="-4"/>
          <w:sz w:val="28"/>
          <w:szCs w:val="28"/>
          <w:lang w:eastAsia="en-US"/>
        </w:rPr>
        <w:t>о</w:t>
      </w:r>
      <w:r w:rsidRPr="00161456">
        <w:rPr>
          <w:spacing w:val="-4"/>
          <w:sz w:val="28"/>
          <w:szCs w:val="28"/>
          <w:lang w:eastAsia="en-US"/>
        </w:rPr>
        <w:t>го кодекса Российской Федерации, исходя из предельной стоимости одного квадратного метра общей площади жилых помещений с учетом способа реал</w:t>
      </w:r>
      <w:r w:rsidRPr="00161456">
        <w:rPr>
          <w:spacing w:val="-4"/>
          <w:sz w:val="28"/>
          <w:szCs w:val="28"/>
          <w:lang w:eastAsia="en-US"/>
        </w:rPr>
        <w:t>и</w:t>
      </w:r>
      <w:r w:rsidRPr="00161456">
        <w:rPr>
          <w:spacing w:val="-4"/>
          <w:sz w:val="28"/>
          <w:szCs w:val="28"/>
          <w:lang w:eastAsia="en-US"/>
        </w:rPr>
        <w:t>зации мероприятий.</w:t>
      </w:r>
      <w:proofErr w:type="gramEnd"/>
    </w:p>
    <w:p w:rsidR="00EE014C" w:rsidRPr="00161456" w:rsidRDefault="00EE014C" w:rsidP="00EE014C">
      <w:pPr>
        <w:ind w:firstLine="709"/>
        <w:jc w:val="both"/>
        <w:rPr>
          <w:sz w:val="28"/>
          <w:szCs w:val="28"/>
          <w:lang w:eastAsia="en-US"/>
        </w:rPr>
      </w:pPr>
      <w:proofErr w:type="gramStart"/>
      <w:r w:rsidRPr="00161456">
        <w:rPr>
          <w:sz w:val="28"/>
          <w:szCs w:val="28"/>
          <w:lang w:eastAsia="en-US"/>
        </w:rPr>
        <w:t xml:space="preserve">В случае приобретения </w:t>
      </w:r>
      <w:r w:rsidR="0099667A" w:rsidRPr="0077094A">
        <w:rPr>
          <w:sz w:val="28"/>
          <w:szCs w:val="28"/>
          <w:lang w:eastAsia="en-US"/>
        </w:rPr>
        <w:t xml:space="preserve">Администрацией городского поселения Углич </w:t>
      </w:r>
      <w:r w:rsidRPr="00161456">
        <w:rPr>
          <w:sz w:val="28"/>
          <w:szCs w:val="28"/>
          <w:lang w:eastAsia="en-US"/>
        </w:rPr>
        <w:t>жилых помещений для переселения граждан из аварийного жилищного фо</w:t>
      </w:r>
      <w:r w:rsidRPr="00161456">
        <w:rPr>
          <w:sz w:val="28"/>
          <w:szCs w:val="28"/>
          <w:lang w:eastAsia="en-US"/>
        </w:rPr>
        <w:t>н</w:t>
      </w:r>
      <w:r w:rsidRPr="00161456">
        <w:rPr>
          <w:sz w:val="28"/>
          <w:szCs w:val="28"/>
          <w:lang w:eastAsia="en-US"/>
        </w:rPr>
        <w:t>да по цене, превышающей цену приобретения жилых помещений, рассчита</w:t>
      </w:r>
      <w:r w:rsidRPr="00161456">
        <w:rPr>
          <w:sz w:val="28"/>
          <w:szCs w:val="28"/>
          <w:lang w:eastAsia="en-US"/>
        </w:rPr>
        <w:t>н</w:t>
      </w:r>
      <w:r w:rsidRPr="00161456">
        <w:rPr>
          <w:sz w:val="28"/>
          <w:szCs w:val="28"/>
          <w:lang w:eastAsia="en-US"/>
        </w:rPr>
        <w:t>ную с учетом предельной стоимости одного квадратного метра общей пл</w:t>
      </w:r>
      <w:r w:rsidRPr="00161456">
        <w:rPr>
          <w:sz w:val="28"/>
          <w:szCs w:val="28"/>
          <w:lang w:eastAsia="en-US"/>
        </w:rPr>
        <w:t>о</w:t>
      </w:r>
      <w:r w:rsidRPr="00161456">
        <w:rPr>
          <w:sz w:val="28"/>
          <w:szCs w:val="28"/>
          <w:lang w:eastAsia="en-US"/>
        </w:rPr>
        <w:t>щади жилого помещения, финансирование расходов на оплату стоимости т</w:t>
      </w:r>
      <w:r w:rsidRPr="00161456">
        <w:rPr>
          <w:sz w:val="28"/>
          <w:szCs w:val="28"/>
          <w:lang w:eastAsia="en-US"/>
        </w:rPr>
        <w:t>а</w:t>
      </w:r>
      <w:r w:rsidRPr="00161456">
        <w:rPr>
          <w:sz w:val="28"/>
          <w:szCs w:val="28"/>
          <w:lang w:eastAsia="en-US"/>
        </w:rPr>
        <w:t>кого превышения осуществляется за счет средств местных бюджетов, вн</w:t>
      </w:r>
      <w:r w:rsidRPr="00161456">
        <w:rPr>
          <w:sz w:val="28"/>
          <w:szCs w:val="28"/>
          <w:lang w:eastAsia="en-US"/>
        </w:rPr>
        <w:t>е</w:t>
      </w:r>
      <w:r w:rsidRPr="00161456">
        <w:rPr>
          <w:sz w:val="28"/>
          <w:szCs w:val="28"/>
          <w:lang w:eastAsia="en-US"/>
        </w:rPr>
        <w:t>бюджетных источников, в том числе средств собственников жилых помещ</w:t>
      </w:r>
      <w:r w:rsidRPr="00161456">
        <w:rPr>
          <w:sz w:val="28"/>
          <w:szCs w:val="28"/>
          <w:lang w:eastAsia="en-US"/>
        </w:rPr>
        <w:t>е</w:t>
      </w:r>
      <w:r w:rsidRPr="00161456">
        <w:rPr>
          <w:sz w:val="28"/>
          <w:szCs w:val="28"/>
          <w:lang w:eastAsia="en-US"/>
        </w:rPr>
        <w:t>ний.</w:t>
      </w:r>
      <w:proofErr w:type="gramEnd"/>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По соглашению с собственником жилого помещения ему может быть предоставлено другое жилое помещение взамен изымаемого жилого пом</w:t>
      </w:r>
      <w:r w:rsidRPr="00161456">
        <w:rPr>
          <w:sz w:val="28"/>
          <w:szCs w:val="28"/>
          <w:lang w:eastAsia="en-US"/>
        </w:rPr>
        <w:t>е</w:t>
      </w:r>
      <w:r w:rsidRPr="00161456">
        <w:rPr>
          <w:sz w:val="28"/>
          <w:szCs w:val="28"/>
          <w:lang w:eastAsia="en-US"/>
        </w:rPr>
        <w:t>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w:t>
      </w:r>
      <w:r w:rsidRPr="00161456">
        <w:rPr>
          <w:sz w:val="28"/>
          <w:szCs w:val="28"/>
          <w:lang w:eastAsia="en-US"/>
        </w:rPr>
        <w:t>е</w:t>
      </w:r>
      <w:r w:rsidRPr="00161456">
        <w:rPr>
          <w:sz w:val="28"/>
          <w:szCs w:val="28"/>
          <w:lang w:eastAsia="en-US"/>
        </w:rPr>
        <w:t xml:space="preserve">щений. </w:t>
      </w:r>
    </w:p>
    <w:p w:rsidR="00EE014C" w:rsidRPr="00161456" w:rsidRDefault="00EE014C" w:rsidP="00EE014C">
      <w:pPr>
        <w:spacing w:line="235" w:lineRule="auto"/>
        <w:ind w:firstLine="709"/>
        <w:jc w:val="both"/>
        <w:rPr>
          <w:spacing w:val="-4"/>
          <w:sz w:val="28"/>
          <w:szCs w:val="28"/>
          <w:lang w:eastAsia="en-US"/>
        </w:rPr>
      </w:pPr>
      <w:r w:rsidRPr="00161456">
        <w:rPr>
          <w:spacing w:val="-4"/>
          <w:sz w:val="28"/>
          <w:szCs w:val="28"/>
          <w:lang w:eastAsia="en-US"/>
        </w:rPr>
        <w:t>Собственники освобождаются от доплаты разницы в стоимости жилых помещений при соблюдении следующих условий:</w:t>
      </w:r>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w:t>
      </w:r>
      <w:r w:rsidRPr="00161456">
        <w:rPr>
          <w:sz w:val="28"/>
          <w:szCs w:val="28"/>
          <w:lang w:eastAsia="en-US"/>
        </w:rPr>
        <w:t>о</w:t>
      </w:r>
      <w:r w:rsidRPr="00161456">
        <w:rPr>
          <w:sz w:val="28"/>
          <w:szCs w:val="28"/>
          <w:lang w:eastAsia="en-US"/>
        </w:rPr>
        <w:t>янного проживания, находящиеся в их собственности либо занимаемые на условиях социального найма или по договору найма жилого помещения;</w:t>
      </w:r>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 xml:space="preserve">- собственники приобрели право собственности, </w:t>
      </w:r>
      <w:r w:rsidRPr="00161456">
        <w:rPr>
          <w:spacing w:val="-4"/>
          <w:sz w:val="28"/>
          <w:szCs w:val="28"/>
          <w:lang w:eastAsia="en-US"/>
        </w:rPr>
        <w:t>долю в праве собстве</w:t>
      </w:r>
      <w:r w:rsidRPr="00161456">
        <w:rPr>
          <w:spacing w:val="-4"/>
          <w:sz w:val="28"/>
          <w:szCs w:val="28"/>
          <w:lang w:eastAsia="en-US"/>
        </w:rPr>
        <w:t>н</w:t>
      </w:r>
      <w:r w:rsidRPr="00161456">
        <w:rPr>
          <w:spacing w:val="-4"/>
          <w:sz w:val="28"/>
          <w:szCs w:val="28"/>
          <w:lang w:eastAsia="en-US"/>
        </w:rPr>
        <w:t>ности</w:t>
      </w:r>
      <w:r w:rsidRPr="00161456">
        <w:rPr>
          <w:sz w:val="28"/>
          <w:szCs w:val="28"/>
          <w:lang w:eastAsia="en-US"/>
        </w:rPr>
        <w:t xml:space="preserve">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161456">
        <w:rPr>
          <w:sz w:val="28"/>
          <w:szCs w:val="28"/>
          <w:lang w:eastAsia="en-US"/>
        </w:rPr>
        <w:t>собственности</w:t>
      </w:r>
      <w:proofErr w:type="gramEnd"/>
      <w:r w:rsidRPr="00161456">
        <w:rPr>
          <w:sz w:val="28"/>
          <w:szCs w:val="28"/>
          <w:lang w:eastAsia="en-US"/>
        </w:rPr>
        <w:t xml:space="preserve"> у которых в отношении таких жилых помещений возникло в порядке наследования;</w:t>
      </w:r>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EE014C" w:rsidRPr="00161456" w:rsidRDefault="00EE014C" w:rsidP="00EE014C">
      <w:pPr>
        <w:spacing w:line="235" w:lineRule="auto"/>
        <w:ind w:firstLine="709"/>
        <w:jc w:val="both"/>
        <w:rPr>
          <w:spacing w:val="-4"/>
          <w:sz w:val="28"/>
          <w:szCs w:val="28"/>
          <w:lang w:eastAsia="en-US"/>
        </w:rPr>
      </w:pPr>
      <w:proofErr w:type="gramStart"/>
      <w:r w:rsidRPr="00161456">
        <w:rPr>
          <w:spacing w:val="-4"/>
          <w:sz w:val="28"/>
          <w:szCs w:val="28"/>
          <w:lang w:eastAsia="en-US"/>
        </w:rPr>
        <w:lastRenderedPageBreak/>
        <w:t>В сл</w:t>
      </w:r>
      <w:r w:rsidR="00B72BDF">
        <w:rPr>
          <w:spacing w:val="-4"/>
          <w:sz w:val="28"/>
          <w:szCs w:val="28"/>
          <w:lang w:eastAsia="en-US"/>
        </w:rPr>
        <w:t xml:space="preserve">учае </w:t>
      </w:r>
      <w:r w:rsidR="00B72BDF" w:rsidRPr="0077094A">
        <w:rPr>
          <w:spacing w:val="-4"/>
          <w:sz w:val="28"/>
          <w:szCs w:val="28"/>
          <w:lang w:eastAsia="en-US"/>
        </w:rPr>
        <w:t xml:space="preserve">приобретения </w:t>
      </w:r>
      <w:r w:rsidR="0099667A" w:rsidRPr="00463DCE">
        <w:rPr>
          <w:sz w:val="28"/>
          <w:szCs w:val="28"/>
        </w:rPr>
        <w:t>Администрацией городского поселения Углич</w:t>
      </w:r>
      <w:r w:rsidR="00B72BDF" w:rsidRPr="0077094A">
        <w:rPr>
          <w:sz w:val="28"/>
          <w:szCs w:val="28"/>
        </w:rPr>
        <w:t xml:space="preserve"> </w:t>
      </w:r>
      <w:r w:rsidRPr="00161456">
        <w:rPr>
          <w:spacing w:val="-4"/>
          <w:sz w:val="28"/>
          <w:szCs w:val="28"/>
          <w:lang w:eastAsia="en-US"/>
        </w:rPr>
        <w:t>области жилых помещений для переселения граждан из аварийного жилищного фонда по цене, меньшей, чем цена приобретения жилых помещений, рассч</w:t>
      </w:r>
      <w:r w:rsidRPr="00161456">
        <w:rPr>
          <w:spacing w:val="-4"/>
          <w:sz w:val="28"/>
          <w:szCs w:val="28"/>
          <w:lang w:eastAsia="en-US"/>
        </w:rPr>
        <w:t>и</w:t>
      </w:r>
      <w:r w:rsidRPr="00161456">
        <w:rPr>
          <w:spacing w:val="-4"/>
          <w:sz w:val="28"/>
          <w:szCs w:val="28"/>
          <w:lang w:eastAsia="en-US"/>
        </w:rPr>
        <w:t>танная с учетом предельной стоимости одного квадратного метра общей пл</w:t>
      </w:r>
      <w:r w:rsidRPr="00161456">
        <w:rPr>
          <w:spacing w:val="-4"/>
          <w:sz w:val="28"/>
          <w:szCs w:val="28"/>
          <w:lang w:eastAsia="en-US"/>
        </w:rPr>
        <w:t>о</w:t>
      </w:r>
      <w:r w:rsidRPr="00161456">
        <w:rPr>
          <w:spacing w:val="-4"/>
          <w:sz w:val="28"/>
          <w:szCs w:val="28"/>
          <w:lang w:eastAsia="en-US"/>
        </w:rPr>
        <w:t>щади жилых помещений, средства Фонда и (или) средства местных бюджетов в сумме, составляющей разность между указанными ценами, могут расходоват</w:t>
      </w:r>
      <w:r w:rsidRPr="00161456">
        <w:rPr>
          <w:spacing w:val="-4"/>
          <w:sz w:val="28"/>
          <w:szCs w:val="28"/>
          <w:lang w:eastAsia="en-US"/>
        </w:rPr>
        <w:t>ь</w:t>
      </w:r>
      <w:r w:rsidRPr="00161456">
        <w:rPr>
          <w:spacing w:val="-4"/>
          <w:sz w:val="28"/>
          <w:szCs w:val="28"/>
          <w:lang w:eastAsia="en-US"/>
        </w:rPr>
        <w:t>ся на оплату стоимости превышения общей площади жилого</w:t>
      </w:r>
      <w:proofErr w:type="gramEnd"/>
      <w:r w:rsidRPr="00161456">
        <w:rPr>
          <w:spacing w:val="-4"/>
          <w:sz w:val="28"/>
          <w:szCs w:val="28"/>
          <w:lang w:eastAsia="en-US"/>
        </w:rPr>
        <w:t xml:space="preserve"> помещения в сл</w:t>
      </w:r>
      <w:r w:rsidRPr="00161456">
        <w:rPr>
          <w:spacing w:val="-4"/>
          <w:sz w:val="28"/>
          <w:szCs w:val="28"/>
          <w:lang w:eastAsia="en-US"/>
        </w:rPr>
        <w:t>у</w:t>
      </w:r>
      <w:r w:rsidRPr="00161456">
        <w:rPr>
          <w:spacing w:val="-4"/>
          <w:sz w:val="28"/>
          <w:szCs w:val="28"/>
          <w:lang w:eastAsia="en-US"/>
        </w:rPr>
        <w:t>чае предоставления гражданину, переселяемому из аварийного жилищного фонда, жилого помещения, общая площадь которого превышает общую пл</w:t>
      </w:r>
      <w:r w:rsidRPr="00161456">
        <w:rPr>
          <w:spacing w:val="-4"/>
          <w:sz w:val="28"/>
          <w:szCs w:val="28"/>
          <w:lang w:eastAsia="en-US"/>
        </w:rPr>
        <w:t>о</w:t>
      </w:r>
      <w:r w:rsidRPr="00161456">
        <w:rPr>
          <w:spacing w:val="-4"/>
          <w:sz w:val="28"/>
          <w:szCs w:val="28"/>
          <w:lang w:eastAsia="en-US"/>
        </w:rPr>
        <w:t>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w:t>
      </w:r>
    </w:p>
    <w:p w:rsidR="00EE014C" w:rsidRPr="00161456" w:rsidRDefault="00EE014C" w:rsidP="00EE014C">
      <w:pPr>
        <w:spacing w:line="235" w:lineRule="auto"/>
        <w:ind w:firstLine="709"/>
        <w:jc w:val="both"/>
        <w:rPr>
          <w:sz w:val="28"/>
          <w:szCs w:val="28"/>
          <w:lang w:eastAsia="en-US"/>
        </w:rPr>
      </w:pPr>
      <w:r w:rsidRPr="00161456">
        <w:rPr>
          <w:sz w:val="28"/>
          <w:szCs w:val="28"/>
          <w:lang w:eastAsia="en-US"/>
        </w:rPr>
        <w:t>Дополнительное финансирование предусматривается в местном бю</w:t>
      </w:r>
      <w:r w:rsidRPr="00161456">
        <w:rPr>
          <w:sz w:val="28"/>
          <w:szCs w:val="28"/>
          <w:lang w:eastAsia="en-US"/>
        </w:rPr>
        <w:t>д</w:t>
      </w:r>
      <w:r w:rsidRPr="00161456">
        <w:rPr>
          <w:sz w:val="28"/>
          <w:szCs w:val="28"/>
          <w:lang w:eastAsia="en-US"/>
        </w:rPr>
        <w:t>жете в рамках муниципальных жилищных программ, действующих на территории муниципального образования области.</w:t>
      </w:r>
    </w:p>
    <w:p w:rsidR="00C6644A" w:rsidRPr="00C6644A" w:rsidRDefault="00C6644A" w:rsidP="00C6644A">
      <w:pPr>
        <w:rPr>
          <w:sz w:val="28"/>
          <w:szCs w:val="28"/>
        </w:rPr>
      </w:pPr>
    </w:p>
    <w:p w:rsidR="00C6644A" w:rsidRPr="00EA08E8" w:rsidRDefault="00C6644A" w:rsidP="00C6644A">
      <w:pPr>
        <w:jc w:val="center"/>
        <w:rPr>
          <w:b/>
          <w:sz w:val="28"/>
          <w:szCs w:val="28"/>
        </w:rPr>
      </w:pPr>
      <w:r w:rsidRPr="00EA08E8">
        <w:rPr>
          <w:b/>
          <w:sz w:val="28"/>
          <w:szCs w:val="28"/>
        </w:rPr>
        <w:t>2. Механизм реализации Программы</w:t>
      </w:r>
    </w:p>
    <w:p w:rsidR="00C6644A" w:rsidRPr="00C6644A" w:rsidRDefault="00C6644A" w:rsidP="00F5287B">
      <w:pPr>
        <w:jc w:val="both"/>
        <w:rPr>
          <w:sz w:val="28"/>
          <w:szCs w:val="28"/>
        </w:rPr>
      </w:pPr>
    </w:p>
    <w:p w:rsidR="00C932E1" w:rsidRPr="00C932E1" w:rsidRDefault="00C932E1" w:rsidP="00C932E1">
      <w:pPr>
        <w:ind w:firstLine="709"/>
        <w:jc w:val="both"/>
        <w:rPr>
          <w:sz w:val="28"/>
          <w:szCs w:val="28"/>
          <w:lang w:eastAsia="en-US"/>
        </w:rPr>
      </w:pPr>
      <w:r w:rsidRPr="00C932E1">
        <w:rPr>
          <w:sz w:val="28"/>
          <w:szCs w:val="28"/>
          <w:lang w:eastAsia="en-US"/>
        </w:rPr>
        <w:t>2.1. Реализация Программы осуществляется ответственным исполнит</w:t>
      </w:r>
      <w:r w:rsidRPr="00C932E1">
        <w:rPr>
          <w:sz w:val="28"/>
          <w:szCs w:val="28"/>
          <w:lang w:eastAsia="en-US"/>
        </w:rPr>
        <w:t>е</w:t>
      </w:r>
      <w:r w:rsidRPr="00C932E1">
        <w:rPr>
          <w:sz w:val="28"/>
          <w:szCs w:val="28"/>
          <w:lang w:eastAsia="en-US"/>
        </w:rPr>
        <w:t>лем с участием заинтересованных органов исполнительной власти Яросла</w:t>
      </w:r>
      <w:r w:rsidRPr="00C932E1">
        <w:rPr>
          <w:sz w:val="28"/>
          <w:szCs w:val="28"/>
          <w:lang w:eastAsia="en-US"/>
        </w:rPr>
        <w:t>в</w:t>
      </w:r>
      <w:r w:rsidRPr="00C932E1">
        <w:rPr>
          <w:sz w:val="28"/>
          <w:szCs w:val="28"/>
          <w:lang w:eastAsia="en-US"/>
        </w:rPr>
        <w:t>ской области, органов местного самоуправления.</w:t>
      </w:r>
    </w:p>
    <w:p w:rsidR="00C932E1" w:rsidRPr="0077094A" w:rsidRDefault="0044117B" w:rsidP="00C932E1">
      <w:pPr>
        <w:ind w:firstLine="709"/>
        <w:jc w:val="both"/>
        <w:rPr>
          <w:sz w:val="28"/>
          <w:szCs w:val="28"/>
          <w:lang w:eastAsia="en-US"/>
        </w:rPr>
      </w:pPr>
      <w:r w:rsidRPr="0077094A">
        <w:rPr>
          <w:sz w:val="28"/>
          <w:szCs w:val="28"/>
          <w:lang w:eastAsia="en-US"/>
        </w:rPr>
        <w:t xml:space="preserve">Органы исполнительной власти Ярославской области </w:t>
      </w:r>
      <w:r w:rsidR="00C932E1" w:rsidRPr="0077094A">
        <w:rPr>
          <w:sz w:val="28"/>
          <w:szCs w:val="28"/>
          <w:lang w:eastAsia="en-US"/>
        </w:rPr>
        <w:t>осуществля</w:t>
      </w:r>
      <w:r w:rsidR="00444BB3" w:rsidRPr="0077094A">
        <w:rPr>
          <w:sz w:val="28"/>
          <w:szCs w:val="28"/>
          <w:lang w:eastAsia="en-US"/>
        </w:rPr>
        <w:t>ю</w:t>
      </w:r>
      <w:r w:rsidR="00C932E1" w:rsidRPr="0077094A">
        <w:rPr>
          <w:sz w:val="28"/>
          <w:szCs w:val="28"/>
          <w:lang w:eastAsia="en-US"/>
        </w:rPr>
        <w:t>т:</w:t>
      </w:r>
    </w:p>
    <w:p w:rsidR="00C932E1" w:rsidRPr="00C932E1" w:rsidRDefault="00C932E1" w:rsidP="00C932E1">
      <w:pPr>
        <w:ind w:firstLine="709"/>
        <w:jc w:val="both"/>
        <w:rPr>
          <w:sz w:val="28"/>
          <w:szCs w:val="28"/>
          <w:lang w:eastAsia="en-US"/>
        </w:rPr>
      </w:pPr>
      <w:r w:rsidRPr="0077094A">
        <w:rPr>
          <w:sz w:val="28"/>
          <w:szCs w:val="28"/>
          <w:lang w:eastAsia="en-US"/>
        </w:rPr>
        <w:t>- нормативно-правовое и методическое обеспечение реализации Пр</w:t>
      </w:r>
      <w:r w:rsidRPr="0077094A">
        <w:rPr>
          <w:sz w:val="28"/>
          <w:szCs w:val="28"/>
          <w:lang w:eastAsia="en-US"/>
        </w:rPr>
        <w:t>о</w:t>
      </w:r>
      <w:r w:rsidRPr="0077094A">
        <w:rPr>
          <w:sz w:val="28"/>
          <w:szCs w:val="28"/>
          <w:lang w:eastAsia="en-US"/>
        </w:rPr>
        <w:t xml:space="preserve">граммы, включая разработку финансовых </w:t>
      </w:r>
      <w:r w:rsidRPr="00C932E1">
        <w:rPr>
          <w:sz w:val="28"/>
          <w:szCs w:val="28"/>
          <w:lang w:eastAsia="en-US"/>
        </w:rPr>
        <w:t>и организационных механизмов;</w:t>
      </w:r>
    </w:p>
    <w:p w:rsidR="00C932E1" w:rsidRPr="00C932E1" w:rsidRDefault="00C932E1" w:rsidP="00C932E1">
      <w:pPr>
        <w:ind w:firstLine="709"/>
        <w:jc w:val="both"/>
        <w:rPr>
          <w:sz w:val="28"/>
          <w:szCs w:val="28"/>
          <w:lang w:eastAsia="en-US"/>
        </w:rPr>
      </w:pPr>
      <w:r w:rsidRPr="00C932E1">
        <w:rPr>
          <w:sz w:val="28"/>
          <w:szCs w:val="28"/>
          <w:lang w:eastAsia="en-US"/>
        </w:rPr>
        <w:t>- информирование населения Ярославской области о реализации Фед</w:t>
      </w:r>
      <w:r w:rsidRPr="00C932E1">
        <w:rPr>
          <w:sz w:val="28"/>
          <w:szCs w:val="28"/>
          <w:lang w:eastAsia="en-US"/>
        </w:rPr>
        <w:t>е</w:t>
      </w:r>
      <w:r w:rsidRPr="00C932E1">
        <w:rPr>
          <w:sz w:val="28"/>
          <w:szCs w:val="28"/>
          <w:lang w:eastAsia="en-US"/>
        </w:rPr>
        <w:t xml:space="preserve">рального закона от 21 июля 2007 года </w:t>
      </w:r>
      <w:r w:rsidR="00D76CAE">
        <w:rPr>
          <w:sz w:val="28"/>
          <w:szCs w:val="28"/>
          <w:lang w:eastAsia="en-US"/>
        </w:rPr>
        <w:t>№</w:t>
      </w:r>
      <w:r w:rsidRPr="00C932E1">
        <w:rPr>
          <w:sz w:val="28"/>
          <w:szCs w:val="28"/>
          <w:lang w:eastAsia="en-US"/>
        </w:rPr>
        <w:t xml:space="preserve"> 185-ФЗ в части переселения гра</w:t>
      </w:r>
      <w:r w:rsidRPr="00C932E1">
        <w:rPr>
          <w:sz w:val="28"/>
          <w:szCs w:val="28"/>
          <w:lang w:eastAsia="en-US"/>
        </w:rPr>
        <w:t>ж</w:t>
      </w:r>
      <w:r w:rsidRPr="00C932E1">
        <w:rPr>
          <w:sz w:val="28"/>
          <w:szCs w:val="28"/>
          <w:lang w:eastAsia="en-US"/>
        </w:rPr>
        <w:t>дан из аварийного жилищного фонда;</w:t>
      </w:r>
    </w:p>
    <w:p w:rsidR="00C932E1" w:rsidRPr="00C932E1" w:rsidRDefault="00C932E1" w:rsidP="00C932E1">
      <w:pPr>
        <w:ind w:firstLine="709"/>
        <w:jc w:val="both"/>
        <w:rPr>
          <w:sz w:val="28"/>
          <w:szCs w:val="28"/>
          <w:lang w:eastAsia="en-US"/>
        </w:rPr>
      </w:pPr>
      <w:r w:rsidRPr="00C932E1">
        <w:rPr>
          <w:sz w:val="28"/>
          <w:szCs w:val="28"/>
          <w:lang w:eastAsia="en-US"/>
        </w:rPr>
        <w:t>- привлечение бюджетных средств и средств Фонда, необходимых для реализации Программы, в установленном порядке;</w:t>
      </w:r>
    </w:p>
    <w:p w:rsidR="00C932E1" w:rsidRPr="00C932E1" w:rsidRDefault="00C932E1" w:rsidP="00C932E1">
      <w:pPr>
        <w:ind w:firstLine="709"/>
        <w:jc w:val="both"/>
        <w:rPr>
          <w:sz w:val="28"/>
          <w:szCs w:val="28"/>
          <w:lang w:eastAsia="en-US"/>
        </w:rPr>
      </w:pPr>
      <w:r w:rsidRPr="00C932E1">
        <w:rPr>
          <w:sz w:val="28"/>
          <w:szCs w:val="28"/>
          <w:lang w:eastAsia="en-US"/>
        </w:rPr>
        <w:t>- распределение между муниципальными районами области финанс</w:t>
      </w:r>
      <w:r w:rsidRPr="00C932E1">
        <w:rPr>
          <w:sz w:val="28"/>
          <w:szCs w:val="28"/>
          <w:lang w:eastAsia="en-US"/>
        </w:rPr>
        <w:t>о</w:t>
      </w:r>
      <w:r w:rsidRPr="00C932E1">
        <w:rPr>
          <w:sz w:val="28"/>
          <w:szCs w:val="28"/>
          <w:lang w:eastAsia="en-US"/>
        </w:rPr>
        <w:t>вой поддержки в пределах средств на реализацию Программы, полученных из Фонда;</w:t>
      </w:r>
    </w:p>
    <w:p w:rsidR="00C932E1" w:rsidRPr="00C932E1" w:rsidRDefault="00C932E1" w:rsidP="00C932E1">
      <w:pPr>
        <w:ind w:firstLine="709"/>
        <w:jc w:val="both"/>
        <w:rPr>
          <w:sz w:val="28"/>
          <w:szCs w:val="28"/>
          <w:lang w:eastAsia="en-US"/>
        </w:rPr>
      </w:pPr>
      <w:r w:rsidRPr="00C932E1">
        <w:rPr>
          <w:sz w:val="28"/>
          <w:szCs w:val="28"/>
          <w:lang w:eastAsia="en-US"/>
        </w:rPr>
        <w:t xml:space="preserve">- </w:t>
      </w:r>
      <w:proofErr w:type="gramStart"/>
      <w:r w:rsidRPr="00C932E1">
        <w:rPr>
          <w:sz w:val="28"/>
          <w:szCs w:val="28"/>
          <w:lang w:eastAsia="en-US"/>
        </w:rPr>
        <w:t>контроль за</w:t>
      </w:r>
      <w:proofErr w:type="gramEnd"/>
      <w:r w:rsidRPr="00C932E1">
        <w:rPr>
          <w:sz w:val="28"/>
          <w:szCs w:val="28"/>
          <w:lang w:eastAsia="en-US"/>
        </w:rPr>
        <w:t xml:space="preserve"> целевым использованием бюджетных средств, напра</w:t>
      </w:r>
      <w:r w:rsidRPr="00C932E1">
        <w:rPr>
          <w:sz w:val="28"/>
          <w:szCs w:val="28"/>
          <w:lang w:eastAsia="en-US"/>
        </w:rPr>
        <w:t>в</w:t>
      </w:r>
      <w:r w:rsidRPr="00C932E1">
        <w:rPr>
          <w:sz w:val="28"/>
          <w:szCs w:val="28"/>
          <w:lang w:eastAsia="en-US"/>
        </w:rPr>
        <w:t>ленных на реализацию Программы;</w:t>
      </w:r>
    </w:p>
    <w:p w:rsidR="00C932E1" w:rsidRPr="00C932E1" w:rsidRDefault="00C932E1" w:rsidP="00C932E1">
      <w:pPr>
        <w:ind w:firstLine="709"/>
        <w:jc w:val="both"/>
        <w:rPr>
          <w:sz w:val="28"/>
          <w:szCs w:val="28"/>
          <w:lang w:eastAsia="en-US"/>
        </w:rPr>
      </w:pPr>
      <w:r w:rsidRPr="00C932E1">
        <w:rPr>
          <w:sz w:val="28"/>
          <w:szCs w:val="28"/>
          <w:lang w:eastAsia="en-US"/>
        </w:rPr>
        <w:t>- мониторинг результатов реализации программных мероприятий;</w:t>
      </w:r>
    </w:p>
    <w:p w:rsidR="00C932E1" w:rsidRPr="00C932E1" w:rsidRDefault="00C932E1" w:rsidP="00C932E1">
      <w:pPr>
        <w:ind w:firstLine="709"/>
        <w:jc w:val="both"/>
        <w:rPr>
          <w:sz w:val="28"/>
          <w:szCs w:val="28"/>
          <w:lang w:eastAsia="en-US"/>
        </w:rPr>
      </w:pPr>
      <w:r w:rsidRPr="00C932E1">
        <w:rPr>
          <w:sz w:val="28"/>
          <w:szCs w:val="28"/>
          <w:lang w:eastAsia="en-US"/>
        </w:rPr>
        <w:t>- подготовку и представление отчетов по реализации Программы за с</w:t>
      </w:r>
      <w:r w:rsidRPr="00C932E1">
        <w:rPr>
          <w:sz w:val="28"/>
          <w:szCs w:val="28"/>
          <w:lang w:eastAsia="en-US"/>
        </w:rPr>
        <w:t>о</w:t>
      </w:r>
      <w:r w:rsidRPr="00C932E1">
        <w:rPr>
          <w:sz w:val="28"/>
          <w:szCs w:val="28"/>
          <w:lang w:eastAsia="en-US"/>
        </w:rPr>
        <w:t>ответствующий год;</w:t>
      </w:r>
    </w:p>
    <w:p w:rsidR="00C932E1" w:rsidRPr="00C932E1" w:rsidRDefault="00C932E1" w:rsidP="00C932E1">
      <w:pPr>
        <w:ind w:firstLine="709"/>
        <w:jc w:val="both"/>
        <w:rPr>
          <w:sz w:val="28"/>
          <w:szCs w:val="28"/>
          <w:lang w:eastAsia="en-US"/>
        </w:rPr>
      </w:pPr>
      <w:r w:rsidRPr="00C932E1">
        <w:rPr>
          <w:sz w:val="28"/>
          <w:szCs w:val="28"/>
          <w:lang w:eastAsia="en-US"/>
        </w:rPr>
        <w:t>- расчет показателей - индикаторов реализации Программы;</w:t>
      </w:r>
    </w:p>
    <w:p w:rsidR="00C932E1" w:rsidRPr="00C932E1" w:rsidRDefault="00C932E1" w:rsidP="00C932E1">
      <w:pPr>
        <w:ind w:firstLine="709"/>
        <w:jc w:val="both"/>
        <w:rPr>
          <w:sz w:val="28"/>
          <w:szCs w:val="28"/>
          <w:lang w:eastAsia="en-US"/>
        </w:rPr>
      </w:pPr>
      <w:r w:rsidRPr="00C932E1">
        <w:rPr>
          <w:sz w:val="28"/>
          <w:szCs w:val="28"/>
          <w:lang w:eastAsia="en-US"/>
        </w:rPr>
        <w:t>- корректировку целевых показателей и механизма реализации мер</w:t>
      </w:r>
      <w:r w:rsidRPr="00C932E1">
        <w:rPr>
          <w:sz w:val="28"/>
          <w:szCs w:val="28"/>
          <w:lang w:eastAsia="en-US"/>
        </w:rPr>
        <w:t>о</w:t>
      </w:r>
      <w:r w:rsidRPr="00C932E1">
        <w:rPr>
          <w:sz w:val="28"/>
          <w:szCs w:val="28"/>
          <w:lang w:eastAsia="en-US"/>
        </w:rPr>
        <w:t>приятий Программы.</w:t>
      </w:r>
    </w:p>
    <w:p w:rsidR="00C932E1" w:rsidRPr="00C932E1" w:rsidRDefault="0044117B" w:rsidP="00C932E1">
      <w:pPr>
        <w:ind w:firstLine="709"/>
        <w:jc w:val="both"/>
        <w:rPr>
          <w:sz w:val="28"/>
          <w:szCs w:val="28"/>
          <w:lang w:eastAsia="en-US"/>
        </w:rPr>
      </w:pPr>
      <w:r w:rsidRPr="0077094A">
        <w:rPr>
          <w:sz w:val="28"/>
          <w:szCs w:val="28"/>
          <w:lang w:eastAsia="en-US"/>
        </w:rPr>
        <w:t xml:space="preserve">Ответственный исполнитель Программы </w:t>
      </w:r>
      <w:r w:rsidR="00C932E1" w:rsidRPr="0077094A">
        <w:rPr>
          <w:sz w:val="28"/>
          <w:szCs w:val="28"/>
          <w:lang w:eastAsia="en-US"/>
        </w:rPr>
        <w:t xml:space="preserve">Органы </w:t>
      </w:r>
      <w:r w:rsidR="00C932E1" w:rsidRPr="00C932E1">
        <w:rPr>
          <w:sz w:val="28"/>
          <w:szCs w:val="28"/>
          <w:lang w:eastAsia="en-US"/>
        </w:rPr>
        <w:t>местного самоупра</w:t>
      </w:r>
      <w:r w:rsidR="00C932E1" w:rsidRPr="00C932E1">
        <w:rPr>
          <w:sz w:val="28"/>
          <w:szCs w:val="28"/>
          <w:lang w:eastAsia="en-US"/>
        </w:rPr>
        <w:t>в</w:t>
      </w:r>
      <w:r w:rsidR="00C932E1" w:rsidRPr="00C932E1">
        <w:rPr>
          <w:sz w:val="28"/>
          <w:szCs w:val="28"/>
          <w:lang w:eastAsia="en-US"/>
        </w:rPr>
        <w:t>ления осуществляют:</w:t>
      </w:r>
    </w:p>
    <w:p w:rsidR="00C932E1" w:rsidRPr="00C932E1" w:rsidRDefault="00C932E1" w:rsidP="00C932E1">
      <w:pPr>
        <w:ind w:firstLine="709"/>
        <w:jc w:val="both"/>
        <w:rPr>
          <w:sz w:val="28"/>
          <w:szCs w:val="28"/>
          <w:lang w:eastAsia="en-US"/>
        </w:rPr>
      </w:pPr>
      <w:r w:rsidRPr="00C932E1">
        <w:rPr>
          <w:sz w:val="28"/>
          <w:szCs w:val="28"/>
          <w:lang w:eastAsia="en-US"/>
        </w:rPr>
        <w:t>- установление очередности сноса аварийного жилищного фонда и, с</w:t>
      </w:r>
      <w:r w:rsidRPr="00C932E1">
        <w:rPr>
          <w:sz w:val="28"/>
          <w:szCs w:val="28"/>
          <w:lang w:eastAsia="en-US"/>
        </w:rPr>
        <w:t>о</w:t>
      </w:r>
      <w:r w:rsidRPr="00C932E1">
        <w:rPr>
          <w:sz w:val="28"/>
          <w:szCs w:val="28"/>
          <w:lang w:eastAsia="en-US"/>
        </w:rPr>
        <w:t>ответственно, очередности переселения граждан;</w:t>
      </w:r>
    </w:p>
    <w:p w:rsidR="00C932E1" w:rsidRPr="00C932E1" w:rsidRDefault="00C932E1" w:rsidP="00C932E1">
      <w:pPr>
        <w:ind w:firstLine="709"/>
        <w:jc w:val="both"/>
        <w:rPr>
          <w:sz w:val="28"/>
          <w:szCs w:val="28"/>
          <w:lang w:eastAsia="en-US"/>
        </w:rPr>
      </w:pPr>
      <w:r w:rsidRPr="00C932E1">
        <w:rPr>
          <w:sz w:val="28"/>
          <w:szCs w:val="28"/>
          <w:lang w:eastAsia="en-US"/>
        </w:rPr>
        <w:lastRenderedPageBreak/>
        <w:t>- разработку и утверждение муниципальной адресной программы по переселению граждан из аварийног</w:t>
      </w:r>
      <w:r>
        <w:rPr>
          <w:sz w:val="28"/>
          <w:szCs w:val="28"/>
          <w:lang w:eastAsia="en-US"/>
        </w:rPr>
        <w:t>о жилищного фонда на 2019 - 2023</w:t>
      </w:r>
      <w:r w:rsidRPr="00C932E1">
        <w:rPr>
          <w:sz w:val="28"/>
          <w:szCs w:val="28"/>
          <w:lang w:eastAsia="en-US"/>
        </w:rPr>
        <w:t xml:space="preserve"> годы;</w:t>
      </w:r>
    </w:p>
    <w:p w:rsidR="00C932E1" w:rsidRPr="00C932E1" w:rsidRDefault="00C932E1" w:rsidP="00C932E1">
      <w:pPr>
        <w:ind w:firstLine="709"/>
        <w:jc w:val="both"/>
        <w:rPr>
          <w:sz w:val="28"/>
          <w:szCs w:val="28"/>
          <w:lang w:eastAsia="en-US"/>
        </w:rPr>
      </w:pPr>
      <w:r w:rsidRPr="00C932E1">
        <w:rPr>
          <w:sz w:val="28"/>
          <w:szCs w:val="28"/>
          <w:lang w:eastAsia="en-US"/>
        </w:rPr>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C932E1" w:rsidRPr="00C932E1" w:rsidRDefault="00C932E1" w:rsidP="00C932E1">
      <w:pPr>
        <w:ind w:firstLine="709"/>
        <w:jc w:val="both"/>
        <w:rPr>
          <w:sz w:val="28"/>
          <w:szCs w:val="28"/>
          <w:lang w:eastAsia="en-US"/>
        </w:rPr>
      </w:pPr>
      <w:r w:rsidRPr="00C932E1">
        <w:rPr>
          <w:sz w:val="28"/>
          <w:szCs w:val="28"/>
          <w:lang w:eastAsia="en-US"/>
        </w:rPr>
        <w:t xml:space="preserve">- информирование населения муниципального образования области о реализации Федерального закона от 21 июля 2007 года </w:t>
      </w:r>
      <w:r w:rsidR="00D76CAE">
        <w:rPr>
          <w:sz w:val="28"/>
          <w:szCs w:val="28"/>
          <w:lang w:eastAsia="en-US"/>
        </w:rPr>
        <w:t>№</w:t>
      </w:r>
      <w:r w:rsidRPr="00C932E1">
        <w:rPr>
          <w:sz w:val="28"/>
          <w:szCs w:val="28"/>
          <w:lang w:eastAsia="en-US"/>
        </w:rPr>
        <w:t xml:space="preserve"> 185-ФЗ;</w:t>
      </w:r>
    </w:p>
    <w:p w:rsidR="00C932E1" w:rsidRPr="00C932E1" w:rsidRDefault="00C932E1" w:rsidP="00C932E1">
      <w:pPr>
        <w:ind w:firstLine="709"/>
        <w:jc w:val="both"/>
        <w:rPr>
          <w:sz w:val="28"/>
          <w:szCs w:val="28"/>
          <w:lang w:eastAsia="en-US"/>
        </w:rPr>
      </w:pPr>
      <w:r w:rsidRPr="00C932E1">
        <w:rPr>
          <w:sz w:val="28"/>
          <w:szCs w:val="28"/>
          <w:lang w:eastAsia="en-US"/>
        </w:rPr>
        <w:t xml:space="preserve">- выполнение в течение </w:t>
      </w:r>
      <w:proofErr w:type="gramStart"/>
      <w:r w:rsidRPr="00C932E1">
        <w:rPr>
          <w:sz w:val="28"/>
          <w:szCs w:val="28"/>
          <w:lang w:eastAsia="en-US"/>
        </w:rPr>
        <w:t>срока реализации Программы условий пред</w:t>
      </w:r>
      <w:r w:rsidRPr="00C932E1">
        <w:rPr>
          <w:sz w:val="28"/>
          <w:szCs w:val="28"/>
          <w:lang w:eastAsia="en-US"/>
        </w:rPr>
        <w:t>о</w:t>
      </w:r>
      <w:r w:rsidRPr="00C932E1">
        <w:rPr>
          <w:sz w:val="28"/>
          <w:szCs w:val="28"/>
          <w:lang w:eastAsia="en-US"/>
        </w:rPr>
        <w:t>ставления финансовой поддержки</w:t>
      </w:r>
      <w:proofErr w:type="gramEnd"/>
      <w:r w:rsidRPr="00C932E1">
        <w:rPr>
          <w:sz w:val="28"/>
          <w:szCs w:val="28"/>
          <w:lang w:eastAsia="en-US"/>
        </w:rPr>
        <w:t xml:space="preserve"> за счет средств Фонда, установленных ст</w:t>
      </w:r>
      <w:r w:rsidRPr="00C932E1">
        <w:rPr>
          <w:sz w:val="28"/>
          <w:szCs w:val="28"/>
          <w:lang w:eastAsia="en-US"/>
        </w:rPr>
        <w:t>а</w:t>
      </w:r>
      <w:r w:rsidRPr="00C932E1">
        <w:rPr>
          <w:sz w:val="28"/>
          <w:szCs w:val="28"/>
          <w:lang w:eastAsia="en-US"/>
        </w:rPr>
        <w:t xml:space="preserve">тьей 14 Федерального закона от 21 июля 2007 года </w:t>
      </w:r>
      <w:r w:rsidR="00D76CAE">
        <w:rPr>
          <w:sz w:val="28"/>
          <w:szCs w:val="28"/>
          <w:lang w:eastAsia="en-US"/>
        </w:rPr>
        <w:t>№</w:t>
      </w:r>
      <w:r w:rsidRPr="00C932E1">
        <w:rPr>
          <w:sz w:val="28"/>
          <w:szCs w:val="28"/>
          <w:lang w:eastAsia="en-US"/>
        </w:rPr>
        <w:t xml:space="preserve"> 185-ФЗ, и принятых в связи с этим обязательств;</w:t>
      </w:r>
    </w:p>
    <w:p w:rsidR="00C932E1" w:rsidRPr="00C932E1" w:rsidRDefault="00C932E1" w:rsidP="00C932E1">
      <w:pPr>
        <w:ind w:firstLine="709"/>
        <w:jc w:val="both"/>
        <w:rPr>
          <w:sz w:val="28"/>
          <w:szCs w:val="28"/>
          <w:lang w:eastAsia="en-US"/>
        </w:rPr>
      </w:pPr>
      <w:r w:rsidRPr="00C932E1">
        <w:rPr>
          <w:sz w:val="28"/>
          <w:szCs w:val="28"/>
          <w:lang w:eastAsia="en-US"/>
        </w:rPr>
        <w:t>- определение структурных подразделений и должностных лиц, отве</w:t>
      </w:r>
      <w:r w:rsidRPr="00C932E1">
        <w:rPr>
          <w:sz w:val="28"/>
          <w:szCs w:val="28"/>
          <w:lang w:eastAsia="en-US"/>
        </w:rPr>
        <w:t>т</w:t>
      </w:r>
      <w:r w:rsidRPr="00C932E1">
        <w:rPr>
          <w:sz w:val="28"/>
          <w:szCs w:val="28"/>
          <w:lang w:eastAsia="en-US"/>
        </w:rPr>
        <w:t>ственных за реализацию Программы на территории муниципального образ</w:t>
      </w:r>
      <w:r w:rsidRPr="00C932E1">
        <w:rPr>
          <w:sz w:val="28"/>
          <w:szCs w:val="28"/>
          <w:lang w:eastAsia="en-US"/>
        </w:rPr>
        <w:t>о</w:t>
      </w:r>
      <w:r w:rsidRPr="00C932E1">
        <w:rPr>
          <w:sz w:val="28"/>
          <w:szCs w:val="28"/>
          <w:lang w:eastAsia="en-US"/>
        </w:rPr>
        <w:t>вания области, в муниципальной адресной программе по переселению гра</w:t>
      </w:r>
      <w:r w:rsidRPr="00C932E1">
        <w:rPr>
          <w:sz w:val="28"/>
          <w:szCs w:val="28"/>
          <w:lang w:eastAsia="en-US"/>
        </w:rPr>
        <w:t>ж</w:t>
      </w:r>
      <w:r w:rsidRPr="00C932E1">
        <w:rPr>
          <w:sz w:val="28"/>
          <w:szCs w:val="28"/>
          <w:lang w:eastAsia="en-US"/>
        </w:rPr>
        <w:t>дан из аварийног</w:t>
      </w:r>
      <w:r>
        <w:rPr>
          <w:sz w:val="28"/>
          <w:szCs w:val="28"/>
          <w:lang w:eastAsia="en-US"/>
        </w:rPr>
        <w:t>о жилищного фонда на 2019 - 2023</w:t>
      </w:r>
      <w:r w:rsidRPr="00C932E1">
        <w:rPr>
          <w:sz w:val="28"/>
          <w:szCs w:val="28"/>
          <w:lang w:eastAsia="en-US"/>
        </w:rPr>
        <w:t xml:space="preserve"> годы;</w:t>
      </w:r>
    </w:p>
    <w:p w:rsidR="00C932E1" w:rsidRPr="00C932E1" w:rsidRDefault="00C932E1" w:rsidP="00C932E1">
      <w:pPr>
        <w:ind w:firstLine="709"/>
        <w:jc w:val="both"/>
        <w:rPr>
          <w:sz w:val="28"/>
          <w:szCs w:val="28"/>
          <w:lang w:eastAsia="en-US"/>
        </w:rPr>
      </w:pPr>
      <w:r w:rsidRPr="00C932E1">
        <w:rPr>
          <w:sz w:val="28"/>
          <w:szCs w:val="28"/>
          <w:lang w:eastAsia="en-US"/>
        </w:rPr>
        <w:t>- формирование и предоставление в установленном порядке земельных участков под многоквартирное жилищное строительство;</w:t>
      </w:r>
    </w:p>
    <w:p w:rsidR="00C932E1" w:rsidRPr="00C932E1" w:rsidRDefault="00C932E1" w:rsidP="00C932E1">
      <w:pPr>
        <w:ind w:firstLine="709"/>
        <w:jc w:val="both"/>
        <w:rPr>
          <w:sz w:val="28"/>
          <w:szCs w:val="28"/>
          <w:lang w:eastAsia="en-US"/>
        </w:rPr>
      </w:pPr>
      <w:r w:rsidRPr="00C932E1">
        <w:rPr>
          <w:sz w:val="28"/>
          <w:szCs w:val="28"/>
          <w:lang w:eastAsia="en-US"/>
        </w:rPr>
        <w:t>- приобретение и (или) строительство жилых помещений для пересел</w:t>
      </w:r>
      <w:r w:rsidRPr="00C932E1">
        <w:rPr>
          <w:sz w:val="28"/>
          <w:szCs w:val="28"/>
          <w:lang w:eastAsia="en-US"/>
        </w:rPr>
        <w:t>е</w:t>
      </w:r>
      <w:r w:rsidRPr="00C932E1">
        <w:rPr>
          <w:sz w:val="28"/>
          <w:szCs w:val="28"/>
          <w:lang w:eastAsia="en-US"/>
        </w:rPr>
        <w:t>ния граждан из аварийного жилищного фонда в соответствии с действующим законодательством;</w:t>
      </w:r>
    </w:p>
    <w:p w:rsidR="00C932E1" w:rsidRPr="00C932E1" w:rsidRDefault="00C932E1" w:rsidP="00C932E1">
      <w:pPr>
        <w:ind w:firstLine="709"/>
        <w:jc w:val="both"/>
        <w:rPr>
          <w:sz w:val="28"/>
          <w:szCs w:val="28"/>
          <w:lang w:eastAsia="en-US"/>
        </w:rPr>
      </w:pPr>
      <w:r w:rsidRPr="00C932E1">
        <w:rPr>
          <w:sz w:val="28"/>
          <w:szCs w:val="28"/>
          <w:lang w:eastAsia="en-US"/>
        </w:rPr>
        <w:t>- приобретение жилых помещений путем участия в долевом строител</w:t>
      </w:r>
      <w:r w:rsidRPr="00C932E1">
        <w:rPr>
          <w:sz w:val="28"/>
          <w:szCs w:val="28"/>
          <w:lang w:eastAsia="en-US"/>
        </w:rPr>
        <w:t>ь</w:t>
      </w:r>
      <w:r w:rsidRPr="00C932E1">
        <w:rPr>
          <w:sz w:val="28"/>
          <w:szCs w:val="28"/>
          <w:lang w:eastAsia="en-US"/>
        </w:rPr>
        <w:t>стве многоквартирных домов, в отношении проектной документации кот</w:t>
      </w:r>
      <w:r w:rsidRPr="00C932E1">
        <w:rPr>
          <w:sz w:val="28"/>
          <w:szCs w:val="28"/>
          <w:lang w:eastAsia="en-US"/>
        </w:rPr>
        <w:t>о</w:t>
      </w:r>
      <w:r w:rsidRPr="00C932E1">
        <w:rPr>
          <w:sz w:val="28"/>
          <w:szCs w:val="28"/>
          <w:lang w:eastAsia="en-US"/>
        </w:rPr>
        <w:t>рых имеется положительное заключение государственной экспертизы;</w:t>
      </w:r>
    </w:p>
    <w:p w:rsidR="00C932E1" w:rsidRPr="00C932E1" w:rsidRDefault="00C932E1" w:rsidP="00C932E1">
      <w:pPr>
        <w:ind w:firstLine="709"/>
        <w:jc w:val="both"/>
        <w:rPr>
          <w:sz w:val="28"/>
          <w:szCs w:val="28"/>
          <w:lang w:eastAsia="en-US"/>
        </w:rPr>
      </w:pPr>
      <w:r w:rsidRPr="00C932E1">
        <w:rPr>
          <w:sz w:val="28"/>
          <w:szCs w:val="28"/>
          <w:lang w:eastAsia="en-US"/>
        </w:rPr>
        <w:t>- предоставление другого благоустроенного применительно к условиям населенного пункта жилого помещения по договору социального найма;</w:t>
      </w:r>
    </w:p>
    <w:p w:rsidR="00C932E1" w:rsidRPr="00C932E1" w:rsidRDefault="00C932E1" w:rsidP="00C932E1">
      <w:pPr>
        <w:ind w:firstLine="709"/>
        <w:jc w:val="both"/>
        <w:rPr>
          <w:sz w:val="28"/>
          <w:szCs w:val="28"/>
          <w:lang w:eastAsia="en-US"/>
        </w:rPr>
      </w:pPr>
      <w:r w:rsidRPr="00C932E1">
        <w:rPr>
          <w:sz w:val="28"/>
          <w:szCs w:val="28"/>
          <w:lang w:eastAsia="en-US"/>
        </w:rPr>
        <w:t>- выплату размера возмещения за жилое помещение в связи с изъятием земельного участка для муниципальных нужд;</w:t>
      </w:r>
    </w:p>
    <w:p w:rsidR="00C932E1" w:rsidRPr="00C932E1" w:rsidRDefault="00C932E1" w:rsidP="00C932E1">
      <w:pPr>
        <w:ind w:firstLine="709"/>
        <w:jc w:val="both"/>
        <w:rPr>
          <w:sz w:val="28"/>
          <w:szCs w:val="28"/>
          <w:lang w:eastAsia="en-US"/>
        </w:rPr>
      </w:pPr>
      <w:r w:rsidRPr="00C932E1">
        <w:rPr>
          <w:sz w:val="28"/>
          <w:szCs w:val="28"/>
          <w:lang w:eastAsia="en-US"/>
        </w:rPr>
        <w:t>- предоставление взамен изымаемого жилого помещения другого жил</w:t>
      </w:r>
      <w:r w:rsidRPr="00C932E1">
        <w:rPr>
          <w:sz w:val="28"/>
          <w:szCs w:val="28"/>
          <w:lang w:eastAsia="en-US"/>
        </w:rPr>
        <w:t>о</w:t>
      </w:r>
      <w:r w:rsidRPr="00C932E1">
        <w:rPr>
          <w:sz w:val="28"/>
          <w:szCs w:val="28"/>
          <w:lang w:eastAsia="en-US"/>
        </w:rPr>
        <w:t>го помещения с зачетом его стоимости в размер возмещения за жилое пом</w:t>
      </w:r>
      <w:r w:rsidRPr="00C932E1">
        <w:rPr>
          <w:sz w:val="28"/>
          <w:szCs w:val="28"/>
          <w:lang w:eastAsia="en-US"/>
        </w:rPr>
        <w:t>е</w:t>
      </w:r>
      <w:r w:rsidRPr="00C932E1">
        <w:rPr>
          <w:sz w:val="28"/>
          <w:szCs w:val="28"/>
          <w:lang w:eastAsia="en-US"/>
        </w:rPr>
        <w:t>щение;</w:t>
      </w:r>
    </w:p>
    <w:p w:rsidR="00C932E1" w:rsidRPr="00C932E1" w:rsidRDefault="00C932E1" w:rsidP="00C932E1">
      <w:pPr>
        <w:ind w:firstLine="709"/>
        <w:jc w:val="both"/>
        <w:rPr>
          <w:sz w:val="28"/>
          <w:szCs w:val="28"/>
          <w:lang w:eastAsia="en-US"/>
        </w:rPr>
      </w:pPr>
      <w:r w:rsidRPr="00C932E1">
        <w:rPr>
          <w:sz w:val="28"/>
          <w:szCs w:val="28"/>
          <w:lang w:eastAsia="en-US"/>
        </w:rPr>
        <w:t xml:space="preserve">- </w:t>
      </w:r>
      <w:proofErr w:type="gramStart"/>
      <w:r w:rsidRPr="00C932E1">
        <w:rPr>
          <w:sz w:val="28"/>
          <w:szCs w:val="28"/>
          <w:lang w:eastAsia="en-US"/>
        </w:rPr>
        <w:t>контроль за</w:t>
      </w:r>
      <w:proofErr w:type="gramEnd"/>
      <w:r w:rsidRPr="00C932E1">
        <w:rPr>
          <w:sz w:val="28"/>
          <w:szCs w:val="28"/>
          <w:lang w:eastAsia="en-US"/>
        </w:rPr>
        <w:t xml:space="preserve"> качеством строительства малоэтажных домов в рамках муниципальных адресных программ по переселению граждан из аварийного жилищного фонда на основании утвержденного органом местного сам</w:t>
      </w:r>
      <w:r w:rsidRPr="00C932E1">
        <w:rPr>
          <w:sz w:val="28"/>
          <w:szCs w:val="28"/>
          <w:lang w:eastAsia="en-US"/>
        </w:rPr>
        <w:t>о</w:t>
      </w:r>
      <w:r w:rsidRPr="00C932E1">
        <w:rPr>
          <w:sz w:val="28"/>
          <w:szCs w:val="28"/>
          <w:lang w:eastAsia="en-US"/>
        </w:rPr>
        <w:t>управления нормативного правового акта, устанавливающего порядок и пр</w:t>
      </w:r>
      <w:r w:rsidRPr="00C932E1">
        <w:rPr>
          <w:sz w:val="28"/>
          <w:szCs w:val="28"/>
          <w:lang w:eastAsia="en-US"/>
        </w:rPr>
        <w:t>о</w:t>
      </w:r>
      <w:r w:rsidRPr="00C932E1">
        <w:rPr>
          <w:sz w:val="28"/>
          <w:szCs w:val="28"/>
          <w:lang w:eastAsia="en-US"/>
        </w:rPr>
        <w:t>цедуру осмотра объектов капитального строительства;</w:t>
      </w:r>
    </w:p>
    <w:p w:rsidR="00C932E1" w:rsidRPr="00C932E1" w:rsidRDefault="00C932E1" w:rsidP="00C932E1">
      <w:pPr>
        <w:ind w:firstLine="709"/>
        <w:jc w:val="both"/>
        <w:rPr>
          <w:sz w:val="28"/>
          <w:szCs w:val="28"/>
          <w:lang w:eastAsia="en-US"/>
        </w:rPr>
      </w:pPr>
      <w:proofErr w:type="gramStart"/>
      <w:r w:rsidRPr="00C932E1">
        <w:rPr>
          <w:sz w:val="28"/>
          <w:szCs w:val="28"/>
          <w:lang w:eastAsia="en-US"/>
        </w:rPr>
        <w:t>- приемку законченных строительством домов, построенных в целях реализации Программы, а также приемку приобретаемых в целях реализации Программы жилых помещений во вновь построенных домах с участием к</w:t>
      </w:r>
      <w:r w:rsidRPr="00C932E1">
        <w:rPr>
          <w:sz w:val="28"/>
          <w:szCs w:val="28"/>
          <w:lang w:eastAsia="en-US"/>
        </w:rPr>
        <w:t>о</w:t>
      </w:r>
      <w:r w:rsidRPr="00C932E1">
        <w:rPr>
          <w:sz w:val="28"/>
          <w:szCs w:val="28"/>
          <w:lang w:eastAsia="en-US"/>
        </w:rPr>
        <w:t>миссий, в состав которых включаются представители органов государстве</w:t>
      </w:r>
      <w:r w:rsidRPr="00C932E1">
        <w:rPr>
          <w:sz w:val="28"/>
          <w:szCs w:val="28"/>
          <w:lang w:eastAsia="en-US"/>
        </w:rPr>
        <w:t>н</w:t>
      </w:r>
      <w:r w:rsidRPr="00C932E1">
        <w:rPr>
          <w:sz w:val="28"/>
          <w:szCs w:val="28"/>
          <w:lang w:eastAsia="en-US"/>
        </w:rPr>
        <w:t>ного жилищного надзора, органов архитектуры, органов государственного санитарного надзора, органов государственного пожарного надзора, госуда</w:t>
      </w:r>
      <w:r w:rsidRPr="00C932E1">
        <w:rPr>
          <w:sz w:val="28"/>
          <w:szCs w:val="28"/>
          <w:lang w:eastAsia="en-US"/>
        </w:rPr>
        <w:t>р</w:t>
      </w:r>
      <w:r w:rsidRPr="00C932E1">
        <w:rPr>
          <w:sz w:val="28"/>
          <w:szCs w:val="28"/>
          <w:lang w:eastAsia="en-US"/>
        </w:rPr>
        <w:t>ственного строительного надзора, организаций, эксплуатирующих сети и</w:t>
      </w:r>
      <w:r w:rsidRPr="00C932E1">
        <w:rPr>
          <w:sz w:val="28"/>
          <w:szCs w:val="28"/>
          <w:lang w:eastAsia="en-US"/>
        </w:rPr>
        <w:t>н</w:t>
      </w:r>
      <w:r w:rsidRPr="00C932E1">
        <w:rPr>
          <w:sz w:val="28"/>
          <w:szCs w:val="28"/>
          <w:lang w:eastAsia="en-US"/>
        </w:rPr>
        <w:t>женерно-технического обеспечения, а также представители общественности;</w:t>
      </w:r>
      <w:proofErr w:type="gramEnd"/>
    </w:p>
    <w:p w:rsidR="00C932E1" w:rsidRPr="00C932E1" w:rsidRDefault="00C932E1" w:rsidP="00C932E1">
      <w:pPr>
        <w:ind w:firstLine="709"/>
        <w:jc w:val="both"/>
        <w:rPr>
          <w:sz w:val="28"/>
          <w:szCs w:val="28"/>
          <w:lang w:eastAsia="en-US"/>
        </w:rPr>
      </w:pPr>
      <w:r w:rsidRPr="00C932E1">
        <w:rPr>
          <w:sz w:val="28"/>
          <w:szCs w:val="28"/>
          <w:lang w:eastAsia="en-US"/>
        </w:rPr>
        <w:t>- принятие решений о развитии застроенных территорий;</w:t>
      </w:r>
    </w:p>
    <w:p w:rsidR="00C932E1" w:rsidRPr="00C932E1" w:rsidRDefault="00C932E1" w:rsidP="00C932E1">
      <w:pPr>
        <w:ind w:firstLine="709"/>
        <w:jc w:val="both"/>
        <w:rPr>
          <w:sz w:val="28"/>
          <w:szCs w:val="28"/>
          <w:lang w:eastAsia="en-US"/>
        </w:rPr>
      </w:pPr>
      <w:r w:rsidRPr="00C932E1">
        <w:rPr>
          <w:sz w:val="28"/>
          <w:szCs w:val="28"/>
          <w:lang w:eastAsia="en-US"/>
        </w:rPr>
        <w:lastRenderedPageBreak/>
        <w:t>- проведение открытых аукционов и заключение договоров о развитии застроенных территорий;</w:t>
      </w:r>
    </w:p>
    <w:p w:rsidR="00C932E1" w:rsidRPr="00C932E1" w:rsidRDefault="00C932E1" w:rsidP="00C932E1">
      <w:pPr>
        <w:ind w:firstLine="709"/>
        <w:jc w:val="both"/>
        <w:rPr>
          <w:sz w:val="28"/>
          <w:szCs w:val="28"/>
          <w:lang w:eastAsia="en-US"/>
        </w:rPr>
      </w:pPr>
      <w:r w:rsidRPr="00C932E1">
        <w:rPr>
          <w:sz w:val="28"/>
          <w:szCs w:val="28"/>
          <w:lang w:eastAsia="en-US"/>
        </w:rPr>
        <w:t>- утверждение проекта планировки застроенной территории;</w:t>
      </w:r>
    </w:p>
    <w:p w:rsidR="00C932E1" w:rsidRPr="00C932E1" w:rsidRDefault="00C932E1" w:rsidP="00C932E1">
      <w:pPr>
        <w:ind w:firstLine="709"/>
        <w:jc w:val="both"/>
        <w:rPr>
          <w:sz w:val="28"/>
          <w:szCs w:val="28"/>
          <w:lang w:eastAsia="en-US"/>
        </w:rPr>
      </w:pPr>
      <w:r w:rsidRPr="00C932E1">
        <w:rPr>
          <w:sz w:val="28"/>
          <w:szCs w:val="28"/>
          <w:lang w:eastAsia="en-US"/>
        </w:rPr>
        <w:t>- принятие решения об изъятии для муниципальных нужд земельных участков, на которых расположены многоквартирные дома, признанные ав</w:t>
      </w:r>
      <w:r w:rsidRPr="00C932E1">
        <w:rPr>
          <w:sz w:val="28"/>
          <w:szCs w:val="28"/>
          <w:lang w:eastAsia="en-US"/>
        </w:rPr>
        <w:t>а</w:t>
      </w:r>
      <w:r w:rsidRPr="00C932E1">
        <w:rPr>
          <w:sz w:val="28"/>
          <w:szCs w:val="28"/>
          <w:lang w:eastAsia="en-US"/>
        </w:rPr>
        <w:t>рийными и подлежащими сносу или реконструкции, а также расположенных на застроенной территории, в отношении которой принято решение о разв</w:t>
      </w:r>
      <w:r w:rsidRPr="00C932E1">
        <w:rPr>
          <w:sz w:val="28"/>
          <w:szCs w:val="28"/>
          <w:lang w:eastAsia="en-US"/>
        </w:rPr>
        <w:t>и</w:t>
      </w:r>
      <w:r w:rsidRPr="00C932E1">
        <w:rPr>
          <w:sz w:val="28"/>
          <w:szCs w:val="28"/>
          <w:lang w:eastAsia="en-US"/>
        </w:rPr>
        <w:t>тии;</w:t>
      </w:r>
    </w:p>
    <w:p w:rsidR="00C932E1" w:rsidRPr="00C932E1" w:rsidRDefault="00C932E1" w:rsidP="00C932E1">
      <w:pPr>
        <w:ind w:firstLine="709"/>
        <w:jc w:val="both"/>
        <w:rPr>
          <w:sz w:val="28"/>
          <w:szCs w:val="28"/>
          <w:lang w:eastAsia="en-US"/>
        </w:rPr>
      </w:pPr>
      <w:r w:rsidRPr="00C932E1">
        <w:rPr>
          <w:sz w:val="28"/>
          <w:szCs w:val="28"/>
          <w:lang w:eastAsia="en-US"/>
        </w:rPr>
        <w:t>- предоставление по договору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w:t>
      </w:r>
      <w:r w:rsidRPr="00C932E1">
        <w:rPr>
          <w:sz w:val="28"/>
          <w:szCs w:val="28"/>
          <w:lang w:eastAsia="en-US"/>
        </w:rPr>
        <w:t>и</w:t>
      </w:r>
      <w:r w:rsidRPr="00C932E1">
        <w:rPr>
          <w:sz w:val="28"/>
          <w:szCs w:val="28"/>
          <w:lang w:eastAsia="en-US"/>
        </w:rPr>
        <w:t>тии;</w:t>
      </w:r>
    </w:p>
    <w:p w:rsidR="00C932E1" w:rsidRPr="00C932E1" w:rsidRDefault="00C932E1" w:rsidP="00C932E1">
      <w:pPr>
        <w:ind w:firstLine="709"/>
        <w:jc w:val="both"/>
        <w:rPr>
          <w:sz w:val="28"/>
          <w:szCs w:val="28"/>
          <w:lang w:eastAsia="en-US"/>
        </w:rPr>
      </w:pPr>
      <w:r w:rsidRPr="00C932E1">
        <w:rPr>
          <w:sz w:val="28"/>
          <w:szCs w:val="28"/>
          <w:lang w:eastAsia="en-US"/>
        </w:rPr>
        <w:t xml:space="preserve">- </w:t>
      </w:r>
      <w:proofErr w:type="gramStart"/>
      <w:r w:rsidRPr="00C932E1">
        <w:rPr>
          <w:sz w:val="28"/>
          <w:szCs w:val="28"/>
          <w:lang w:eastAsia="en-US"/>
        </w:rPr>
        <w:t>контроль за</w:t>
      </w:r>
      <w:proofErr w:type="gramEnd"/>
      <w:r w:rsidRPr="00C932E1">
        <w:rPr>
          <w:sz w:val="28"/>
          <w:szCs w:val="28"/>
          <w:lang w:eastAsia="en-US"/>
        </w:rPr>
        <w:t xml:space="preserve"> целевым использованием средств и предоставление о</w:t>
      </w:r>
      <w:r w:rsidRPr="00C932E1">
        <w:rPr>
          <w:sz w:val="28"/>
          <w:szCs w:val="28"/>
          <w:lang w:eastAsia="en-US"/>
        </w:rPr>
        <w:t>т</w:t>
      </w:r>
      <w:r w:rsidRPr="00C932E1">
        <w:rPr>
          <w:sz w:val="28"/>
          <w:szCs w:val="28"/>
          <w:lang w:eastAsia="en-US"/>
        </w:rPr>
        <w:t>четности о расходовании бюджетных средств, направленных на финансир</w:t>
      </w:r>
      <w:r w:rsidRPr="00C932E1">
        <w:rPr>
          <w:sz w:val="28"/>
          <w:szCs w:val="28"/>
          <w:lang w:eastAsia="en-US"/>
        </w:rPr>
        <w:t>о</w:t>
      </w:r>
      <w:r w:rsidRPr="00C932E1">
        <w:rPr>
          <w:sz w:val="28"/>
          <w:szCs w:val="28"/>
          <w:lang w:eastAsia="en-US"/>
        </w:rPr>
        <w:t>вание мероприятий по расселению граждан;</w:t>
      </w:r>
    </w:p>
    <w:p w:rsidR="00C932E1" w:rsidRPr="00C932E1" w:rsidRDefault="00C932E1" w:rsidP="00C932E1">
      <w:pPr>
        <w:ind w:firstLine="709"/>
        <w:jc w:val="both"/>
        <w:rPr>
          <w:sz w:val="28"/>
          <w:szCs w:val="28"/>
          <w:lang w:eastAsia="en-US"/>
        </w:rPr>
      </w:pPr>
      <w:r w:rsidRPr="00C932E1">
        <w:rPr>
          <w:sz w:val="28"/>
          <w:szCs w:val="28"/>
          <w:lang w:eastAsia="en-US"/>
        </w:rPr>
        <w:t>- еженедельно в срок до четверга - внесение данных в автоматизир</w:t>
      </w:r>
      <w:r w:rsidRPr="00C932E1">
        <w:rPr>
          <w:sz w:val="28"/>
          <w:szCs w:val="28"/>
          <w:lang w:eastAsia="en-US"/>
        </w:rPr>
        <w:t>о</w:t>
      </w:r>
      <w:r w:rsidRPr="00C932E1">
        <w:rPr>
          <w:sz w:val="28"/>
          <w:szCs w:val="28"/>
          <w:lang w:eastAsia="en-US"/>
        </w:rPr>
        <w:t>ванную систему "Реформа ЖКХ" нарастающим итогом в разрезе поданных заявок;</w:t>
      </w:r>
    </w:p>
    <w:p w:rsidR="00C932E1" w:rsidRPr="00C932E1" w:rsidRDefault="00C932E1" w:rsidP="00C932E1">
      <w:pPr>
        <w:ind w:firstLine="709"/>
        <w:jc w:val="both"/>
        <w:rPr>
          <w:sz w:val="28"/>
          <w:szCs w:val="28"/>
          <w:lang w:eastAsia="en-US"/>
        </w:rPr>
      </w:pPr>
      <w:proofErr w:type="gramStart"/>
      <w:r w:rsidRPr="00C932E1">
        <w:rPr>
          <w:sz w:val="28"/>
          <w:szCs w:val="28"/>
          <w:lang w:eastAsia="en-US"/>
        </w:rPr>
        <w:t>- ежемесячно в срок до 02 числа месяца, следующего за отчетным, - внесение данных в автоматизированную систему "Реформа ЖКХ" и пре</w:t>
      </w:r>
      <w:r w:rsidRPr="00C932E1">
        <w:rPr>
          <w:sz w:val="28"/>
          <w:szCs w:val="28"/>
          <w:lang w:eastAsia="en-US"/>
        </w:rPr>
        <w:t>д</w:t>
      </w:r>
      <w:r w:rsidRPr="00C932E1">
        <w:rPr>
          <w:sz w:val="28"/>
          <w:szCs w:val="28"/>
          <w:lang w:eastAsia="en-US"/>
        </w:rPr>
        <w:t xml:space="preserve">ставление в департамент строительства Ярославской области на бумажном носителе отчетов о ходе реализации Программы, о расходовании средств Фонда, областного и местного бюджетов на расселение аварийных жилых домов за подписью главы муниципального образования области, </w:t>
      </w:r>
      <w:r w:rsidRPr="00C932E1">
        <w:rPr>
          <w:rFonts w:eastAsiaTheme="minorHAnsi"/>
          <w:sz w:val="28"/>
          <w:szCs w:val="28"/>
          <w:lang w:eastAsia="en-US"/>
        </w:rPr>
        <w:t>внесение данных в реестр контрактов на приобретение жилых помещений</w:t>
      </w:r>
      <w:proofErr w:type="gramEnd"/>
      <w:r w:rsidRPr="00C932E1">
        <w:rPr>
          <w:rFonts w:eastAsiaTheme="minorHAnsi"/>
          <w:sz w:val="28"/>
          <w:szCs w:val="28"/>
          <w:lang w:eastAsia="en-US"/>
        </w:rPr>
        <w:t xml:space="preserve"> в мног</w:t>
      </w:r>
      <w:r w:rsidRPr="00C932E1">
        <w:rPr>
          <w:rFonts w:eastAsiaTheme="minorHAnsi"/>
          <w:sz w:val="28"/>
          <w:szCs w:val="28"/>
          <w:lang w:eastAsia="en-US"/>
        </w:rPr>
        <w:t>о</w:t>
      </w:r>
      <w:r w:rsidRPr="00C932E1">
        <w:rPr>
          <w:rFonts w:eastAsiaTheme="minorHAnsi"/>
          <w:sz w:val="28"/>
          <w:szCs w:val="28"/>
          <w:lang w:eastAsia="en-US"/>
        </w:rPr>
        <w:t>квартирных домах, на строительство многоквартирных домов, заключение договоров о развитии застроенной территории, соглашений на предоставл</w:t>
      </w:r>
      <w:r w:rsidRPr="00C932E1">
        <w:rPr>
          <w:rFonts w:eastAsiaTheme="minorHAnsi"/>
          <w:sz w:val="28"/>
          <w:szCs w:val="28"/>
          <w:lang w:eastAsia="en-US"/>
        </w:rPr>
        <w:t>е</w:t>
      </w:r>
      <w:r w:rsidRPr="00C932E1">
        <w:rPr>
          <w:rFonts w:eastAsiaTheme="minorHAnsi"/>
          <w:sz w:val="28"/>
          <w:szCs w:val="28"/>
          <w:lang w:eastAsia="en-US"/>
        </w:rPr>
        <w:t>ние возмещения за изымаемое жилое помещение и иных типов контрактов в рамках реализации мероприятий по переселению граждан из аварийного ж</w:t>
      </w:r>
      <w:r w:rsidRPr="00C932E1">
        <w:rPr>
          <w:rFonts w:eastAsiaTheme="minorHAnsi"/>
          <w:sz w:val="28"/>
          <w:szCs w:val="28"/>
          <w:lang w:eastAsia="en-US"/>
        </w:rPr>
        <w:t>и</w:t>
      </w:r>
      <w:r w:rsidRPr="00C932E1">
        <w:rPr>
          <w:rFonts w:eastAsiaTheme="minorHAnsi"/>
          <w:sz w:val="28"/>
          <w:szCs w:val="28"/>
          <w:lang w:eastAsia="en-US"/>
        </w:rPr>
        <w:t>лищного фонда</w:t>
      </w:r>
      <w:r w:rsidRPr="00C932E1">
        <w:rPr>
          <w:sz w:val="28"/>
          <w:szCs w:val="28"/>
          <w:lang w:eastAsia="en-US"/>
        </w:rPr>
        <w:t>;</w:t>
      </w:r>
    </w:p>
    <w:p w:rsidR="00C932E1" w:rsidRPr="00C932E1" w:rsidRDefault="00C932E1" w:rsidP="00C932E1">
      <w:pPr>
        <w:ind w:firstLine="709"/>
        <w:jc w:val="both"/>
        <w:rPr>
          <w:sz w:val="28"/>
          <w:szCs w:val="28"/>
          <w:lang w:eastAsia="en-US"/>
        </w:rPr>
      </w:pPr>
      <w:r w:rsidRPr="00C932E1">
        <w:rPr>
          <w:sz w:val="28"/>
          <w:szCs w:val="28"/>
          <w:lang w:eastAsia="en-US"/>
        </w:rPr>
        <w:t>- внесение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C932E1" w:rsidRPr="00C932E1" w:rsidRDefault="00C932E1" w:rsidP="00C932E1">
      <w:pPr>
        <w:ind w:firstLine="709"/>
        <w:jc w:val="both"/>
        <w:rPr>
          <w:sz w:val="28"/>
          <w:szCs w:val="28"/>
          <w:lang w:eastAsia="en-US"/>
        </w:rPr>
      </w:pPr>
      <w:r w:rsidRPr="00C932E1">
        <w:rPr>
          <w:sz w:val="28"/>
          <w:szCs w:val="28"/>
          <w:lang w:eastAsia="en-US"/>
        </w:rPr>
        <w:t>- снос аварийных многоквартирных жилых домов после завершения их расселения в сроки, установленные Программой;</w:t>
      </w:r>
    </w:p>
    <w:p w:rsidR="00C932E1" w:rsidRPr="00C932E1" w:rsidRDefault="00C932E1" w:rsidP="00C932E1">
      <w:pPr>
        <w:ind w:firstLine="709"/>
        <w:jc w:val="both"/>
        <w:rPr>
          <w:sz w:val="28"/>
          <w:szCs w:val="28"/>
          <w:lang w:eastAsia="en-US"/>
        </w:rPr>
      </w:pPr>
      <w:r w:rsidRPr="00C932E1">
        <w:rPr>
          <w:sz w:val="28"/>
          <w:szCs w:val="28"/>
          <w:lang w:eastAsia="en-US"/>
        </w:rPr>
        <w:t>- определение сроков и источников финансирования сноса или реко</w:t>
      </w:r>
      <w:r w:rsidRPr="00C932E1">
        <w:rPr>
          <w:sz w:val="28"/>
          <w:szCs w:val="28"/>
          <w:lang w:eastAsia="en-US"/>
        </w:rPr>
        <w:t>н</w:t>
      </w:r>
      <w:r w:rsidRPr="00C932E1">
        <w:rPr>
          <w:sz w:val="28"/>
          <w:szCs w:val="28"/>
          <w:lang w:eastAsia="en-US"/>
        </w:rPr>
        <w:t>струкции расселенного аварийного жилищного фонда и осуществление соо</w:t>
      </w:r>
      <w:r w:rsidRPr="00C932E1">
        <w:rPr>
          <w:sz w:val="28"/>
          <w:szCs w:val="28"/>
          <w:lang w:eastAsia="en-US"/>
        </w:rPr>
        <w:t>т</w:t>
      </w:r>
      <w:r w:rsidRPr="00C932E1">
        <w:rPr>
          <w:sz w:val="28"/>
          <w:szCs w:val="28"/>
          <w:lang w:eastAsia="en-US"/>
        </w:rPr>
        <w:t>ветствующих мероприятий.</w:t>
      </w:r>
    </w:p>
    <w:p w:rsidR="00C932E1" w:rsidRPr="00DF38AA" w:rsidRDefault="00C932E1" w:rsidP="00C932E1">
      <w:pPr>
        <w:ind w:firstLine="709"/>
        <w:jc w:val="both"/>
        <w:rPr>
          <w:sz w:val="28"/>
          <w:szCs w:val="28"/>
          <w:lang w:eastAsia="en-US"/>
        </w:rPr>
      </w:pPr>
      <w:r w:rsidRPr="00DF38AA">
        <w:rPr>
          <w:sz w:val="28"/>
          <w:szCs w:val="28"/>
          <w:lang w:eastAsia="en-US"/>
        </w:rPr>
        <w:t>2.2. Город</w:t>
      </w:r>
      <w:r w:rsidR="0044117B" w:rsidRPr="00DF38AA">
        <w:rPr>
          <w:sz w:val="28"/>
          <w:szCs w:val="28"/>
          <w:lang w:eastAsia="en-US"/>
        </w:rPr>
        <w:t>ское поселение</w:t>
      </w:r>
      <w:r w:rsidRPr="00DF38AA">
        <w:rPr>
          <w:sz w:val="28"/>
          <w:szCs w:val="28"/>
          <w:lang w:eastAsia="en-US"/>
        </w:rPr>
        <w:t xml:space="preserve"> Углич может претендовать на участие в Пр</w:t>
      </w:r>
      <w:r w:rsidRPr="00DF38AA">
        <w:rPr>
          <w:sz w:val="28"/>
          <w:szCs w:val="28"/>
          <w:lang w:eastAsia="en-US"/>
        </w:rPr>
        <w:t>о</w:t>
      </w:r>
      <w:r w:rsidRPr="00DF38AA">
        <w:rPr>
          <w:sz w:val="28"/>
          <w:szCs w:val="28"/>
          <w:lang w:eastAsia="en-US"/>
        </w:rPr>
        <w:t>грамме при выполнении следующих условий:</w:t>
      </w:r>
    </w:p>
    <w:p w:rsidR="00C932E1" w:rsidRPr="00C932E1" w:rsidRDefault="00C932E1" w:rsidP="00C932E1">
      <w:pPr>
        <w:ind w:firstLine="709"/>
        <w:jc w:val="both"/>
        <w:rPr>
          <w:sz w:val="28"/>
          <w:szCs w:val="28"/>
          <w:lang w:eastAsia="en-US"/>
        </w:rPr>
      </w:pPr>
      <w:r w:rsidRPr="00C932E1">
        <w:rPr>
          <w:sz w:val="28"/>
          <w:szCs w:val="28"/>
          <w:lang w:eastAsia="en-US"/>
        </w:rPr>
        <w:t xml:space="preserve">- наличие на территории </w:t>
      </w:r>
      <w:r>
        <w:rPr>
          <w:sz w:val="28"/>
          <w:szCs w:val="28"/>
          <w:lang w:eastAsia="en-US"/>
        </w:rPr>
        <w:t>города Углич</w:t>
      </w:r>
      <w:r w:rsidRPr="00C932E1">
        <w:rPr>
          <w:sz w:val="28"/>
          <w:szCs w:val="28"/>
          <w:lang w:eastAsia="en-US"/>
        </w:rPr>
        <w:t xml:space="preserve"> жилищного фонда, признанного до 01 января 2017 года в установленном порядке аварийным и подлежащим сносу или реконструкции в связи с физическим износом в процессе его эк</w:t>
      </w:r>
      <w:r w:rsidRPr="00C932E1">
        <w:rPr>
          <w:sz w:val="28"/>
          <w:szCs w:val="28"/>
          <w:lang w:eastAsia="en-US"/>
        </w:rPr>
        <w:t>с</w:t>
      </w:r>
      <w:r w:rsidRPr="00C932E1">
        <w:rPr>
          <w:sz w:val="28"/>
          <w:szCs w:val="28"/>
          <w:lang w:eastAsia="en-US"/>
        </w:rPr>
        <w:t>плуатации;</w:t>
      </w:r>
    </w:p>
    <w:p w:rsidR="00C932E1" w:rsidRPr="00C932E1" w:rsidRDefault="00C932E1" w:rsidP="00C932E1">
      <w:pPr>
        <w:ind w:firstLine="709"/>
        <w:jc w:val="both"/>
        <w:rPr>
          <w:sz w:val="28"/>
          <w:szCs w:val="28"/>
          <w:lang w:eastAsia="en-US"/>
        </w:rPr>
      </w:pPr>
      <w:r w:rsidRPr="00C932E1">
        <w:rPr>
          <w:sz w:val="28"/>
          <w:szCs w:val="28"/>
          <w:lang w:eastAsia="en-US"/>
        </w:rPr>
        <w:lastRenderedPageBreak/>
        <w:t xml:space="preserve">- соблюдение </w:t>
      </w:r>
      <w:r>
        <w:rPr>
          <w:sz w:val="28"/>
          <w:szCs w:val="28"/>
          <w:lang w:eastAsia="en-US"/>
        </w:rPr>
        <w:t>городом Угличем</w:t>
      </w:r>
      <w:r w:rsidRPr="00C932E1">
        <w:rPr>
          <w:sz w:val="28"/>
          <w:szCs w:val="28"/>
          <w:lang w:eastAsia="en-US"/>
        </w:rPr>
        <w:t xml:space="preserve"> условий предоставления финансовой поддержки за счет средств Фонда, установленных частью 1 статьи 14 Фед</w:t>
      </w:r>
      <w:r w:rsidRPr="00C932E1">
        <w:rPr>
          <w:sz w:val="28"/>
          <w:szCs w:val="28"/>
          <w:lang w:eastAsia="en-US"/>
        </w:rPr>
        <w:t>е</w:t>
      </w:r>
      <w:r w:rsidRPr="00C932E1">
        <w:rPr>
          <w:sz w:val="28"/>
          <w:szCs w:val="28"/>
          <w:lang w:eastAsia="en-US"/>
        </w:rPr>
        <w:t xml:space="preserve">рального закона от 21 июля 2007 года </w:t>
      </w:r>
      <w:r w:rsidR="00D76CAE">
        <w:rPr>
          <w:sz w:val="28"/>
          <w:szCs w:val="28"/>
          <w:lang w:eastAsia="en-US"/>
        </w:rPr>
        <w:t>№</w:t>
      </w:r>
      <w:r w:rsidRPr="00C932E1">
        <w:rPr>
          <w:sz w:val="28"/>
          <w:szCs w:val="28"/>
          <w:lang w:eastAsia="en-US"/>
        </w:rPr>
        <w:t xml:space="preserve"> 185-ФЗ;</w:t>
      </w:r>
    </w:p>
    <w:p w:rsidR="00C932E1" w:rsidRPr="00C932E1" w:rsidRDefault="00C932E1" w:rsidP="00C932E1">
      <w:pPr>
        <w:ind w:firstLine="709"/>
        <w:jc w:val="both"/>
        <w:rPr>
          <w:sz w:val="28"/>
          <w:szCs w:val="28"/>
          <w:lang w:eastAsia="en-US"/>
        </w:rPr>
      </w:pPr>
      <w:r w:rsidRPr="00C932E1">
        <w:rPr>
          <w:sz w:val="28"/>
          <w:szCs w:val="28"/>
          <w:lang w:eastAsia="en-US"/>
        </w:rPr>
        <w:t>- наличие разработанного и утвержденного муниципальным правовым актом графика сноса многоквартирных домов, расселяемых в рамках мун</w:t>
      </w:r>
      <w:r w:rsidRPr="00C932E1">
        <w:rPr>
          <w:sz w:val="28"/>
          <w:szCs w:val="28"/>
          <w:lang w:eastAsia="en-US"/>
        </w:rPr>
        <w:t>и</w:t>
      </w:r>
      <w:r w:rsidRPr="00C932E1">
        <w:rPr>
          <w:sz w:val="28"/>
          <w:szCs w:val="28"/>
          <w:lang w:eastAsia="en-US"/>
        </w:rPr>
        <w:t>ципальных адресных программ;</w:t>
      </w:r>
    </w:p>
    <w:p w:rsidR="00C932E1" w:rsidRPr="00C932E1" w:rsidRDefault="00C932E1" w:rsidP="00C932E1">
      <w:pPr>
        <w:ind w:firstLine="709"/>
        <w:jc w:val="both"/>
        <w:rPr>
          <w:sz w:val="28"/>
          <w:szCs w:val="28"/>
          <w:lang w:eastAsia="en-US"/>
        </w:rPr>
      </w:pPr>
      <w:r w:rsidRPr="00C932E1">
        <w:rPr>
          <w:sz w:val="28"/>
          <w:szCs w:val="28"/>
          <w:lang w:eastAsia="en-US"/>
        </w:rPr>
        <w:t>- выделение средств бюджета</w:t>
      </w:r>
      <w:r>
        <w:rPr>
          <w:sz w:val="28"/>
          <w:szCs w:val="28"/>
          <w:lang w:eastAsia="en-US"/>
        </w:rPr>
        <w:t xml:space="preserve"> города Углича</w:t>
      </w:r>
      <w:r w:rsidRPr="00C932E1">
        <w:rPr>
          <w:sz w:val="28"/>
          <w:szCs w:val="28"/>
          <w:lang w:eastAsia="en-US"/>
        </w:rPr>
        <w:t xml:space="preserve"> на реализацию меропри</w:t>
      </w:r>
      <w:r w:rsidRPr="00C932E1">
        <w:rPr>
          <w:sz w:val="28"/>
          <w:szCs w:val="28"/>
          <w:lang w:eastAsia="en-US"/>
        </w:rPr>
        <w:t>я</w:t>
      </w:r>
      <w:r w:rsidRPr="00C932E1">
        <w:rPr>
          <w:sz w:val="28"/>
          <w:szCs w:val="28"/>
          <w:lang w:eastAsia="en-US"/>
        </w:rPr>
        <w:t>тий по ликвидации аварийного фонда.</w:t>
      </w:r>
    </w:p>
    <w:p w:rsidR="00C932E1" w:rsidRPr="00C932E1" w:rsidRDefault="00C932E1" w:rsidP="00C932E1">
      <w:pPr>
        <w:ind w:firstLine="709"/>
        <w:jc w:val="both"/>
        <w:rPr>
          <w:sz w:val="28"/>
          <w:szCs w:val="28"/>
          <w:lang w:eastAsia="en-US"/>
        </w:rPr>
      </w:pPr>
      <w:proofErr w:type="gramStart"/>
      <w:r w:rsidRPr="00C932E1">
        <w:rPr>
          <w:sz w:val="28"/>
          <w:szCs w:val="28"/>
          <w:lang w:eastAsia="en-US"/>
        </w:rPr>
        <w:t>Муниципальные программы, разработанные в рамках реализации Пр</w:t>
      </w:r>
      <w:r w:rsidRPr="00C932E1">
        <w:rPr>
          <w:sz w:val="28"/>
          <w:szCs w:val="28"/>
          <w:lang w:eastAsia="en-US"/>
        </w:rPr>
        <w:t>о</w:t>
      </w:r>
      <w:r w:rsidRPr="00C932E1">
        <w:rPr>
          <w:sz w:val="28"/>
          <w:szCs w:val="28"/>
          <w:lang w:eastAsia="en-US"/>
        </w:rPr>
        <w:t>граммы, могут предусматривать план действий органов местного самоупра</w:t>
      </w:r>
      <w:r w:rsidRPr="00C932E1">
        <w:rPr>
          <w:sz w:val="28"/>
          <w:szCs w:val="28"/>
          <w:lang w:eastAsia="en-US"/>
        </w:rPr>
        <w:t>в</w:t>
      </w:r>
      <w:r w:rsidRPr="00C932E1">
        <w:rPr>
          <w:sz w:val="28"/>
          <w:szCs w:val="28"/>
          <w:lang w:eastAsia="en-US"/>
        </w:rPr>
        <w:t>ления, порядок переселения граждан, обоснование объема средств местного бюджета на цели переселения граждан с указанием способов переселения, привлечение внебюджетных ресурсов для переселения граждан из аварийн</w:t>
      </w:r>
      <w:r w:rsidRPr="00C932E1">
        <w:rPr>
          <w:sz w:val="28"/>
          <w:szCs w:val="28"/>
          <w:lang w:eastAsia="en-US"/>
        </w:rPr>
        <w:t>о</w:t>
      </w:r>
      <w:r w:rsidRPr="00C932E1">
        <w:rPr>
          <w:sz w:val="28"/>
          <w:szCs w:val="28"/>
          <w:lang w:eastAsia="en-US"/>
        </w:rPr>
        <w:t>го жилищного фонда, эффективное управление бюджетными и внебюдже</w:t>
      </w:r>
      <w:r w:rsidRPr="00C932E1">
        <w:rPr>
          <w:sz w:val="28"/>
          <w:szCs w:val="28"/>
          <w:lang w:eastAsia="en-US"/>
        </w:rPr>
        <w:t>т</w:t>
      </w:r>
      <w:r w:rsidRPr="00C932E1">
        <w:rPr>
          <w:sz w:val="28"/>
          <w:szCs w:val="28"/>
          <w:lang w:eastAsia="en-US"/>
        </w:rPr>
        <w:t>ными средствами, направленными на финансирование программных мер</w:t>
      </w:r>
      <w:r w:rsidRPr="00C932E1">
        <w:rPr>
          <w:sz w:val="28"/>
          <w:szCs w:val="28"/>
          <w:lang w:eastAsia="en-US"/>
        </w:rPr>
        <w:t>о</w:t>
      </w:r>
      <w:r w:rsidRPr="00C932E1">
        <w:rPr>
          <w:sz w:val="28"/>
          <w:szCs w:val="28"/>
          <w:lang w:eastAsia="en-US"/>
        </w:rPr>
        <w:t>приятий, перечень многоквартирных домов и жилых помещений аварийного жилищного фонда</w:t>
      </w:r>
      <w:proofErr w:type="gramEnd"/>
      <w:r w:rsidRPr="00C932E1">
        <w:rPr>
          <w:sz w:val="28"/>
          <w:szCs w:val="28"/>
          <w:lang w:eastAsia="en-US"/>
        </w:rPr>
        <w:t>, планируемые показатели выполнения муниципальных программ.</w:t>
      </w:r>
    </w:p>
    <w:p w:rsidR="00C932E1" w:rsidRPr="00C932E1" w:rsidRDefault="00C932E1" w:rsidP="00C932E1">
      <w:pPr>
        <w:ind w:firstLine="709"/>
        <w:jc w:val="both"/>
        <w:rPr>
          <w:sz w:val="28"/>
          <w:szCs w:val="28"/>
          <w:lang w:eastAsia="en-US"/>
        </w:rPr>
      </w:pPr>
      <w:r w:rsidRPr="00C932E1">
        <w:rPr>
          <w:sz w:val="28"/>
          <w:szCs w:val="28"/>
          <w:lang w:eastAsia="en-US"/>
        </w:rPr>
        <w:t>В случае если граждане в добровольном порядке отказываются от предоставляемых в рамках Программы жилых помещений, что влечет за с</w:t>
      </w:r>
      <w:r w:rsidRPr="00C932E1">
        <w:rPr>
          <w:sz w:val="28"/>
          <w:szCs w:val="28"/>
          <w:lang w:eastAsia="en-US"/>
        </w:rPr>
        <w:t>о</w:t>
      </w:r>
      <w:r w:rsidRPr="00C932E1">
        <w:rPr>
          <w:sz w:val="28"/>
          <w:szCs w:val="28"/>
          <w:lang w:eastAsia="en-US"/>
        </w:rPr>
        <w:t>бой необходимость решения вопроса переселения в судебном порядке, ре</w:t>
      </w:r>
      <w:r w:rsidRPr="00C932E1">
        <w:rPr>
          <w:sz w:val="28"/>
          <w:szCs w:val="28"/>
          <w:lang w:eastAsia="en-US"/>
        </w:rPr>
        <w:t>а</w:t>
      </w:r>
      <w:r w:rsidRPr="00C932E1">
        <w:rPr>
          <w:sz w:val="28"/>
          <w:szCs w:val="28"/>
          <w:lang w:eastAsia="en-US"/>
        </w:rPr>
        <w:t>лизация мероприятий Программы осуществляется до момента исполнения судебного решения.</w:t>
      </w:r>
    </w:p>
    <w:p w:rsidR="00C932E1" w:rsidRPr="00C932E1" w:rsidRDefault="00C932E1" w:rsidP="00C932E1">
      <w:pPr>
        <w:ind w:firstLine="709"/>
        <w:jc w:val="both"/>
        <w:rPr>
          <w:sz w:val="28"/>
          <w:szCs w:val="28"/>
          <w:lang w:eastAsia="en-US"/>
        </w:rPr>
      </w:pPr>
      <w:r w:rsidRPr="00C932E1">
        <w:rPr>
          <w:sz w:val="28"/>
          <w:szCs w:val="28"/>
          <w:lang w:eastAsia="en-US"/>
        </w:rPr>
        <w:t xml:space="preserve">2.3. </w:t>
      </w:r>
      <w:proofErr w:type="gramStart"/>
      <w:r w:rsidRPr="00C932E1">
        <w:rPr>
          <w:sz w:val="28"/>
          <w:szCs w:val="28"/>
          <w:lang w:eastAsia="en-US"/>
        </w:rPr>
        <w:t xml:space="preserve">В целях получения финансовой поддержки Фонда и областного бюджета </w:t>
      </w:r>
      <w:r>
        <w:rPr>
          <w:sz w:val="28"/>
          <w:szCs w:val="28"/>
        </w:rPr>
        <w:t xml:space="preserve">Администрация города Углича </w:t>
      </w:r>
      <w:r w:rsidRPr="00C932E1">
        <w:rPr>
          <w:sz w:val="28"/>
          <w:szCs w:val="28"/>
          <w:lang w:eastAsia="en-US"/>
        </w:rPr>
        <w:t>по</w:t>
      </w:r>
      <w:r>
        <w:rPr>
          <w:sz w:val="28"/>
          <w:szCs w:val="28"/>
          <w:lang w:eastAsia="en-US"/>
        </w:rPr>
        <w:t>дае</w:t>
      </w:r>
      <w:r w:rsidRPr="00C932E1">
        <w:rPr>
          <w:sz w:val="28"/>
          <w:szCs w:val="28"/>
          <w:lang w:eastAsia="en-US"/>
        </w:rPr>
        <w:t>т в департамент строительства Ярославской области заявку на предоставление финансовой поддержки Фо</w:t>
      </w:r>
      <w:r w:rsidRPr="00C932E1">
        <w:rPr>
          <w:sz w:val="28"/>
          <w:szCs w:val="28"/>
          <w:lang w:eastAsia="en-US"/>
        </w:rPr>
        <w:t>н</w:t>
      </w:r>
      <w:r w:rsidRPr="00C932E1">
        <w:rPr>
          <w:sz w:val="28"/>
          <w:szCs w:val="28"/>
          <w:lang w:eastAsia="en-US"/>
        </w:rPr>
        <w:t>да и областного бюджета на переселение граждан из аварийного жилищного фонда и (или) заявку на предоставление финансовой поддержки Фонда и о</w:t>
      </w:r>
      <w:r w:rsidRPr="00C932E1">
        <w:rPr>
          <w:sz w:val="28"/>
          <w:szCs w:val="28"/>
          <w:lang w:eastAsia="en-US"/>
        </w:rPr>
        <w:t>б</w:t>
      </w:r>
      <w:r w:rsidRPr="00C932E1">
        <w:rPr>
          <w:sz w:val="28"/>
          <w:szCs w:val="28"/>
          <w:lang w:eastAsia="en-US"/>
        </w:rPr>
        <w:t>ластного бюджета на переселение граждан из аварийного жилищного фонда с учетом необходимости развития малоэтажного строительства с приложен</w:t>
      </w:r>
      <w:r w:rsidRPr="00C932E1">
        <w:rPr>
          <w:sz w:val="28"/>
          <w:szCs w:val="28"/>
          <w:lang w:eastAsia="en-US"/>
        </w:rPr>
        <w:t>и</w:t>
      </w:r>
      <w:r w:rsidRPr="00C932E1">
        <w:rPr>
          <w:sz w:val="28"/>
          <w:szCs w:val="28"/>
          <w:lang w:eastAsia="en-US"/>
        </w:rPr>
        <w:t>ем</w:t>
      </w:r>
      <w:proofErr w:type="gramEnd"/>
      <w:r w:rsidRPr="00C932E1">
        <w:rPr>
          <w:sz w:val="28"/>
          <w:szCs w:val="28"/>
          <w:lang w:eastAsia="en-US"/>
        </w:rPr>
        <w:t xml:space="preserve"> документов, подтверждающих выполнение условий предоставления ф</w:t>
      </w:r>
      <w:r w:rsidRPr="00C932E1">
        <w:rPr>
          <w:sz w:val="28"/>
          <w:szCs w:val="28"/>
          <w:lang w:eastAsia="en-US"/>
        </w:rPr>
        <w:t>и</w:t>
      </w:r>
      <w:r w:rsidRPr="00C932E1">
        <w:rPr>
          <w:sz w:val="28"/>
          <w:szCs w:val="28"/>
          <w:lang w:eastAsia="en-US"/>
        </w:rPr>
        <w:t>нансовой поддержки, и выписки из муниципальной программы с приложен</w:t>
      </w:r>
      <w:r w:rsidRPr="00C932E1">
        <w:rPr>
          <w:sz w:val="28"/>
          <w:szCs w:val="28"/>
          <w:lang w:eastAsia="en-US"/>
        </w:rPr>
        <w:t>и</w:t>
      </w:r>
      <w:r w:rsidRPr="00C932E1">
        <w:rPr>
          <w:sz w:val="28"/>
          <w:szCs w:val="28"/>
          <w:lang w:eastAsia="en-US"/>
        </w:rPr>
        <w:t>ем перечня аварийных домов, финансирование расселения которых планир</w:t>
      </w:r>
      <w:r w:rsidRPr="00C932E1">
        <w:rPr>
          <w:sz w:val="28"/>
          <w:szCs w:val="28"/>
          <w:lang w:eastAsia="en-US"/>
        </w:rPr>
        <w:t>у</w:t>
      </w:r>
      <w:r w:rsidRPr="00C932E1">
        <w:rPr>
          <w:sz w:val="28"/>
          <w:szCs w:val="28"/>
          <w:lang w:eastAsia="en-US"/>
        </w:rPr>
        <w:t>ется осуществить в рамках заявок на предоставление финансовой поддержки.</w:t>
      </w:r>
    </w:p>
    <w:p w:rsidR="00C932E1" w:rsidRPr="00C932E1" w:rsidRDefault="00C932E1" w:rsidP="00C932E1">
      <w:pPr>
        <w:ind w:firstLine="709"/>
        <w:jc w:val="both"/>
        <w:rPr>
          <w:sz w:val="28"/>
          <w:szCs w:val="28"/>
          <w:lang w:eastAsia="en-US"/>
        </w:rPr>
      </w:pPr>
      <w:r w:rsidRPr="00C932E1">
        <w:rPr>
          <w:sz w:val="28"/>
          <w:szCs w:val="28"/>
          <w:lang w:eastAsia="en-US"/>
        </w:rPr>
        <w:t>Формы заявок на предоставление финансовой поддержки и прилож</w:t>
      </w:r>
      <w:r w:rsidRPr="00C932E1">
        <w:rPr>
          <w:sz w:val="28"/>
          <w:szCs w:val="28"/>
          <w:lang w:eastAsia="en-US"/>
        </w:rPr>
        <w:t>е</w:t>
      </w:r>
      <w:r w:rsidRPr="00C932E1">
        <w:rPr>
          <w:sz w:val="28"/>
          <w:szCs w:val="28"/>
          <w:lang w:eastAsia="en-US"/>
        </w:rPr>
        <w:t>ний к ним устанавливаются приказом департамента строительства Яросла</w:t>
      </w:r>
      <w:r w:rsidRPr="00C932E1">
        <w:rPr>
          <w:sz w:val="28"/>
          <w:szCs w:val="28"/>
          <w:lang w:eastAsia="en-US"/>
        </w:rPr>
        <w:t>в</w:t>
      </w:r>
      <w:r w:rsidRPr="00C932E1">
        <w:rPr>
          <w:sz w:val="28"/>
          <w:szCs w:val="28"/>
          <w:lang w:eastAsia="en-US"/>
        </w:rPr>
        <w:t>ской области.</w:t>
      </w:r>
    </w:p>
    <w:p w:rsidR="00C932E1" w:rsidRPr="00C932E1" w:rsidRDefault="00C932E1" w:rsidP="00C932E1">
      <w:pPr>
        <w:ind w:firstLine="709"/>
        <w:jc w:val="both"/>
        <w:rPr>
          <w:sz w:val="28"/>
          <w:szCs w:val="28"/>
          <w:lang w:eastAsia="en-US"/>
        </w:rPr>
      </w:pPr>
      <w:r w:rsidRPr="00C932E1">
        <w:rPr>
          <w:sz w:val="28"/>
          <w:szCs w:val="28"/>
          <w:lang w:eastAsia="en-US"/>
        </w:rPr>
        <w:t>Департамент строительства Ярославской области осуществляет пр</w:t>
      </w:r>
      <w:r w:rsidRPr="00C932E1">
        <w:rPr>
          <w:sz w:val="28"/>
          <w:szCs w:val="28"/>
          <w:lang w:eastAsia="en-US"/>
        </w:rPr>
        <w:t>о</w:t>
      </w:r>
      <w:r w:rsidRPr="00C932E1">
        <w:rPr>
          <w:sz w:val="28"/>
          <w:szCs w:val="28"/>
          <w:lang w:eastAsia="en-US"/>
        </w:rPr>
        <w:t>верку заявок муниципальных образований области и формирует заявку Яр</w:t>
      </w:r>
      <w:r w:rsidRPr="00C932E1">
        <w:rPr>
          <w:sz w:val="28"/>
          <w:szCs w:val="28"/>
          <w:lang w:eastAsia="en-US"/>
        </w:rPr>
        <w:t>о</w:t>
      </w:r>
      <w:r w:rsidRPr="00C932E1">
        <w:rPr>
          <w:sz w:val="28"/>
          <w:szCs w:val="28"/>
          <w:lang w:eastAsia="en-US"/>
        </w:rPr>
        <w:t>славской области на получение финансовой поддержки Фонда.</w:t>
      </w:r>
    </w:p>
    <w:p w:rsidR="00C932E1" w:rsidRPr="00C932E1" w:rsidRDefault="00C932E1" w:rsidP="00C932E1">
      <w:pPr>
        <w:ind w:firstLine="709"/>
        <w:jc w:val="both"/>
        <w:rPr>
          <w:sz w:val="28"/>
          <w:szCs w:val="28"/>
          <w:lang w:eastAsia="en-US"/>
        </w:rPr>
      </w:pPr>
      <w:r w:rsidRPr="00C932E1">
        <w:rPr>
          <w:sz w:val="28"/>
          <w:szCs w:val="28"/>
          <w:lang w:eastAsia="en-US"/>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указанных в пункте 2 части 2 статьи </w:t>
      </w:r>
      <w:r w:rsidRPr="00C932E1">
        <w:rPr>
          <w:sz w:val="28"/>
          <w:szCs w:val="28"/>
          <w:lang w:eastAsia="en-US"/>
        </w:rPr>
        <w:lastRenderedPageBreak/>
        <w:t>49 Градостроительного кодекса Российской Федерации, или приобретение у застройщиков жилых помещений в таких домах.</w:t>
      </w:r>
    </w:p>
    <w:p w:rsidR="00C932E1" w:rsidRPr="00C932E1" w:rsidRDefault="00C932E1" w:rsidP="00C932E1">
      <w:pPr>
        <w:ind w:firstLine="709"/>
        <w:jc w:val="both"/>
        <w:rPr>
          <w:sz w:val="28"/>
          <w:szCs w:val="28"/>
          <w:lang w:eastAsia="en-US"/>
        </w:rPr>
      </w:pPr>
      <w:r w:rsidRPr="00C932E1">
        <w:rPr>
          <w:sz w:val="28"/>
          <w:szCs w:val="28"/>
          <w:lang w:eastAsia="en-US"/>
        </w:rPr>
        <w:t>Переселение граждан из аварийного жилищного фонда осуществляется в соответствии с жилищным законодательством и частью 3 статьи 16 Фед</w:t>
      </w:r>
      <w:r w:rsidRPr="00C932E1">
        <w:rPr>
          <w:sz w:val="28"/>
          <w:szCs w:val="28"/>
          <w:lang w:eastAsia="en-US"/>
        </w:rPr>
        <w:t>е</w:t>
      </w:r>
      <w:r w:rsidRPr="00C932E1">
        <w:rPr>
          <w:sz w:val="28"/>
          <w:szCs w:val="28"/>
          <w:lang w:eastAsia="en-US"/>
        </w:rPr>
        <w:t xml:space="preserve">рального закона от 21 июля 2007 года </w:t>
      </w:r>
      <w:r w:rsidR="00D76CAE">
        <w:rPr>
          <w:sz w:val="28"/>
          <w:szCs w:val="28"/>
          <w:lang w:eastAsia="en-US"/>
        </w:rPr>
        <w:t>№</w:t>
      </w:r>
      <w:r w:rsidRPr="00C932E1">
        <w:rPr>
          <w:sz w:val="28"/>
          <w:szCs w:val="28"/>
          <w:lang w:eastAsia="en-US"/>
        </w:rPr>
        <w:t xml:space="preserve"> 185-ФЗ путем предоставления орг</w:t>
      </w:r>
      <w:r w:rsidRPr="00C932E1">
        <w:rPr>
          <w:sz w:val="28"/>
          <w:szCs w:val="28"/>
          <w:lang w:eastAsia="en-US"/>
        </w:rPr>
        <w:t>а</w:t>
      </w:r>
      <w:r w:rsidRPr="00C932E1">
        <w:rPr>
          <w:sz w:val="28"/>
          <w:szCs w:val="28"/>
          <w:lang w:eastAsia="en-US"/>
        </w:rPr>
        <w:t>нами местного самоуправления жилых помещений в домах, указанных в пункте 2 части 2 статьи 49 Градостроительного кодекса Российской Федер</w:t>
      </w:r>
      <w:r w:rsidRPr="00C932E1">
        <w:rPr>
          <w:sz w:val="28"/>
          <w:szCs w:val="28"/>
          <w:lang w:eastAsia="en-US"/>
        </w:rPr>
        <w:t>а</w:t>
      </w:r>
      <w:r w:rsidRPr="00C932E1">
        <w:rPr>
          <w:sz w:val="28"/>
          <w:szCs w:val="28"/>
          <w:lang w:eastAsia="en-US"/>
        </w:rPr>
        <w:t>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C932E1" w:rsidRPr="00C932E1" w:rsidRDefault="00C932E1" w:rsidP="00C932E1">
      <w:pPr>
        <w:ind w:firstLine="709"/>
        <w:jc w:val="both"/>
        <w:rPr>
          <w:sz w:val="28"/>
          <w:szCs w:val="28"/>
          <w:lang w:eastAsia="en-US"/>
        </w:rPr>
      </w:pPr>
      <w:r w:rsidRPr="00C932E1">
        <w:rPr>
          <w:sz w:val="28"/>
          <w:szCs w:val="28"/>
          <w:lang w:eastAsia="en-US"/>
        </w:rPr>
        <w:t>2.4. Лица и организации, с которыми заключены муниципальные ко</w:t>
      </w:r>
      <w:r w:rsidRPr="00C932E1">
        <w:rPr>
          <w:sz w:val="28"/>
          <w:szCs w:val="28"/>
          <w:lang w:eastAsia="en-US"/>
        </w:rPr>
        <w:t>н</w:t>
      </w:r>
      <w:r w:rsidRPr="00C932E1">
        <w:rPr>
          <w:sz w:val="28"/>
          <w:szCs w:val="28"/>
          <w:lang w:eastAsia="en-US"/>
        </w:rPr>
        <w:t>тракты на строительство домов, в рамках реализации мероприятий Програ</w:t>
      </w:r>
      <w:r w:rsidRPr="00C932E1">
        <w:rPr>
          <w:sz w:val="28"/>
          <w:szCs w:val="28"/>
          <w:lang w:eastAsia="en-US"/>
        </w:rPr>
        <w:t>м</w:t>
      </w:r>
      <w:r w:rsidRPr="00C932E1">
        <w:rPr>
          <w:sz w:val="28"/>
          <w:szCs w:val="28"/>
          <w:lang w:eastAsia="en-US"/>
        </w:rPr>
        <w:t>мы по заявкам на переселение граждан из аварийного жилищного фонда в порядке и в сроки, которые установлены муниципальными правовыми акт</w:t>
      </w:r>
      <w:r w:rsidRPr="00C932E1">
        <w:rPr>
          <w:sz w:val="28"/>
          <w:szCs w:val="28"/>
          <w:lang w:eastAsia="en-US"/>
        </w:rPr>
        <w:t>а</w:t>
      </w:r>
      <w:r w:rsidRPr="00C932E1">
        <w:rPr>
          <w:sz w:val="28"/>
          <w:szCs w:val="28"/>
          <w:lang w:eastAsia="en-US"/>
        </w:rPr>
        <w:t xml:space="preserve">ми, обязаны направлять в </w:t>
      </w:r>
      <w:r w:rsidR="00B009F9">
        <w:rPr>
          <w:sz w:val="28"/>
          <w:szCs w:val="28"/>
          <w:lang w:eastAsia="en-US"/>
        </w:rPr>
        <w:t>Администрацию города</w:t>
      </w:r>
      <w:r w:rsidRPr="00C932E1">
        <w:rPr>
          <w:sz w:val="28"/>
          <w:szCs w:val="28"/>
          <w:lang w:eastAsia="en-US"/>
        </w:rPr>
        <w:t xml:space="preserve"> информацию о ходе стро</w:t>
      </w:r>
      <w:r w:rsidRPr="00C932E1">
        <w:rPr>
          <w:sz w:val="28"/>
          <w:szCs w:val="28"/>
          <w:lang w:eastAsia="en-US"/>
        </w:rPr>
        <w:t>и</w:t>
      </w:r>
      <w:r w:rsidRPr="00C932E1">
        <w:rPr>
          <w:sz w:val="28"/>
          <w:szCs w:val="28"/>
          <w:lang w:eastAsia="en-US"/>
        </w:rPr>
        <w:t>тельства домов.</w:t>
      </w:r>
    </w:p>
    <w:p w:rsidR="00C932E1" w:rsidRPr="00C932E1" w:rsidRDefault="00C932E1" w:rsidP="00C932E1">
      <w:pPr>
        <w:ind w:firstLine="709"/>
        <w:jc w:val="both"/>
        <w:rPr>
          <w:sz w:val="28"/>
          <w:szCs w:val="28"/>
          <w:lang w:eastAsia="en-US"/>
        </w:rPr>
      </w:pPr>
      <w:proofErr w:type="gramStart"/>
      <w:r w:rsidRPr="00C932E1">
        <w:rPr>
          <w:sz w:val="28"/>
          <w:szCs w:val="28"/>
          <w:lang w:eastAsia="en-US"/>
        </w:rPr>
        <w:t>Закупки товаров, работ, услуг с начальной (максимальной) ценой ко</w:t>
      </w:r>
      <w:r w:rsidRPr="00C932E1">
        <w:rPr>
          <w:sz w:val="28"/>
          <w:szCs w:val="28"/>
          <w:lang w:eastAsia="en-US"/>
        </w:rPr>
        <w:t>н</w:t>
      </w:r>
      <w:r w:rsidRPr="00C932E1">
        <w:rPr>
          <w:sz w:val="28"/>
          <w:szCs w:val="28"/>
          <w:lang w:eastAsia="en-US"/>
        </w:rPr>
        <w:t>тракта 1 миллион рублей и более, финансовое обеспечение которых частично или полностью осуществляется за счет межбюджетных трансфертов, гла</w:t>
      </w:r>
      <w:r w:rsidRPr="00C932E1">
        <w:rPr>
          <w:sz w:val="28"/>
          <w:szCs w:val="28"/>
          <w:lang w:eastAsia="en-US"/>
        </w:rPr>
        <w:t>в</w:t>
      </w:r>
      <w:r w:rsidRPr="00C932E1">
        <w:rPr>
          <w:sz w:val="28"/>
          <w:szCs w:val="28"/>
          <w:lang w:eastAsia="en-US"/>
        </w:rPr>
        <w:t xml:space="preserve">ными распорядителями бюджетных средств по которым являются органы исполнительной власти Ярославской области, производятся в соответствии с постановлением Правительства области от 27.04.2016 </w:t>
      </w:r>
      <w:r w:rsidR="00D76CAE">
        <w:rPr>
          <w:sz w:val="28"/>
          <w:szCs w:val="28"/>
          <w:lang w:eastAsia="en-US"/>
        </w:rPr>
        <w:t>№</w:t>
      </w:r>
      <w:r w:rsidRPr="00C932E1">
        <w:rPr>
          <w:sz w:val="28"/>
          <w:szCs w:val="28"/>
          <w:lang w:eastAsia="en-US"/>
        </w:rPr>
        <w:t xml:space="preserve"> 501-п </w:t>
      </w:r>
      <w:r w:rsidR="00D76CAE">
        <w:rPr>
          <w:sz w:val="28"/>
          <w:szCs w:val="28"/>
          <w:lang w:eastAsia="en-US"/>
        </w:rPr>
        <w:t>«</w:t>
      </w:r>
      <w:r w:rsidRPr="00C932E1">
        <w:rPr>
          <w:sz w:val="28"/>
          <w:szCs w:val="28"/>
          <w:lang w:eastAsia="en-US"/>
        </w:rPr>
        <w:t>Об особе</w:t>
      </w:r>
      <w:r w:rsidRPr="00C932E1">
        <w:rPr>
          <w:sz w:val="28"/>
          <w:szCs w:val="28"/>
          <w:lang w:eastAsia="en-US"/>
        </w:rPr>
        <w:t>н</w:t>
      </w:r>
      <w:r w:rsidRPr="00C932E1">
        <w:rPr>
          <w:sz w:val="28"/>
          <w:szCs w:val="28"/>
          <w:lang w:eastAsia="en-US"/>
        </w:rPr>
        <w:t>ностях осуществления закупок, финансируемых за счет бюджета Яросла</w:t>
      </w:r>
      <w:r w:rsidRPr="00C932E1">
        <w:rPr>
          <w:sz w:val="28"/>
          <w:szCs w:val="28"/>
          <w:lang w:eastAsia="en-US"/>
        </w:rPr>
        <w:t>в</w:t>
      </w:r>
      <w:r w:rsidRPr="00C932E1">
        <w:rPr>
          <w:sz w:val="28"/>
          <w:szCs w:val="28"/>
          <w:lang w:eastAsia="en-US"/>
        </w:rPr>
        <w:t>ской области</w:t>
      </w:r>
      <w:r w:rsidR="00D76CAE">
        <w:rPr>
          <w:sz w:val="28"/>
          <w:szCs w:val="28"/>
          <w:lang w:eastAsia="en-US"/>
        </w:rPr>
        <w:t>»</w:t>
      </w:r>
      <w:r w:rsidRPr="00C932E1">
        <w:rPr>
          <w:sz w:val="28"/>
          <w:szCs w:val="28"/>
          <w:lang w:eastAsia="en-US"/>
        </w:rPr>
        <w:t xml:space="preserve"> и постановлением Правительства</w:t>
      </w:r>
      <w:proofErr w:type="gramEnd"/>
      <w:r w:rsidRPr="00C932E1">
        <w:rPr>
          <w:sz w:val="28"/>
          <w:szCs w:val="28"/>
          <w:lang w:eastAsia="en-US"/>
        </w:rPr>
        <w:t xml:space="preserve"> области от 27.12.2013 </w:t>
      </w:r>
      <w:r w:rsidR="00D76CAE">
        <w:rPr>
          <w:sz w:val="28"/>
          <w:szCs w:val="28"/>
          <w:lang w:eastAsia="en-US"/>
        </w:rPr>
        <w:t>№</w:t>
      </w:r>
      <w:r w:rsidRPr="00C932E1">
        <w:rPr>
          <w:sz w:val="28"/>
          <w:szCs w:val="28"/>
          <w:lang w:eastAsia="en-US"/>
        </w:rPr>
        <w:t xml:space="preserve"> 1767-п </w:t>
      </w:r>
      <w:r w:rsidR="00D76CAE">
        <w:rPr>
          <w:sz w:val="28"/>
          <w:szCs w:val="28"/>
          <w:lang w:eastAsia="en-US"/>
        </w:rPr>
        <w:t>«</w:t>
      </w:r>
      <w:r w:rsidRPr="00C932E1">
        <w:rPr>
          <w:sz w:val="28"/>
          <w:szCs w:val="28"/>
          <w:lang w:eastAsia="en-US"/>
        </w:rPr>
        <w:t>О реализации контрактной системы в сфере закупок товаров, работ, услуг и внесении изменений в постановление Администрации области от 23.12.2005 N 344</w:t>
      </w:r>
      <w:r w:rsidR="00D76CAE">
        <w:rPr>
          <w:sz w:val="28"/>
          <w:szCs w:val="28"/>
          <w:lang w:eastAsia="en-US"/>
        </w:rPr>
        <w:t>»</w:t>
      </w:r>
      <w:r w:rsidRPr="00C932E1">
        <w:rPr>
          <w:sz w:val="28"/>
          <w:szCs w:val="28"/>
          <w:lang w:eastAsia="en-US"/>
        </w:rPr>
        <w:t>.</w:t>
      </w:r>
    </w:p>
    <w:p w:rsidR="00C932E1" w:rsidRPr="00C932E1" w:rsidRDefault="00C932E1" w:rsidP="00C932E1">
      <w:pPr>
        <w:ind w:firstLine="709"/>
        <w:jc w:val="both"/>
        <w:rPr>
          <w:rFonts w:cs="Calibri"/>
          <w:sz w:val="28"/>
          <w:szCs w:val="22"/>
          <w:lang w:eastAsia="en-US"/>
        </w:rPr>
      </w:pPr>
    </w:p>
    <w:p w:rsidR="00C932E1" w:rsidRPr="00B009F9" w:rsidRDefault="00C932E1" w:rsidP="00C932E1">
      <w:pPr>
        <w:jc w:val="center"/>
        <w:rPr>
          <w:rFonts w:cs="Calibri"/>
          <w:b/>
          <w:sz w:val="28"/>
          <w:szCs w:val="22"/>
          <w:lang w:eastAsia="en-US"/>
        </w:rPr>
      </w:pPr>
      <w:r w:rsidRPr="00B009F9">
        <w:rPr>
          <w:rFonts w:cs="Calibri"/>
          <w:b/>
          <w:sz w:val="28"/>
          <w:szCs w:val="22"/>
          <w:lang w:eastAsia="en-US"/>
        </w:rPr>
        <w:t>3. Порядок предоставления и распределения субсидий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w:t>
      </w:r>
      <w:r w:rsidRPr="00B009F9">
        <w:rPr>
          <w:rFonts w:cs="Calibri"/>
          <w:b/>
          <w:sz w:val="28"/>
          <w:szCs w:val="22"/>
          <w:lang w:eastAsia="en-US"/>
        </w:rPr>
        <w:t>ь</w:t>
      </w:r>
      <w:r w:rsidRPr="00B009F9">
        <w:rPr>
          <w:rFonts w:cs="Calibri"/>
          <w:b/>
          <w:sz w:val="28"/>
          <w:szCs w:val="22"/>
          <w:lang w:eastAsia="en-US"/>
        </w:rPr>
        <w:t>ства, за счет средств, поступивших из Фонда, и средств областного бю</w:t>
      </w:r>
      <w:r w:rsidRPr="00B009F9">
        <w:rPr>
          <w:rFonts w:cs="Calibri"/>
          <w:b/>
          <w:sz w:val="28"/>
          <w:szCs w:val="22"/>
          <w:lang w:eastAsia="en-US"/>
        </w:rPr>
        <w:t>д</w:t>
      </w:r>
      <w:r w:rsidRPr="00B009F9">
        <w:rPr>
          <w:rFonts w:cs="Calibri"/>
          <w:b/>
          <w:sz w:val="28"/>
          <w:szCs w:val="22"/>
          <w:lang w:eastAsia="en-US"/>
        </w:rPr>
        <w:t>жета</w:t>
      </w:r>
    </w:p>
    <w:p w:rsidR="00C932E1" w:rsidRPr="00C932E1" w:rsidRDefault="00C932E1" w:rsidP="00C932E1">
      <w:pPr>
        <w:ind w:firstLine="709"/>
        <w:jc w:val="both"/>
        <w:rPr>
          <w:rFonts w:cs="Calibri"/>
          <w:sz w:val="28"/>
          <w:szCs w:val="22"/>
          <w:lang w:eastAsia="en-US"/>
        </w:rPr>
      </w:pPr>
    </w:p>
    <w:p w:rsidR="00C932E1" w:rsidRPr="00DF38AA" w:rsidRDefault="00C932E1" w:rsidP="00C932E1">
      <w:pPr>
        <w:numPr>
          <w:ilvl w:val="1"/>
          <w:numId w:val="40"/>
        </w:numPr>
        <w:ind w:left="0" w:firstLine="709"/>
        <w:contextualSpacing/>
        <w:jc w:val="both"/>
        <w:rPr>
          <w:sz w:val="28"/>
          <w:szCs w:val="28"/>
          <w:lang w:eastAsia="en-US"/>
        </w:rPr>
      </w:pPr>
      <w:proofErr w:type="gramStart"/>
      <w:r w:rsidRPr="00DF38AA">
        <w:rPr>
          <w:sz w:val="28"/>
          <w:szCs w:val="28"/>
          <w:lang w:eastAsia="en-US"/>
        </w:rPr>
        <w:t>Субсидии на обеспечение мероприятий по переселению граждан из аварийного жилищного фонда, в том числе переселению граждан из ав</w:t>
      </w:r>
      <w:r w:rsidRPr="00DF38AA">
        <w:rPr>
          <w:sz w:val="28"/>
          <w:szCs w:val="28"/>
          <w:lang w:eastAsia="en-US"/>
        </w:rPr>
        <w:t>а</w:t>
      </w:r>
      <w:r w:rsidRPr="00DF38AA">
        <w:rPr>
          <w:sz w:val="28"/>
          <w:szCs w:val="28"/>
          <w:lang w:eastAsia="en-US"/>
        </w:rPr>
        <w:t>рийного жилищного фонда с учетом необходимости развития малоэтажного жилищного строительства, за счет средств, поступивших из Фонда, и средств областного бюджета (далее - субсидии) предоставляются на переселение граждан из аварийного жилищного фонда путем приобретения жилых пом</w:t>
      </w:r>
      <w:r w:rsidRPr="00DF38AA">
        <w:rPr>
          <w:sz w:val="28"/>
          <w:szCs w:val="28"/>
          <w:lang w:eastAsia="en-US"/>
        </w:rPr>
        <w:t>е</w:t>
      </w:r>
      <w:r w:rsidRPr="00DF38AA">
        <w:rPr>
          <w:sz w:val="28"/>
          <w:szCs w:val="28"/>
          <w:lang w:eastAsia="en-US"/>
        </w:rPr>
        <w:t>щений в многоквартирных домах, строительства многоквартирных жилых домов, на выплату</w:t>
      </w:r>
      <w:proofErr w:type="gramEnd"/>
      <w:r w:rsidRPr="00DF38AA">
        <w:rPr>
          <w:sz w:val="28"/>
          <w:szCs w:val="28"/>
          <w:lang w:eastAsia="en-US"/>
        </w:rPr>
        <w:t xml:space="preserve"> возмещения </w:t>
      </w:r>
      <w:proofErr w:type="gramStart"/>
      <w:r w:rsidRPr="00DF38AA">
        <w:rPr>
          <w:sz w:val="28"/>
          <w:szCs w:val="28"/>
          <w:lang w:eastAsia="en-US"/>
        </w:rPr>
        <w:t>за жилое помещение в связи с изъятием з</w:t>
      </w:r>
      <w:r w:rsidRPr="00DF38AA">
        <w:rPr>
          <w:sz w:val="28"/>
          <w:szCs w:val="28"/>
          <w:lang w:eastAsia="en-US"/>
        </w:rPr>
        <w:t>е</w:t>
      </w:r>
      <w:r w:rsidRPr="00DF38AA">
        <w:rPr>
          <w:sz w:val="28"/>
          <w:szCs w:val="28"/>
          <w:lang w:eastAsia="en-US"/>
        </w:rPr>
        <w:t>мельного участка для муниципальных нужд в соответствии</w:t>
      </w:r>
      <w:proofErr w:type="gramEnd"/>
      <w:r w:rsidRPr="00DF38AA">
        <w:rPr>
          <w:sz w:val="28"/>
          <w:szCs w:val="28"/>
          <w:lang w:eastAsia="en-US"/>
        </w:rPr>
        <w:t xml:space="preserve"> со статьей 32 Жилищного кодекса Российской Федерации.</w:t>
      </w:r>
    </w:p>
    <w:p w:rsidR="00C932E1" w:rsidRPr="00C932E1" w:rsidRDefault="00DF38AA" w:rsidP="00C932E1">
      <w:pPr>
        <w:ind w:firstLine="709"/>
        <w:jc w:val="both"/>
        <w:rPr>
          <w:rFonts w:cs="Calibri"/>
          <w:sz w:val="28"/>
          <w:szCs w:val="22"/>
          <w:lang w:eastAsia="en-US"/>
        </w:rPr>
      </w:pPr>
      <w:r>
        <w:rPr>
          <w:rFonts w:cs="Calibri"/>
          <w:sz w:val="28"/>
          <w:szCs w:val="22"/>
          <w:lang w:eastAsia="en-US"/>
        </w:rPr>
        <w:lastRenderedPageBreak/>
        <w:t>3.2</w:t>
      </w:r>
      <w:r w:rsidR="00C932E1" w:rsidRPr="00C932E1">
        <w:rPr>
          <w:rFonts w:cs="Calibri"/>
          <w:sz w:val="28"/>
          <w:szCs w:val="22"/>
          <w:lang w:eastAsia="en-US"/>
        </w:rPr>
        <w:t>. Условия предоставления и расходования субсидий:</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наличие разработанной и утвержденной муниципальной программы;</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соблюдение муниципальным образованием области условий пред</w:t>
      </w:r>
      <w:r w:rsidRPr="00C932E1">
        <w:rPr>
          <w:rFonts w:cs="Calibri"/>
          <w:sz w:val="28"/>
          <w:szCs w:val="22"/>
          <w:lang w:eastAsia="en-US"/>
        </w:rPr>
        <w:t>о</w:t>
      </w:r>
      <w:r w:rsidRPr="00C932E1">
        <w:rPr>
          <w:rFonts w:cs="Calibri"/>
          <w:sz w:val="28"/>
          <w:szCs w:val="22"/>
          <w:lang w:eastAsia="en-US"/>
        </w:rPr>
        <w:t>ставления финансовой поддержки за счет средств Фонда, установленных ст</w:t>
      </w:r>
      <w:r w:rsidRPr="00C932E1">
        <w:rPr>
          <w:rFonts w:cs="Calibri"/>
          <w:sz w:val="28"/>
          <w:szCs w:val="22"/>
          <w:lang w:eastAsia="en-US"/>
        </w:rPr>
        <w:t>а</w:t>
      </w:r>
      <w:r w:rsidRPr="00C932E1">
        <w:rPr>
          <w:rFonts w:cs="Calibri"/>
          <w:sz w:val="28"/>
          <w:szCs w:val="22"/>
          <w:lang w:eastAsia="en-US"/>
        </w:rPr>
        <w:t xml:space="preserve">тьей 14 Федерального закона от 21 июля 2007 года </w:t>
      </w:r>
      <w:r w:rsidR="00D76CAE">
        <w:rPr>
          <w:rFonts w:cs="Calibri"/>
          <w:sz w:val="28"/>
          <w:szCs w:val="22"/>
          <w:lang w:eastAsia="en-US"/>
        </w:rPr>
        <w:t>№</w:t>
      </w:r>
      <w:r w:rsidRPr="00C932E1">
        <w:rPr>
          <w:rFonts w:cs="Calibri"/>
          <w:sz w:val="28"/>
          <w:szCs w:val="22"/>
          <w:lang w:eastAsia="en-US"/>
        </w:rPr>
        <w:t xml:space="preserve"> 185-ФЗ;</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наличие в местном бюджете ассигнований на реализацию меропри</w:t>
      </w:r>
      <w:r w:rsidRPr="00C932E1">
        <w:rPr>
          <w:rFonts w:cs="Calibri"/>
          <w:sz w:val="28"/>
          <w:szCs w:val="22"/>
          <w:lang w:eastAsia="en-US"/>
        </w:rPr>
        <w:t>я</w:t>
      </w:r>
      <w:r w:rsidRPr="00C932E1">
        <w:rPr>
          <w:rFonts w:cs="Calibri"/>
          <w:sz w:val="28"/>
          <w:szCs w:val="22"/>
          <w:lang w:eastAsia="en-US"/>
        </w:rPr>
        <w:t xml:space="preserve">тий по расселению аварийного фонда с обеспечением уровня </w:t>
      </w:r>
      <w:proofErr w:type="spellStart"/>
      <w:r w:rsidRPr="00C932E1">
        <w:rPr>
          <w:rFonts w:cs="Calibri"/>
          <w:sz w:val="28"/>
          <w:szCs w:val="22"/>
          <w:lang w:eastAsia="en-US"/>
        </w:rPr>
        <w:t>софинансир</w:t>
      </w:r>
      <w:r w:rsidRPr="00C932E1">
        <w:rPr>
          <w:rFonts w:cs="Calibri"/>
          <w:sz w:val="28"/>
          <w:szCs w:val="22"/>
          <w:lang w:eastAsia="en-US"/>
        </w:rPr>
        <w:t>о</w:t>
      </w:r>
      <w:r w:rsidRPr="00C932E1">
        <w:rPr>
          <w:rFonts w:cs="Calibri"/>
          <w:sz w:val="28"/>
          <w:szCs w:val="22"/>
          <w:lang w:eastAsia="en-US"/>
        </w:rPr>
        <w:t>вания</w:t>
      </w:r>
      <w:proofErr w:type="spellEnd"/>
      <w:r w:rsidRPr="00C932E1">
        <w:rPr>
          <w:rFonts w:cs="Calibri"/>
          <w:sz w:val="28"/>
          <w:szCs w:val="22"/>
          <w:lang w:eastAsia="en-US"/>
        </w:rPr>
        <w:t xml:space="preserve">: </w:t>
      </w:r>
      <w:r w:rsidR="00B009F9">
        <w:rPr>
          <w:rFonts w:cs="Calibri"/>
          <w:sz w:val="28"/>
          <w:szCs w:val="22"/>
          <w:lang w:eastAsia="en-US"/>
        </w:rPr>
        <w:t xml:space="preserve">с </w:t>
      </w:r>
      <w:r w:rsidRPr="00C932E1">
        <w:rPr>
          <w:rFonts w:cs="Calibri"/>
          <w:sz w:val="28"/>
          <w:szCs w:val="22"/>
          <w:lang w:eastAsia="en-US"/>
        </w:rPr>
        <w:t>городским пос</w:t>
      </w:r>
      <w:r w:rsidR="00B009F9">
        <w:rPr>
          <w:rFonts w:cs="Calibri"/>
          <w:sz w:val="28"/>
          <w:szCs w:val="22"/>
          <w:lang w:eastAsia="en-US"/>
        </w:rPr>
        <w:t>елением - не менее 10 процентов</w:t>
      </w:r>
      <w:r w:rsidRPr="00C932E1">
        <w:rPr>
          <w:rFonts w:cs="Calibri"/>
          <w:sz w:val="28"/>
          <w:szCs w:val="22"/>
          <w:lang w:eastAsia="en-US"/>
        </w:rPr>
        <w:t xml:space="preserve"> от доли </w:t>
      </w:r>
      <w:proofErr w:type="spellStart"/>
      <w:r w:rsidRPr="00C932E1">
        <w:rPr>
          <w:rFonts w:cs="Calibri"/>
          <w:sz w:val="28"/>
          <w:szCs w:val="22"/>
          <w:lang w:eastAsia="en-US"/>
        </w:rPr>
        <w:t>софинанс</w:t>
      </w:r>
      <w:r w:rsidRPr="00C932E1">
        <w:rPr>
          <w:rFonts w:cs="Calibri"/>
          <w:sz w:val="28"/>
          <w:szCs w:val="22"/>
          <w:lang w:eastAsia="en-US"/>
        </w:rPr>
        <w:t>и</w:t>
      </w:r>
      <w:r w:rsidRPr="00C932E1">
        <w:rPr>
          <w:rFonts w:cs="Calibri"/>
          <w:sz w:val="28"/>
          <w:szCs w:val="22"/>
          <w:lang w:eastAsia="en-US"/>
        </w:rPr>
        <w:t>рования</w:t>
      </w:r>
      <w:proofErr w:type="spellEnd"/>
      <w:r w:rsidRPr="00C932E1">
        <w:rPr>
          <w:rFonts w:cs="Calibri"/>
          <w:sz w:val="28"/>
          <w:szCs w:val="22"/>
          <w:lang w:eastAsia="en-US"/>
        </w:rPr>
        <w:t xml:space="preserve"> консолидированного бюджета;</w:t>
      </w:r>
    </w:p>
    <w:p w:rsidR="00C932E1" w:rsidRPr="00C932E1" w:rsidRDefault="00C932E1" w:rsidP="00C932E1">
      <w:pPr>
        <w:ind w:firstLine="709"/>
        <w:jc w:val="both"/>
        <w:rPr>
          <w:rFonts w:cs="Calibri"/>
          <w:sz w:val="28"/>
          <w:szCs w:val="22"/>
          <w:lang w:eastAsia="en-US"/>
        </w:rPr>
      </w:pPr>
      <w:r w:rsidRPr="00B009F9">
        <w:rPr>
          <w:rFonts w:cs="Calibri"/>
          <w:sz w:val="28"/>
          <w:szCs w:val="22"/>
          <w:lang w:eastAsia="en-US"/>
        </w:rPr>
        <w:t xml:space="preserve">- наличие подписанного с </w:t>
      </w:r>
      <w:r w:rsidR="0044117B" w:rsidRPr="00DF38AA">
        <w:rPr>
          <w:rFonts w:cs="Calibri"/>
          <w:sz w:val="28"/>
          <w:szCs w:val="22"/>
          <w:lang w:eastAsia="en-US"/>
        </w:rPr>
        <w:t xml:space="preserve">Администрацией городского поселения </w:t>
      </w:r>
      <w:r w:rsidR="0044117B">
        <w:rPr>
          <w:rFonts w:cs="Calibri"/>
          <w:sz w:val="28"/>
          <w:szCs w:val="22"/>
          <w:lang w:eastAsia="en-US"/>
        </w:rPr>
        <w:t>У</w:t>
      </w:r>
      <w:r w:rsidR="0044117B">
        <w:rPr>
          <w:rFonts w:cs="Calibri"/>
          <w:sz w:val="28"/>
          <w:szCs w:val="22"/>
          <w:lang w:eastAsia="en-US"/>
        </w:rPr>
        <w:t>г</w:t>
      </w:r>
      <w:r w:rsidR="0044117B">
        <w:rPr>
          <w:rFonts w:cs="Calibri"/>
          <w:sz w:val="28"/>
          <w:szCs w:val="22"/>
          <w:lang w:eastAsia="en-US"/>
        </w:rPr>
        <w:t>лич</w:t>
      </w:r>
      <w:r w:rsidRPr="00B009F9">
        <w:rPr>
          <w:rFonts w:cs="Calibri"/>
          <w:sz w:val="28"/>
          <w:szCs w:val="22"/>
          <w:lang w:eastAsia="en-US"/>
        </w:rPr>
        <w:t xml:space="preserve"> соглашения о предоставлении субсидии, форма которого утверждается приказом департамента строительства Ярославской области;</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соблюдение целевых направлений расходования субсидии;</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xml:space="preserve">- выполнение обязательств по достижению значений показателей </w:t>
      </w:r>
      <w:r w:rsidRPr="00B009F9">
        <w:rPr>
          <w:rFonts w:cs="Calibri"/>
          <w:sz w:val="28"/>
          <w:szCs w:val="22"/>
          <w:lang w:eastAsia="en-US"/>
        </w:rPr>
        <w:t>р</w:t>
      </w:r>
      <w:r w:rsidRPr="00B009F9">
        <w:rPr>
          <w:rFonts w:cs="Calibri"/>
          <w:sz w:val="28"/>
          <w:szCs w:val="22"/>
          <w:lang w:eastAsia="en-US"/>
        </w:rPr>
        <w:t>е</w:t>
      </w:r>
      <w:r w:rsidRPr="00B009F9">
        <w:rPr>
          <w:rFonts w:cs="Calibri"/>
          <w:sz w:val="28"/>
          <w:szCs w:val="22"/>
          <w:lang w:eastAsia="en-US"/>
        </w:rPr>
        <w:t xml:space="preserve">зультатов </w:t>
      </w:r>
      <w:r w:rsidRPr="00B009F9">
        <w:rPr>
          <w:sz w:val="28"/>
          <w:szCs w:val="28"/>
          <w:lang w:eastAsia="en-US"/>
        </w:rPr>
        <w:t>использования</w:t>
      </w:r>
      <w:r w:rsidRPr="00C932E1">
        <w:rPr>
          <w:rFonts w:cs="Calibri"/>
          <w:sz w:val="28"/>
          <w:szCs w:val="22"/>
          <w:lang w:eastAsia="en-US"/>
        </w:rPr>
        <w:t xml:space="preserve"> и субсидии, по соблюдению графика выполнения работ согласно муниципальным контрактам на приобретение жилых пом</w:t>
      </w:r>
      <w:r w:rsidRPr="00C932E1">
        <w:rPr>
          <w:rFonts w:cs="Calibri"/>
          <w:sz w:val="28"/>
          <w:szCs w:val="22"/>
          <w:lang w:eastAsia="en-US"/>
        </w:rPr>
        <w:t>е</w:t>
      </w:r>
      <w:r w:rsidRPr="00C932E1">
        <w:rPr>
          <w:rFonts w:cs="Calibri"/>
          <w:sz w:val="28"/>
          <w:szCs w:val="22"/>
          <w:lang w:eastAsia="en-US"/>
        </w:rPr>
        <w:t>щений путем участия в долевом строительстве;</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представление достоверной отчетности в сроки, установленные с</w:t>
      </w:r>
      <w:r w:rsidRPr="00C932E1">
        <w:rPr>
          <w:rFonts w:cs="Calibri"/>
          <w:sz w:val="28"/>
          <w:szCs w:val="22"/>
          <w:lang w:eastAsia="en-US"/>
        </w:rPr>
        <w:t>о</w:t>
      </w:r>
      <w:r w:rsidRPr="00C932E1">
        <w:rPr>
          <w:rFonts w:cs="Calibri"/>
          <w:sz w:val="28"/>
          <w:szCs w:val="22"/>
          <w:lang w:eastAsia="en-US"/>
        </w:rPr>
        <w:t>глашением о предоставлении субсидии;</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xml:space="preserve">- предоставление реестра </w:t>
      </w:r>
      <w:r w:rsidRPr="00C932E1">
        <w:rPr>
          <w:rFonts w:cs="Calibri"/>
          <w:sz w:val="28"/>
          <w:szCs w:val="28"/>
          <w:lang w:eastAsia="en-US"/>
        </w:rPr>
        <w:t>государственных и (или) муниципальных контрактов на приобретение жилых помещений в многоквартирных домах, на строительство многоквартирных домов, заключение договоров о развитии застроенной территории, соглашений на предоставление возмещения за из</w:t>
      </w:r>
      <w:r w:rsidRPr="00C932E1">
        <w:rPr>
          <w:rFonts w:cs="Calibri"/>
          <w:sz w:val="28"/>
          <w:szCs w:val="28"/>
          <w:lang w:eastAsia="en-US"/>
        </w:rPr>
        <w:t>ы</w:t>
      </w:r>
      <w:r w:rsidRPr="00C932E1">
        <w:rPr>
          <w:rFonts w:cs="Calibri"/>
          <w:sz w:val="28"/>
          <w:szCs w:val="28"/>
          <w:lang w:eastAsia="en-US"/>
        </w:rPr>
        <w:t>маемое жилое помещение и иных типов контрактов в рамках реализации м</w:t>
      </w:r>
      <w:r w:rsidRPr="00C932E1">
        <w:rPr>
          <w:rFonts w:cs="Calibri"/>
          <w:sz w:val="28"/>
          <w:szCs w:val="28"/>
          <w:lang w:eastAsia="en-US"/>
        </w:rPr>
        <w:t>е</w:t>
      </w:r>
      <w:r w:rsidRPr="00C932E1">
        <w:rPr>
          <w:rFonts w:cs="Calibri"/>
          <w:sz w:val="28"/>
          <w:szCs w:val="28"/>
          <w:lang w:eastAsia="en-US"/>
        </w:rPr>
        <w:t>роприятий по переселению граждан из аварийного жилищного фонда</w:t>
      </w:r>
      <w:r w:rsidRPr="00C932E1">
        <w:rPr>
          <w:rFonts w:cs="Calibri"/>
          <w:sz w:val="28"/>
          <w:szCs w:val="22"/>
          <w:lang w:eastAsia="en-US"/>
        </w:rPr>
        <w:t>;</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xml:space="preserve">- выполнение требований к срокам, порядку и формам представления отчетности об использовании субсидий, содержащихся в соглашении о предоставлении субсидии. Формы отчета об использовании субсидии и </w:t>
      </w:r>
      <w:proofErr w:type="spellStart"/>
      <w:r w:rsidRPr="00C932E1">
        <w:rPr>
          <w:rFonts w:cs="Calibri"/>
          <w:sz w:val="28"/>
          <w:szCs w:val="22"/>
          <w:lang w:eastAsia="en-US"/>
        </w:rPr>
        <w:t>с</w:t>
      </w:r>
      <w:r w:rsidRPr="00C932E1">
        <w:rPr>
          <w:rFonts w:cs="Calibri"/>
          <w:sz w:val="28"/>
          <w:szCs w:val="22"/>
          <w:lang w:eastAsia="en-US"/>
        </w:rPr>
        <w:t>о</w:t>
      </w:r>
      <w:r w:rsidRPr="00C932E1">
        <w:rPr>
          <w:rFonts w:cs="Calibri"/>
          <w:sz w:val="28"/>
          <w:szCs w:val="22"/>
          <w:lang w:eastAsia="en-US"/>
        </w:rPr>
        <w:t>финансировании</w:t>
      </w:r>
      <w:proofErr w:type="spellEnd"/>
      <w:r w:rsidRPr="00C932E1">
        <w:rPr>
          <w:rFonts w:cs="Calibri"/>
          <w:sz w:val="28"/>
          <w:szCs w:val="22"/>
          <w:lang w:eastAsia="en-US"/>
        </w:rPr>
        <w:t xml:space="preserve"> расходов местных бюджетов на реализацию задачи и отчета о реализации задачи утверждаются приказом департамента строительства Ярославской области;</w:t>
      </w:r>
    </w:p>
    <w:p w:rsidR="00C932E1" w:rsidRPr="00C932E1" w:rsidRDefault="00C932E1" w:rsidP="00C932E1">
      <w:pPr>
        <w:ind w:firstLine="709"/>
        <w:jc w:val="both"/>
        <w:rPr>
          <w:rFonts w:cs="Calibri"/>
          <w:sz w:val="28"/>
          <w:szCs w:val="22"/>
          <w:lang w:eastAsia="en-US"/>
        </w:rPr>
      </w:pPr>
      <w:proofErr w:type="gramStart"/>
      <w:r w:rsidRPr="00B009F9">
        <w:rPr>
          <w:rFonts w:cs="Calibri"/>
          <w:sz w:val="28"/>
          <w:szCs w:val="22"/>
          <w:lang w:eastAsia="en-US"/>
        </w:rPr>
        <w:t xml:space="preserve">- возврат муниципальным образованием области в доход областного бюджета средств, </w:t>
      </w:r>
      <w:r w:rsidRPr="00B009F9">
        <w:rPr>
          <w:sz w:val="28"/>
          <w:szCs w:val="28"/>
          <w:lang w:eastAsia="en-US"/>
        </w:rPr>
        <w:t>источником финансового обеспечения которых является финансовая поддержка Фонда и областного бюджета,</w:t>
      </w:r>
      <w:r w:rsidRPr="00B009F9">
        <w:rPr>
          <w:rFonts w:cs="Calibri"/>
          <w:sz w:val="28"/>
          <w:szCs w:val="22"/>
          <w:lang w:eastAsia="en-US"/>
        </w:rPr>
        <w:t xml:space="preserve"> при невыполнении м</w:t>
      </w:r>
      <w:r w:rsidRPr="00B009F9">
        <w:rPr>
          <w:rFonts w:cs="Calibri"/>
          <w:sz w:val="28"/>
          <w:szCs w:val="22"/>
          <w:lang w:eastAsia="en-US"/>
        </w:rPr>
        <w:t>у</w:t>
      </w:r>
      <w:r w:rsidRPr="00B009F9">
        <w:rPr>
          <w:rFonts w:cs="Calibri"/>
          <w:sz w:val="28"/>
          <w:szCs w:val="22"/>
          <w:lang w:eastAsia="en-US"/>
        </w:rPr>
        <w:t>ниципальным образованием области предусмотренных соглашением о предоставлении субсидии обязательств по достижению результатов испол</w:t>
      </w:r>
      <w:r w:rsidRPr="00B009F9">
        <w:rPr>
          <w:rFonts w:cs="Calibri"/>
          <w:sz w:val="28"/>
          <w:szCs w:val="22"/>
          <w:lang w:eastAsia="en-US"/>
        </w:rPr>
        <w:t>ь</w:t>
      </w:r>
      <w:r w:rsidRPr="00B009F9">
        <w:rPr>
          <w:rFonts w:cs="Calibri"/>
          <w:sz w:val="28"/>
          <w:szCs w:val="22"/>
          <w:lang w:eastAsia="en-US"/>
        </w:rPr>
        <w:t xml:space="preserve">зования субсидии, по соблюдению уровня </w:t>
      </w:r>
      <w:proofErr w:type="spellStart"/>
      <w:r w:rsidRPr="00B009F9">
        <w:rPr>
          <w:rFonts w:cs="Calibri"/>
          <w:sz w:val="28"/>
          <w:szCs w:val="22"/>
          <w:lang w:eastAsia="en-US"/>
        </w:rPr>
        <w:t>софинансирования</w:t>
      </w:r>
      <w:proofErr w:type="spellEnd"/>
      <w:r w:rsidRPr="00B009F9">
        <w:rPr>
          <w:rFonts w:cs="Calibri"/>
          <w:sz w:val="28"/>
          <w:szCs w:val="22"/>
          <w:lang w:eastAsia="en-US"/>
        </w:rPr>
        <w:t xml:space="preserve"> расходных об</w:t>
      </w:r>
      <w:r w:rsidRPr="00B009F9">
        <w:rPr>
          <w:rFonts w:cs="Calibri"/>
          <w:sz w:val="28"/>
          <w:szCs w:val="22"/>
          <w:lang w:eastAsia="en-US"/>
        </w:rPr>
        <w:t>я</w:t>
      </w:r>
      <w:r w:rsidRPr="00B009F9">
        <w:rPr>
          <w:rFonts w:cs="Calibri"/>
          <w:sz w:val="28"/>
          <w:szCs w:val="22"/>
          <w:lang w:eastAsia="en-US"/>
        </w:rPr>
        <w:t>зательств из местного бюджета</w:t>
      </w:r>
      <w:r w:rsidRPr="00B009F9">
        <w:rPr>
          <w:sz w:val="28"/>
          <w:szCs w:val="28"/>
          <w:lang w:eastAsia="en-US"/>
        </w:rPr>
        <w:t xml:space="preserve"> осуществляется в соответствии с разделом 5 Правил формирования, предоставления и распределения субсидий из облас</w:t>
      </w:r>
      <w:r w:rsidRPr="00B009F9">
        <w:rPr>
          <w:sz w:val="28"/>
          <w:szCs w:val="28"/>
          <w:lang w:eastAsia="en-US"/>
        </w:rPr>
        <w:t>т</w:t>
      </w:r>
      <w:r w:rsidRPr="00B009F9">
        <w:rPr>
          <w:sz w:val="28"/>
          <w:szCs w:val="28"/>
          <w:lang w:eastAsia="en-US"/>
        </w:rPr>
        <w:t>ного бюджета</w:t>
      </w:r>
      <w:proofErr w:type="gramEnd"/>
      <w:r w:rsidRPr="00B009F9">
        <w:rPr>
          <w:sz w:val="28"/>
          <w:szCs w:val="28"/>
          <w:lang w:eastAsia="en-US"/>
        </w:rPr>
        <w:t xml:space="preserve"> местным бюджетам Ярославской области, утвержденных п</w:t>
      </w:r>
      <w:r w:rsidRPr="00B009F9">
        <w:rPr>
          <w:sz w:val="28"/>
          <w:szCs w:val="28"/>
          <w:lang w:eastAsia="en-US"/>
        </w:rPr>
        <w:t>о</w:t>
      </w:r>
      <w:r w:rsidRPr="00B009F9">
        <w:rPr>
          <w:sz w:val="28"/>
          <w:szCs w:val="28"/>
          <w:lang w:eastAsia="en-US"/>
        </w:rPr>
        <w:t xml:space="preserve">становлением Правительства области от 17.07.2020 № 605-п </w:t>
      </w:r>
      <w:r w:rsidR="00D76CAE">
        <w:rPr>
          <w:sz w:val="28"/>
          <w:szCs w:val="28"/>
          <w:lang w:eastAsia="en-US"/>
        </w:rPr>
        <w:t>«</w:t>
      </w:r>
      <w:r w:rsidRPr="00B009F9">
        <w:rPr>
          <w:sz w:val="28"/>
          <w:szCs w:val="28"/>
          <w:lang w:eastAsia="en-US"/>
        </w:rPr>
        <w:t>О формиров</w:t>
      </w:r>
      <w:r w:rsidRPr="00B009F9">
        <w:rPr>
          <w:sz w:val="28"/>
          <w:szCs w:val="28"/>
          <w:lang w:eastAsia="en-US"/>
        </w:rPr>
        <w:t>а</w:t>
      </w:r>
      <w:r w:rsidRPr="00B009F9">
        <w:rPr>
          <w:sz w:val="28"/>
          <w:szCs w:val="28"/>
          <w:lang w:eastAsia="en-US"/>
        </w:rPr>
        <w:t xml:space="preserve">нии, предоставлении и распределении субсидий из областного бюджета местным бюджетам Ярославской области и признании </w:t>
      </w:r>
      <w:proofErr w:type="gramStart"/>
      <w:r w:rsidRPr="00B009F9">
        <w:rPr>
          <w:sz w:val="28"/>
          <w:szCs w:val="28"/>
          <w:lang w:eastAsia="en-US"/>
        </w:rPr>
        <w:t>утратившими</w:t>
      </w:r>
      <w:proofErr w:type="gramEnd"/>
      <w:r w:rsidRPr="00B009F9">
        <w:rPr>
          <w:sz w:val="28"/>
          <w:szCs w:val="28"/>
          <w:lang w:eastAsia="en-US"/>
        </w:rPr>
        <w:t xml:space="preserve"> силу о</w:t>
      </w:r>
      <w:r w:rsidRPr="00B009F9">
        <w:rPr>
          <w:sz w:val="28"/>
          <w:szCs w:val="28"/>
          <w:lang w:eastAsia="en-US"/>
        </w:rPr>
        <w:t>т</w:t>
      </w:r>
      <w:r w:rsidRPr="00B009F9">
        <w:rPr>
          <w:sz w:val="28"/>
          <w:szCs w:val="28"/>
          <w:lang w:eastAsia="en-US"/>
        </w:rPr>
        <w:t>дельных постановлений Правительства области, частично утратившим силу постановления Правительства области от 17.05.2016 № 573-п</w:t>
      </w:r>
      <w:r w:rsidR="00D76CAE">
        <w:rPr>
          <w:sz w:val="28"/>
          <w:szCs w:val="28"/>
          <w:lang w:eastAsia="en-US"/>
        </w:rPr>
        <w:t>»</w:t>
      </w:r>
      <w:r w:rsidRPr="00B009F9">
        <w:rPr>
          <w:sz w:val="28"/>
          <w:szCs w:val="28"/>
          <w:lang w:eastAsia="en-US"/>
        </w:rPr>
        <w:t>.</w:t>
      </w:r>
    </w:p>
    <w:p w:rsidR="00C932E1" w:rsidRPr="00C932E1" w:rsidRDefault="00B009F9" w:rsidP="00C932E1">
      <w:pPr>
        <w:ind w:firstLine="709"/>
        <w:jc w:val="both"/>
        <w:rPr>
          <w:rFonts w:cs="Calibri"/>
          <w:sz w:val="28"/>
          <w:szCs w:val="22"/>
          <w:lang w:eastAsia="en-US"/>
        </w:rPr>
      </w:pPr>
      <w:r w:rsidRPr="00DF38AA">
        <w:rPr>
          <w:rFonts w:cs="Calibri"/>
          <w:sz w:val="28"/>
          <w:szCs w:val="22"/>
          <w:lang w:eastAsia="en-US"/>
        </w:rPr>
        <w:lastRenderedPageBreak/>
        <w:t>Администрация</w:t>
      </w:r>
      <w:r w:rsidR="00C932E1" w:rsidRPr="00DF38AA">
        <w:rPr>
          <w:rFonts w:cs="Calibri"/>
          <w:sz w:val="28"/>
          <w:szCs w:val="22"/>
          <w:lang w:eastAsia="en-US"/>
        </w:rPr>
        <w:t xml:space="preserve"> </w:t>
      </w:r>
      <w:r w:rsidR="0044117B" w:rsidRPr="00DF38AA">
        <w:rPr>
          <w:rFonts w:cs="Calibri"/>
          <w:sz w:val="28"/>
          <w:szCs w:val="22"/>
          <w:lang w:eastAsia="en-US"/>
        </w:rPr>
        <w:t>городского поселения Углич</w:t>
      </w:r>
      <w:r w:rsidR="00C932E1" w:rsidRPr="00DF38AA">
        <w:rPr>
          <w:rFonts w:cs="Calibri"/>
          <w:sz w:val="28"/>
          <w:szCs w:val="22"/>
          <w:lang w:eastAsia="en-US"/>
        </w:rPr>
        <w:t xml:space="preserve"> вправе за</w:t>
      </w:r>
      <w:r w:rsidRPr="00DF38AA">
        <w:rPr>
          <w:rFonts w:cs="Calibri"/>
          <w:sz w:val="28"/>
          <w:szCs w:val="22"/>
          <w:lang w:eastAsia="en-US"/>
        </w:rPr>
        <w:t>ключать с мун</w:t>
      </w:r>
      <w:r w:rsidRPr="00DF38AA">
        <w:rPr>
          <w:rFonts w:cs="Calibri"/>
          <w:sz w:val="28"/>
          <w:szCs w:val="22"/>
          <w:lang w:eastAsia="en-US"/>
        </w:rPr>
        <w:t>и</w:t>
      </w:r>
      <w:r w:rsidRPr="00DF38AA">
        <w:rPr>
          <w:rFonts w:cs="Calibri"/>
          <w:sz w:val="28"/>
          <w:szCs w:val="22"/>
          <w:lang w:eastAsia="en-US"/>
        </w:rPr>
        <w:t>ципальным</w:t>
      </w:r>
      <w:r w:rsidR="00C932E1" w:rsidRPr="00DF38AA">
        <w:rPr>
          <w:rFonts w:cs="Calibri"/>
          <w:sz w:val="28"/>
          <w:szCs w:val="22"/>
          <w:lang w:eastAsia="en-US"/>
        </w:rPr>
        <w:t xml:space="preserve"> райо</w:t>
      </w:r>
      <w:r w:rsidRPr="00DF38AA">
        <w:rPr>
          <w:rFonts w:cs="Calibri"/>
          <w:sz w:val="28"/>
          <w:szCs w:val="22"/>
          <w:lang w:eastAsia="en-US"/>
        </w:rPr>
        <w:t>ном</w:t>
      </w:r>
      <w:r w:rsidR="00C932E1" w:rsidRPr="00DF38AA">
        <w:rPr>
          <w:rFonts w:cs="Calibri"/>
          <w:sz w:val="28"/>
          <w:szCs w:val="22"/>
          <w:lang w:eastAsia="en-US"/>
        </w:rPr>
        <w:t xml:space="preserve"> соглашение о передаче полномочий по реализации м</w:t>
      </w:r>
      <w:r w:rsidR="00C932E1" w:rsidRPr="00DF38AA">
        <w:rPr>
          <w:rFonts w:cs="Calibri"/>
          <w:sz w:val="28"/>
          <w:szCs w:val="22"/>
          <w:lang w:eastAsia="en-US"/>
        </w:rPr>
        <w:t>е</w:t>
      </w:r>
      <w:r w:rsidR="00C932E1" w:rsidRPr="00DF38AA">
        <w:rPr>
          <w:rFonts w:cs="Calibri"/>
          <w:sz w:val="28"/>
          <w:szCs w:val="22"/>
          <w:lang w:eastAsia="en-US"/>
        </w:rPr>
        <w:t>роприятий Программы с соответствующим финансовым обеспечением в форме иных межбюджетных трансфертов.</w:t>
      </w:r>
    </w:p>
    <w:p w:rsidR="00C932E1" w:rsidRPr="00C932E1" w:rsidRDefault="00DF38AA" w:rsidP="00C932E1">
      <w:pPr>
        <w:ind w:firstLine="709"/>
        <w:jc w:val="both"/>
        <w:rPr>
          <w:rFonts w:cs="Calibri"/>
          <w:sz w:val="28"/>
          <w:szCs w:val="22"/>
          <w:lang w:eastAsia="en-US"/>
        </w:rPr>
      </w:pPr>
      <w:r>
        <w:rPr>
          <w:rFonts w:cs="Calibri"/>
          <w:sz w:val="28"/>
          <w:szCs w:val="22"/>
          <w:lang w:eastAsia="en-US"/>
        </w:rPr>
        <w:t>3.3</w:t>
      </w:r>
      <w:r w:rsidR="00C932E1" w:rsidRPr="00C932E1">
        <w:rPr>
          <w:rFonts w:cs="Calibri"/>
          <w:sz w:val="28"/>
          <w:szCs w:val="22"/>
          <w:lang w:eastAsia="en-US"/>
        </w:rPr>
        <w:t xml:space="preserve">. </w:t>
      </w:r>
      <w:proofErr w:type="gramStart"/>
      <w:r w:rsidR="00C932E1" w:rsidRPr="00C932E1">
        <w:rPr>
          <w:rFonts w:cs="Calibri"/>
          <w:sz w:val="28"/>
          <w:szCs w:val="22"/>
          <w:lang w:eastAsia="en-US"/>
        </w:rPr>
        <w:t>Выделение субсидий за счет средств Фонда осуществляется в соо</w:t>
      </w:r>
      <w:r w:rsidR="00C932E1" w:rsidRPr="00C932E1">
        <w:rPr>
          <w:rFonts w:cs="Calibri"/>
          <w:sz w:val="28"/>
          <w:szCs w:val="22"/>
          <w:lang w:eastAsia="en-US"/>
        </w:rPr>
        <w:t>т</w:t>
      </w:r>
      <w:r w:rsidR="00C932E1" w:rsidRPr="00C932E1">
        <w:rPr>
          <w:rFonts w:cs="Calibri"/>
          <w:sz w:val="28"/>
          <w:szCs w:val="22"/>
          <w:lang w:eastAsia="en-US"/>
        </w:rPr>
        <w:t xml:space="preserve">ветствии с Федеральным законом от 21 июля 2007 года </w:t>
      </w:r>
      <w:r w:rsidR="00D76CAE">
        <w:rPr>
          <w:rFonts w:cs="Calibri"/>
          <w:sz w:val="28"/>
          <w:szCs w:val="22"/>
          <w:lang w:eastAsia="en-US"/>
        </w:rPr>
        <w:t>№</w:t>
      </w:r>
      <w:r w:rsidR="00C932E1" w:rsidRPr="00C932E1">
        <w:rPr>
          <w:rFonts w:cs="Calibri"/>
          <w:sz w:val="28"/>
          <w:szCs w:val="22"/>
          <w:lang w:eastAsia="en-US"/>
        </w:rPr>
        <w:t xml:space="preserve"> 185-ФЗ, Порядком перечисления средств Фонда в бюджет субъекта Российской Федерации, местные бюджеты, утвержденным решением правления Фонда </w:t>
      </w:r>
      <w:r w:rsidR="00C932E1" w:rsidRPr="00DF38AA">
        <w:rPr>
          <w:rFonts w:cs="Calibri"/>
          <w:sz w:val="28"/>
          <w:szCs w:val="22"/>
          <w:lang w:eastAsia="en-US"/>
        </w:rPr>
        <w:t>28 декабря 2020 года, протокол № 1036, на переселение граждан из</w:t>
      </w:r>
      <w:r w:rsidR="00C932E1" w:rsidRPr="00C932E1">
        <w:rPr>
          <w:rFonts w:cs="Calibri"/>
          <w:sz w:val="28"/>
          <w:szCs w:val="22"/>
          <w:lang w:eastAsia="en-US"/>
        </w:rPr>
        <w:t xml:space="preserve"> аварийного жили</w:t>
      </w:r>
      <w:r w:rsidR="00C932E1" w:rsidRPr="00C932E1">
        <w:rPr>
          <w:rFonts w:cs="Calibri"/>
          <w:sz w:val="28"/>
          <w:szCs w:val="22"/>
          <w:lang w:eastAsia="en-US"/>
        </w:rPr>
        <w:t>щ</w:t>
      </w:r>
      <w:r w:rsidR="00C932E1" w:rsidRPr="00C932E1">
        <w:rPr>
          <w:rFonts w:cs="Calibri"/>
          <w:sz w:val="28"/>
          <w:szCs w:val="22"/>
          <w:lang w:eastAsia="en-US"/>
        </w:rPr>
        <w:t>ного фонда, признанного таковым до 01 января 2017 года:</w:t>
      </w:r>
      <w:proofErr w:type="gramEnd"/>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в течение 60 дней с момента принятия правлением Фонда решения о предоставлении финансовой поддержки в размере 20 процентов суммы средств, указанной в заявке, по которой принято решение о предоставлении финансовой поддержки;</w:t>
      </w:r>
    </w:p>
    <w:p w:rsidR="00C932E1" w:rsidRPr="00C932E1" w:rsidRDefault="00C932E1" w:rsidP="00C932E1">
      <w:pPr>
        <w:ind w:firstLine="709"/>
        <w:jc w:val="both"/>
        <w:rPr>
          <w:rFonts w:cs="Calibri"/>
          <w:sz w:val="28"/>
          <w:szCs w:val="22"/>
          <w:lang w:eastAsia="en-US"/>
        </w:rPr>
      </w:pPr>
      <w:proofErr w:type="gramStart"/>
      <w:r w:rsidRPr="00C932E1">
        <w:rPr>
          <w:rFonts w:cs="Calibri"/>
          <w:sz w:val="28"/>
          <w:szCs w:val="22"/>
          <w:lang w:eastAsia="en-US"/>
        </w:rPr>
        <w:t xml:space="preserve">-в течение 30 дней после принятия правлением Фонда решения об одобрении реестра </w:t>
      </w:r>
      <w:r w:rsidRPr="00C932E1">
        <w:rPr>
          <w:rFonts w:cs="Calibri"/>
          <w:sz w:val="28"/>
          <w:szCs w:val="28"/>
          <w:lang w:eastAsia="en-US"/>
        </w:rPr>
        <w:t>государственных и (или) муниципальных контрактов на приобретение жилых помещений в многоквартирных домах, на строител</w:t>
      </w:r>
      <w:r w:rsidRPr="00C932E1">
        <w:rPr>
          <w:rFonts w:cs="Calibri"/>
          <w:sz w:val="28"/>
          <w:szCs w:val="28"/>
          <w:lang w:eastAsia="en-US"/>
        </w:rPr>
        <w:t>ь</w:t>
      </w:r>
      <w:r w:rsidRPr="00C932E1">
        <w:rPr>
          <w:rFonts w:cs="Calibri"/>
          <w:sz w:val="28"/>
          <w:szCs w:val="28"/>
          <w:lang w:eastAsia="en-US"/>
        </w:rPr>
        <w:t xml:space="preserve">ство многоквартирных домов, заключение договоров о развитии застроенной территории, соглашений на предоставление возмещения за изымаемое жилое помещение и иных типов контрактов в рамках реализации мероприятий по переселению граждан из аварийного жилищного фонда </w:t>
      </w:r>
      <w:r w:rsidRPr="00C932E1">
        <w:rPr>
          <w:rFonts w:cs="Calibri"/>
          <w:sz w:val="28"/>
          <w:szCs w:val="22"/>
          <w:lang w:eastAsia="en-US"/>
        </w:rPr>
        <w:t>в размере 30</w:t>
      </w:r>
      <w:proofErr w:type="gramEnd"/>
      <w:r w:rsidRPr="00C932E1">
        <w:rPr>
          <w:rFonts w:cs="Calibri"/>
          <w:sz w:val="28"/>
          <w:szCs w:val="22"/>
          <w:lang w:eastAsia="en-US"/>
        </w:rPr>
        <w:t>% суммы средств, необходимых для оплаты контракта с учетом доли средств Фонда;</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по мере возникновения обязательств по оплате заключенных контра</w:t>
      </w:r>
      <w:r w:rsidRPr="00C932E1">
        <w:rPr>
          <w:rFonts w:cs="Calibri"/>
          <w:sz w:val="28"/>
          <w:szCs w:val="22"/>
          <w:lang w:eastAsia="en-US"/>
        </w:rPr>
        <w:t>к</w:t>
      </w:r>
      <w:r w:rsidRPr="00C932E1">
        <w:rPr>
          <w:rFonts w:cs="Calibri"/>
          <w:sz w:val="28"/>
          <w:szCs w:val="22"/>
          <w:lang w:eastAsia="en-US"/>
        </w:rPr>
        <w:t>тов – в размере 50% от суммы исполненных или подлежащих исполнению обязательств по оплате заключенных контрактов за счет средств Фонда;</w:t>
      </w:r>
    </w:p>
    <w:p w:rsidR="00C932E1" w:rsidRPr="00C932E1" w:rsidRDefault="00C932E1" w:rsidP="00C932E1">
      <w:pPr>
        <w:ind w:firstLine="709"/>
        <w:jc w:val="both"/>
        <w:rPr>
          <w:rFonts w:cs="Calibri"/>
          <w:sz w:val="28"/>
          <w:szCs w:val="22"/>
          <w:lang w:eastAsia="en-US"/>
        </w:rPr>
      </w:pPr>
      <w:proofErr w:type="gramStart"/>
      <w:r w:rsidRPr="00C932E1">
        <w:rPr>
          <w:rFonts w:cs="Calibri"/>
          <w:sz w:val="28"/>
          <w:szCs w:val="22"/>
          <w:lang w:eastAsia="en-US"/>
        </w:rPr>
        <w:t xml:space="preserve">- по мере заключения </w:t>
      </w:r>
      <w:r w:rsidRPr="00C932E1">
        <w:rPr>
          <w:rFonts w:cs="Calibri"/>
          <w:sz w:val="28"/>
          <w:szCs w:val="28"/>
          <w:lang w:eastAsia="en-US"/>
        </w:rPr>
        <w:t>государственных и (или) муниципальных ко</w:t>
      </w:r>
      <w:r w:rsidRPr="00C932E1">
        <w:rPr>
          <w:rFonts w:cs="Calibri"/>
          <w:sz w:val="28"/>
          <w:szCs w:val="28"/>
          <w:lang w:eastAsia="en-US"/>
        </w:rPr>
        <w:t>н</w:t>
      </w:r>
      <w:r w:rsidRPr="00C932E1">
        <w:rPr>
          <w:rFonts w:cs="Calibri"/>
          <w:sz w:val="28"/>
          <w:szCs w:val="28"/>
          <w:lang w:eastAsia="en-US"/>
        </w:rPr>
        <w:t>трактов на приобретение жилых помещений в многоквартирных домах, на строительство многоквартирных домов, заключение договоров о развитии застроенной территории, соглашений на предоставление возмещения за из</w:t>
      </w:r>
      <w:r w:rsidRPr="00C932E1">
        <w:rPr>
          <w:rFonts w:cs="Calibri"/>
          <w:sz w:val="28"/>
          <w:szCs w:val="28"/>
          <w:lang w:eastAsia="en-US"/>
        </w:rPr>
        <w:t>ы</w:t>
      </w:r>
      <w:r w:rsidRPr="00C932E1">
        <w:rPr>
          <w:rFonts w:cs="Calibri"/>
          <w:sz w:val="28"/>
          <w:szCs w:val="28"/>
          <w:lang w:eastAsia="en-US"/>
        </w:rPr>
        <w:t>маемое жилое помещение и иных типов контрактов в рамках реализации м</w:t>
      </w:r>
      <w:r w:rsidRPr="00C932E1">
        <w:rPr>
          <w:rFonts w:cs="Calibri"/>
          <w:sz w:val="28"/>
          <w:szCs w:val="28"/>
          <w:lang w:eastAsia="en-US"/>
        </w:rPr>
        <w:t>е</w:t>
      </w:r>
      <w:r w:rsidRPr="00C932E1">
        <w:rPr>
          <w:rFonts w:cs="Calibri"/>
          <w:sz w:val="28"/>
          <w:szCs w:val="28"/>
          <w:lang w:eastAsia="en-US"/>
        </w:rPr>
        <w:t>роприятий по переселению граждан из аварийного жилищного фонда</w:t>
      </w:r>
      <w:r w:rsidRPr="00C932E1">
        <w:rPr>
          <w:rFonts w:cs="Calibri"/>
          <w:sz w:val="28"/>
          <w:szCs w:val="22"/>
          <w:lang w:eastAsia="en-US"/>
        </w:rPr>
        <w:t>, в сл</w:t>
      </w:r>
      <w:r w:rsidRPr="00C932E1">
        <w:rPr>
          <w:rFonts w:cs="Calibri"/>
          <w:sz w:val="28"/>
          <w:szCs w:val="22"/>
          <w:lang w:eastAsia="en-US"/>
        </w:rPr>
        <w:t>у</w:t>
      </w:r>
      <w:r w:rsidRPr="00C932E1">
        <w:rPr>
          <w:rFonts w:cs="Calibri"/>
          <w:sz w:val="28"/>
          <w:szCs w:val="22"/>
          <w:lang w:eastAsia="en-US"/>
        </w:rPr>
        <w:t>чае возникновения обязательств по оплате заключенных контрактов – в ра</w:t>
      </w:r>
      <w:r w:rsidRPr="00C932E1">
        <w:rPr>
          <w:rFonts w:cs="Calibri"/>
          <w:sz w:val="28"/>
          <w:szCs w:val="22"/>
          <w:lang w:eastAsia="en-US"/>
        </w:rPr>
        <w:t>з</w:t>
      </w:r>
      <w:r w:rsidRPr="00C932E1">
        <w:rPr>
          <w:rFonts w:cs="Calibri"/>
          <w:sz w:val="28"/>
          <w:szCs w:val="22"/>
          <w:lang w:eastAsia="en-US"/>
        </w:rPr>
        <w:t>мере 80% от</w:t>
      </w:r>
      <w:proofErr w:type="gramEnd"/>
      <w:r w:rsidRPr="00C932E1">
        <w:rPr>
          <w:rFonts w:cs="Calibri"/>
          <w:sz w:val="28"/>
          <w:szCs w:val="22"/>
          <w:lang w:eastAsia="en-US"/>
        </w:rPr>
        <w:t xml:space="preserve"> суммы исполненных или подлежащих исполнению обязательств по оплате заключенных контрактов за счет средств Фонда.</w:t>
      </w:r>
    </w:p>
    <w:p w:rsidR="00C932E1" w:rsidRPr="00C932E1" w:rsidRDefault="00C932E1" w:rsidP="00C932E1">
      <w:pPr>
        <w:tabs>
          <w:tab w:val="left" w:pos="1143"/>
        </w:tabs>
        <w:spacing w:line="317" w:lineRule="exact"/>
        <w:ind w:left="20" w:right="20" w:firstLine="689"/>
        <w:jc w:val="both"/>
        <w:rPr>
          <w:rFonts w:cs="Calibri"/>
          <w:sz w:val="28"/>
          <w:szCs w:val="28"/>
          <w:lang w:eastAsia="en-US"/>
        </w:rPr>
      </w:pPr>
      <w:r w:rsidRPr="00C932E1">
        <w:rPr>
          <w:rFonts w:cs="Calibri"/>
          <w:sz w:val="28"/>
          <w:szCs w:val="28"/>
          <w:lang w:eastAsia="en-US"/>
        </w:rPr>
        <w:t xml:space="preserve">Субсидия за счет средств Фонда и областного бюджета </w:t>
      </w:r>
      <w:r w:rsidRPr="00C932E1">
        <w:rPr>
          <w:rFonts w:cs="Calibri"/>
          <w:sz w:val="28"/>
          <w:szCs w:val="22"/>
          <w:lang w:eastAsia="en-US"/>
        </w:rPr>
        <w:t xml:space="preserve">на реализацию этапов следующих лет программы переселения </w:t>
      </w:r>
      <w:r w:rsidRPr="00C932E1">
        <w:rPr>
          <w:rFonts w:cs="Calibri"/>
          <w:sz w:val="28"/>
          <w:szCs w:val="28"/>
          <w:lang w:eastAsia="en-US"/>
        </w:rPr>
        <w:t>перечисляется на оплату з</w:t>
      </w:r>
      <w:r w:rsidRPr="00C932E1">
        <w:rPr>
          <w:rFonts w:cs="Calibri"/>
          <w:sz w:val="28"/>
          <w:szCs w:val="28"/>
          <w:lang w:eastAsia="en-US"/>
        </w:rPr>
        <w:t>а</w:t>
      </w:r>
      <w:r w:rsidRPr="00C932E1">
        <w:rPr>
          <w:rFonts w:cs="Calibri"/>
          <w:sz w:val="28"/>
          <w:szCs w:val="28"/>
          <w:lang w:eastAsia="en-US"/>
        </w:rPr>
        <w:t>ключенных Администрацией контрактов (договоров) в размере фактически поступивших в текущем году средств Фонда на реализацию мероприятий данного этапа и предусмотренных в текущем году средств областного бю</w:t>
      </w:r>
      <w:r w:rsidRPr="00C932E1">
        <w:rPr>
          <w:rFonts w:cs="Calibri"/>
          <w:sz w:val="28"/>
          <w:szCs w:val="28"/>
          <w:lang w:eastAsia="en-US"/>
        </w:rPr>
        <w:t>д</w:t>
      </w:r>
      <w:r w:rsidRPr="00C932E1">
        <w:rPr>
          <w:rFonts w:cs="Calibri"/>
          <w:sz w:val="28"/>
          <w:szCs w:val="28"/>
          <w:lang w:eastAsia="en-US"/>
        </w:rPr>
        <w:t>жета на реализацию мероприятий данного этапа.</w:t>
      </w:r>
    </w:p>
    <w:p w:rsidR="00C932E1" w:rsidRPr="00DF38AA" w:rsidRDefault="00C932E1" w:rsidP="00C932E1">
      <w:pPr>
        <w:tabs>
          <w:tab w:val="left" w:pos="1143"/>
        </w:tabs>
        <w:spacing w:line="317" w:lineRule="exact"/>
        <w:ind w:left="20" w:right="20" w:firstLine="700"/>
        <w:jc w:val="both"/>
        <w:rPr>
          <w:rFonts w:cs="Calibri"/>
          <w:sz w:val="28"/>
          <w:szCs w:val="28"/>
          <w:lang w:eastAsia="en-US"/>
        </w:rPr>
      </w:pPr>
      <w:r w:rsidRPr="00DF38AA">
        <w:rPr>
          <w:rFonts w:cs="Calibri"/>
          <w:sz w:val="28"/>
          <w:szCs w:val="28"/>
          <w:lang w:eastAsia="en-US"/>
        </w:rPr>
        <w:t>В случае недостаточности сре</w:t>
      </w:r>
      <w:proofErr w:type="gramStart"/>
      <w:r w:rsidRPr="00DF38AA">
        <w:rPr>
          <w:rFonts w:cs="Calibri"/>
          <w:sz w:val="28"/>
          <w:szCs w:val="28"/>
          <w:lang w:eastAsia="en-US"/>
        </w:rPr>
        <w:t>дств дл</w:t>
      </w:r>
      <w:proofErr w:type="gramEnd"/>
      <w:r w:rsidRPr="00DF38AA">
        <w:rPr>
          <w:rFonts w:cs="Calibri"/>
          <w:sz w:val="28"/>
          <w:szCs w:val="28"/>
          <w:lang w:eastAsia="en-US"/>
        </w:rPr>
        <w:t>я оплаты заключенных Админ</w:t>
      </w:r>
      <w:r w:rsidRPr="00DF38AA">
        <w:rPr>
          <w:rFonts w:cs="Calibri"/>
          <w:sz w:val="28"/>
          <w:szCs w:val="28"/>
          <w:lang w:eastAsia="en-US"/>
        </w:rPr>
        <w:t>и</w:t>
      </w:r>
      <w:r w:rsidRPr="00DF38AA">
        <w:rPr>
          <w:rFonts w:cs="Calibri"/>
          <w:sz w:val="28"/>
          <w:szCs w:val="28"/>
          <w:lang w:eastAsia="en-US"/>
        </w:rPr>
        <w:t>страцией контрактов (договоров) перечисление средств Фонда и средств о</w:t>
      </w:r>
      <w:r w:rsidRPr="00DF38AA">
        <w:rPr>
          <w:rFonts w:cs="Calibri"/>
          <w:sz w:val="28"/>
          <w:szCs w:val="28"/>
          <w:lang w:eastAsia="en-US"/>
        </w:rPr>
        <w:t>б</w:t>
      </w:r>
      <w:r w:rsidRPr="00DF38AA">
        <w:rPr>
          <w:rFonts w:cs="Calibri"/>
          <w:sz w:val="28"/>
          <w:szCs w:val="28"/>
          <w:lang w:eastAsia="en-US"/>
        </w:rPr>
        <w:t xml:space="preserve">ластного бюджета осуществляется с отсрочкой платежа до поступления в Фонд субсидии на увеличение лимитов финансовой поддержки на </w:t>
      </w:r>
      <w:r w:rsidR="00463DCE" w:rsidRPr="00463DCE">
        <w:rPr>
          <w:sz w:val="28"/>
          <w:szCs w:val="28"/>
        </w:rPr>
        <w:t>соотве</w:t>
      </w:r>
      <w:r w:rsidR="00463DCE" w:rsidRPr="00463DCE">
        <w:rPr>
          <w:sz w:val="28"/>
          <w:szCs w:val="28"/>
        </w:rPr>
        <w:t>т</w:t>
      </w:r>
      <w:r w:rsidR="00463DCE" w:rsidRPr="00463DCE">
        <w:rPr>
          <w:sz w:val="28"/>
          <w:szCs w:val="28"/>
        </w:rPr>
        <w:lastRenderedPageBreak/>
        <w:t>ствующий финансовый год</w:t>
      </w:r>
      <w:r w:rsidR="00463DCE" w:rsidRPr="00DF38AA">
        <w:rPr>
          <w:rFonts w:cs="Calibri"/>
          <w:sz w:val="28"/>
          <w:szCs w:val="28"/>
          <w:lang w:eastAsia="en-US"/>
        </w:rPr>
        <w:t xml:space="preserve"> </w:t>
      </w:r>
      <w:r w:rsidRPr="00DF38AA">
        <w:rPr>
          <w:rFonts w:cs="Calibri"/>
          <w:sz w:val="28"/>
          <w:szCs w:val="28"/>
          <w:lang w:eastAsia="en-US"/>
        </w:rPr>
        <w:t xml:space="preserve">и доведения лимитов бюджетных обязательств по средствам областного бюджета на соответствующий финансовый год. </w:t>
      </w:r>
    </w:p>
    <w:p w:rsidR="00C932E1" w:rsidRPr="00C932E1" w:rsidRDefault="00C932E1" w:rsidP="00C932E1">
      <w:pPr>
        <w:ind w:firstLine="709"/>
        <w:jc w:val="both"/>
        <w:rPr>
          <w:rFonts w:cs="Calibri"/>
          <w:sz w:val="28"/>
          <w:szCs w:val="22"/>
          <w:lang w:eastAsia="en-US"/>
        </w:rPr>
      </w:pPr>
      <w:r w:rsidRPr="00C932E1">
        <w:rPr>
          <w:rFonts w:cs="Calibri"/>
          <w:sz w:val="28"/>
          <w:szCs w:val="28"/>
          <w:lang w:eastAsia="en-US"/>
        </w:rPr>
        <w:t>В текущем году за счет средств Фонда может предоставляться аванс в размере не более 20% субсидии предусмотренной в соответствие с реги</w:t>
      </w:r>
      <w:r w:rsidRPr="00C932E1">
        <w:rPr>
          <w:rFonts w:cs="Calibri"/>
          <w:sz w:val="28"/>
          <w:szCs w:val="28"/>
          <w:lang w:eastAsia="en-US"/>
        </w:rPr>
        <w:t>о</w:t>
      </w:r>
      <w:r w:rsidRPr="00C932E1">
        <w:rPr>
          <w:rFonts w:cs="Calibri"/>
          <w:sz w:val="28"/>
          <w:szCs w:val="28"/>
          <w:lang w:eastAsia="en-US"/>
        </w:rPr>
        <w:t>нальной адресной программой по переселению граждан из аварийного ж</w:t>
      </w:r>
      <w:r w:rsidRPr="00C932E1">
        <w:rPr>
          <w:rFonts w:cs="Calibri"/>
          <w:sz w:val="28"/>
          <w:szCs w:val="28"/>
          <w:lang w:eastAsia="en-US"/>
        </w:rPr>
        <w:t>и</w:t>
      </w:r>
      <w:r w:rsidRPr="00C932E1">
        <w:rPr>
          <w:rFonts w:cs="Calibri"/>
          <w:sz w:val="28"/>
          <w:szCs w:val="28"/>
          <w:lang w:eastAsia="en-US"/>
        </w:rPr>
        <w:t>лищного фонда на следующий финансовый год.</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xml:space="preserve">Субсидия за счет средств Фонда и областного бюджета в </w:t>
      </w:r>
      <w:r w:rsidR="00ED0130">
        <w:rPr>
          <w:rFonts w:cs="Calibri"/>
          <w:sz w:val="28"/>
          <w:szCs w:val="22"/>
          <w:lang w:eastAsia="en-US"/>
        </w:rPr>
        <w:t>бюджет А</w:t>
      </w:r>
      <w:r w:rsidR="00ED0130">
        <w:rPr>
          <w:rFonts w:cs="Calibri"/>
          <w:sz w:val="28"/>
          <w:szCs w:val="22"/>
          <w:lang w:eastAsia="en-US"/>
        </w:rPr>
        <w:t>д</w:t>
      </w:r>
      <w:r w:rsidR="00ED0130">
        <w:rPr>
          <w:rFonts w:cs="Calibri"/>
          <w:sz w:val="28"/>
          <w:szCs w:val="22"/>
          <w:lang w:eastAsia="en-US"/>
        </w:rPr>
        <w:t>министрации города</w:t>
      </w:r>
      <w:r w:rsidRPr="00C932E1">
        <w:rPr>
          <w:rFonts w:cs="Calibri"/>
          <w:sz w:val="28"/>
          <w:szCs w:val="22"/>
          <w:lang w:eastAsia="en-US"/>
        </w:rPr>
        <w:t xml:space="preserve"> перечисляется в следующем порядке:</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первый транш:</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в размере 30 процентов субсидии за счет средств Фонда - после прин</w:t>
      </w:r>
      <w:r w:rsidRPr="00C932E1">
        <w:rPr>
          <w:rFonts w:cs="Calibri"/>
          <w:sz w:val="28"/>
          <w:szCs w:val="22"/>
          <w:lang w:eastAsia="en-US"/>
        </w:rPr>
        <w:t>я</w:t>
      </w:r>
      <w:r w:rsidRPr="00C932E1">
        <w:rPr>
          <w:rFonts w:cs="Calibri"/>
          <w:sz w:val="28"/>
          <w:szCs w:val="22"/>
          <w:lang w:eastAsia="en-US"/>
        </w:rPr>
        <w:t>тия соответствующего решения правлением Фонда в сроки, предусмотре</w:t>
      </w:r>
      <w:r w:rsidRPr="00C932E1">
        <w:rPr>
          <w:rFonts w:cs="Calibri"/>
          <w:sz w:val="28"/>
          <w:szCs w:val="22"/>
          <w:lang w:eastAsia="en-US"/>
        </w:rPr>
        <w:t>н</w:t>
      </w:r>
      <w:r w:rsidRPr="00C932E1">
        <w:rPr>
          <w:rFonts w:cs="Calibri"/>
          <w:sz w:val="28"/>
          <w:szCs w:val="22"/>
          <w:lang w:eastAsia="en-US"/>
        </w:rPr>
        <w:t>ные договором между Ярославской областью и Фондом;</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в размере 30 процентов субсидии за счет средств областного бюджета с момента заключения соглашения о предоставлении субсидии при наличии муниципальных контрактов;</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последующие транши - в размере не более 70 процентов субсидии за счет средств Фонда, средств областного бюджета - по мере заключения м</w:t>
      </w:r>
      <w:r w:rsidRPr="00C932E1">
        <w:rPr>
          <w:rFonts w:cs="Calibri"/>
          <w:sz w:val="28"/>
          <w:szCs w:val="22"/>
          <w:lang w:eastAsia="en-US"/>
        </w:rPr>
        <w:t>у</w:t>
      </w:r>
      <w:r w:rsidRPr="00C932E1">
        <w:rPr>
          <w:rFonts w:cs="Calibri"/>
          <w:sz w:val="28"/>
          <w:szCs w:val="22"/>
          <w:lang w:eastAsia="en-US"/>
        </w:rPr>
        <w:t>ниципальными образованиями области контрактов (договоров) на приобр</w:t>
      </w:r>
      <w:r w:rsidRPr="00C932E1">
        <w:rPr>
          <w:rFonts w:cs="Calibri"/>
          <w:sz w:val="28"/>
          <w:szCs w:val="22"/>
          <w:lang w:eastAsia="en-US"/>
        </w:rPr>
        <w:t>е</w:t>
      </w:r>
      <w:r w:rsidRPr="00C932E1">
        <w:rPr>
          <w:rFonts w:cs="Calibri"/>
          <w:sz w:val="28"/>
          <w:szCs w:val="22"/>
          <w:lang w:eastAsia="en-US"/>
        </w:rPr>
        <w:t>тение жилых помещений в многоквартирных домах, на строительство мног</w:t>
      </w:r>
      <w:r w:rsidRPr="00C932E1">
        <w:rPr>
          <w:rFonts w:cs="Calibri"/>
          <w:sz w:val="28"/>
          <w:szCs w:val="22"/>
          <w:lang w:eastAsia="en-US"/>
        </w:rPr>
        <w:t>о</w:t>
      </w:r>
      <w:r w:rsidRPr="00C932E1">
        <w:rPr>
          <w:rFonts w:cs="Calibri"/>
          <w:sz w:val="28"/>
          <w:szCs w:val="22"/>
          <w:lang w:eastAsia="en-US"/>
        </w:rPr>
        <w:t>квартирных домов, выкуп жилых помещений в рамках реализации Програ</w:t>
      </w:r>
      <w:r w:rsidRPr="00C932E1">
        <w:rPr>
          <w:rFonts w:cs="Calibri"/>
          <w:sz w:val="28"/>
          <w:szCs w:val="22"/>
          <w:lang w:eastAsia="en-US"/>
        </w:rPr>
        <w:t>м</w:t>
      </w:r>
      <w:r w:rsidRPr="00C932E1">
        <w:rPr>
          <w:rFonts w:cs="Calibri"/>
          <w:sz w:val="28"/>
          <w:szCs w:val="22"/>
          <w:lang w:eastAsia="en-US"/>
        </w:rPr>
        <w:t>мы и предоставления реестра муниципальных контрактов.</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В случае отсутствия муниципальных контрактов при завершении ф</w:t>
      </w:r>
      <w:r w:rsidRPr="00C932E1">
        <w:rPr>
          <w:rFonts w:cs="Calibri"/>
          <w:sz w:val="28"/>
          <w:szCs w:val="22"/>
          <w:lang w:eastAsia="en-US"/>
        </w:rPr>
        <w:t>и</w:t>
      </w:r>
      <w:r w:rsidRPr="00C932E1">
        <w:rPr>
          <w:rFonts w:cs="Calibri"/>
          <w:sz w:val="28"/>
          <w:szCs w:val="22"/>
          <w:lang w:eastAsia="en-US"/>
        </w:rPr>
        <w:t>нансового года средства областного бюджета подлежат перечислению в бюджеты муниципальных образований области до конца текущего года пр</w:t>
      </w:r>
      <w:r w:rsidRPr="00C932E1">
        <w:rPr>
          <w:rFonts w:cs="Calibri"/>
          <w:sz w:val="28"/>
          <w:szCs w:val="22"/>
          <w:lang w:eastAsia="en-US"/>
        </w:rPr>
        <w:t>о</w:t>
      </w:r>
      <w:r w:rsidRPr="00C932E1">
        <w:rPr>
          <w:rFonts w:cs="Calibri"/>
          <w:sz w:val="28"/>
          <w:szCs w:val="22"/>
          <w:lang w:eastAsia="en-US"/>
        </w:rPr>
        <w:t>порционально доле средств Фонда, перечисленных в бюджеты муниципал</w:t>
      </w:r>
      <w:r w:rsidRPr="00C932E1">
        <w:rPr>
          <w:rFonts w:cs="Calibri"/>
          <w:sz w:val="28"/>
          <w:szCs w:val="22"/>
          <w:lang w:eastAsia="en-US"/>
        </w:rPr>
        <w:t>ь</w:t>
      </w:r>
      <w:r w:rsidRPr="00C932E1">
        <w:rPr>
          <w:rFonts w:cs="Calibri"/>
          <w:sz w:val="28"/>
          <w:szCs w:val="22"/>
          <w:lang w:eastAsia="en-US"/>
        </w:rPr>
        <w:t>ных образований области в качестве первого транша и не обеспеченных з</w:t>
      </w:r>
      <w:r w:rsidRPr="00C932E1">
        <w:rPr>
          <w:rFonts w:cs="Calibri"/>
          <w:sz w:val="28"/>
          <w:szCs w:val="22"/>
          <w:lang w:eastAsia="en-US"/>
        </w:rPr>
        <w:t>а</w:t>
      </w:r>
      <w:r w:rsidRPr="00C932E1">
        <w:rPr>
          <w:rFonts w:cs="Calibri"/>
          <w:sz w:val="28"/>
          <w:szCs w:val="22"/>
          <w:lang w:eastAsia="en-US"/>
        </w:rPr>
        <w:t>ключенными муниципальными контрактами в текущем году.</w:t>
      </w:r>
    </w:p>
    <w:p w:rsidR="00C932E1" w:rsidRPr="00C932E1" w:rsidRDefault="00C932E1" w:rsidP="00C932E1">
      <w:pPr>
        <w:ind w:firstLine="709"/>
        <w:jc w:val="both"/>
        <w:rPr>
          <w:rFonts w:cs="Calibri"/>
          <w:sz w:val="28"/>
          <w:szCs w:val="22"/>
          <w:lang w:eastAsia="en-US"/>
        </w:rPr>
      </w:pPr>
      <w:r w:rsidRPr="00C932E1">
        <w:rPr>
          <w:rFonts w:cs="Calibri"/>
          <w:sz w:val="28"/>
          <w:szCs w:val="22"/>
          <w:lang w:eastAsia="en-US"/>
        </w:rPr>
        <w:t xml:space="preserve">Органы </w:t>
      </w:r>
      <w:r w:rsidR="00ED0130">
        <w:rPr>
          <w:rFonts w:cs="Calibri"/>
          <w:sz w:val="28"/>
          <w:szCs w:val="22"/>
          <w:lang w:eastAsia="en-US"/>
        </w:rPr>
        <w:t>городского поселения Углич</w:t>
      </w:r>
      <w:r w:rsidRPr="00C932E1">
        <w:rPr>
          <w:rFonts w:cs="Calibri"/>
          <w:sz w:val="28"/>
          <w:szCs w:val="22"/>
          <w:lang w:eastAsia="en-US"/>
        </w:rPr>
        <w:t xml:space="preserve"> представляют в департамент строительства Ярославской области отчет об использовании субсидии в установленные соглашением о предоставлении субсидии сроки.</w:t>
      </w:r>
    </w:p>
    <w:p w:rsidR="00C932E1" w:rsidRPr="00ED0130" w:rsidRDefault="00C932E1" w:rsidP="00C932E1">
      <w:pPr>
        <w:widowControl w:val="0"/>
        <w:autoSpaceDE w:val="0"/>
        <w:autoSpaceDN w:val="0"/>
        <w:ind w:firstLine="709"/>
        <w:jc w:val="both"/>
        <w:rPr>
          <w:sz w:val="28"/>
          <w:szCs w:val="28"/>
          <w:lang w:eastAsia="en-US"/>
        </w:rPr>
      </w:pPr>
      <w:r w:rsidRPr="00ED0130">
        <w:rPr>
          <w:sz w:val="28"/>
        </w:rPr>
        <w:t>3.</w:t>
      </w:r>
      <w:r w:rsidR="00DF38AA">
        <w:rPr>
          <w:sz w:val="28"/>
        </w:rPr>
        <w:t>4</w:t>
      </w:r>
      <w:r w:rsidRPr="00ED0130">
        <w:rPr>
          <w:sz w:val="28"/>
        </w:rPr>
        <w:t>. </w:t>
      </w:r>
      <w:r w:rsidRPr="00ED0130">
        <w:rPr>
          <w:sz w:val="28"/>
          <w:szCs w:val="28"/>
          <w:lang w:eastAsia="en-US"/>
        </w:rPr>
        <w:t xml:space="preserve">Оценка </w:t>
      </w:r>
      <w:proofErr w:type="gramStart"/>
      <w:r w:rsidRPr="00ED0130">
        <w:rPr>
          <w:sz w:val="28"/>
          <w:szCs w:val="28"/>
          <w:lang w:eastAsia="en-US"/>
        </w:rPr>
        <w:t>степени достижения результата использования субсидии</w:t>
      </w:r>
      <w:proofErr w:type="gramEnd"/>
      <w:r w:rsidRPr="00ED0130">
        <w:rPr>
          <w:sz w:val="28"/>
          <w:szCs w:val="28"/>
          <w:lang w:eastAsia="en-US"/>
        </w:rPr>
        <w:t xml:space="preserve"> и эффективности использования субсидии осуществляется ответственным и</w:t>
      </w:r>
      <w:r w:rsidRPr="00ED0130">
        <w:rPr>
          <w:sz w:val="28"/>
          <w:szCs w:val="28"/>
          <w:lang w:eastAsia="en-US"/>
        </w:rPr>
        <w:t>с</w:t>
      </w:r>
      <w:r w:rsidRPr="00ED0130">
        <w:rPr>
          <w:sz w:val="28"/>
          <w:szCs w:val="28"/>
          <w:lang w:eastAsia="en-US"/>
        </w:rPr>
        <w:t>полнителем ежегодно на основании отчетов, представленных органами мес</w:t>
      </w:r>
      <w:r w:rsidRPr="00ED0130">
        <w:rPr>
          <w:sz w:val="28"/>
          <w:szCs w:val="28"/>
          <w:lang w:eastAsia="en-US"/>
        </w:rPr>
        <w:t>т</w:t>
      </w:r>
      <w:r w:rsidRPr="00ED0130">
        <w:rPr>
          <w:sz w:val="28"/>
          <w:szCs w:val="28"/>
          <w:lang w:eastAsia="en-US"/>
        </w:rPr>
        <w:t>ного самоуправления в соответствии с методическими рекомендациями Фо</w:t>
      </w:r>
      <w:r w:rsidRPr="00ED0130">
        <w:rPr>
          <w:sz w:val="28"/>
          <w:szCs w:val="28"/>
          <w:lang w:eastAsia="en-US"/>
        </w:rPr>
        <w:t>н</w:t>
      </w:r>
      <w:r w:rsidRPr="00ED0130">
        <w:rPr>
          <w:sz w:val="28"/>
          <w:szCs w:val="28"/>
          <w:lang w:eastAsia="en-US"/>
        </w:rPr>
        <w:t>да.</w:t>
      </w:r>
    </w:p>
    <w:p w:rsidR="00C932E1" w:rsidRPr="00ED0130" w:rsidRDefault="00C932E1" w:rsidP="00C932E1">
      <w:pPr>
        <w:widowControl w:val="0"/>
        <w:autoSpaceDE w:val="0"/>
        <w:autoSpaceDN w:val="0"/>
        <w:ind w:firstLine="709"/>
        <w:jc w:val="both"/>
        <w:rPr>
          <w:sz w:val="28"/>
          <w:szCs w:val="28"/>
          <w:lang w:eastAsia="en-US"/>
        </w:rPr>
      </w:pPr>
      <w:r w:rsidRPr="00ED0130">
        <w:rPr>
          <w:sz w:val="28"/>
          <w:szCs w:val="28"/>
          <w:lang w:eastAsia="en-US"/>
        </w:rPr>
        <w:t>Степень достижения результата использования субсидии (R') рассч</w:t>
      </w:r>
      <w:r w:rsidRPr="00ED0130">
        <w:rPr>
          <w:sz w:val="28"/>
          <w:szCs w:val="28"/>
          <w:lang w:eastAsia="en-US"/>
        </w:rPr>
        <w:t>и</w:t>
      </w:r>
      <w:r w:rsidRPr="00ED0130">
        <w:rPr>
          <w:sz w:val="28"/>
          <w:szCs w:val="28"/>
          <w:lang w:eastAsia="en-US"/>
        </w:rPr>
        <w:t>тывается по формуле:</w:t>
      </w:r>
    </w:p>
    <w:p w:rsidR="00C932E1" w:rsidRPr="00ED0130" w:rsidRDefault="00C932E1" w:rsidP="00C932E1">
      <w:pPr>
        <w:widowControl w:val="0"/>
        <w:autoSpaceDE w:val="0"/>
        <w:autoSpaceDN w:val="0"/>
        <w:jc w:val="both"/>
        <w:rPr>
          <w:sz w:val="28"/>
          <w:szCs w:val="28"/>
          <w:lang w:eastAsia="en-US"/>
        </w:rPr>
      </w:pPr>
    </w:p>
    <w:p w:rsidR="00C932E1" w:rsidRPr="00ED0130" w:rsidRDefault="00C932E1" w:rsidP="00C932E1">
      <w:pPr>
        <w:widowControl w:val="0"/>
        <w:autoSpaceDE w:val="0"/>
        <w:autoSpaceDN w:val="0"/>
        <w:jc w:val="center"/>
        <w:rPr>
          <w:sz w:val="28"/>
          <w:szCs w:val="28"/>
          <w:lang w:eastAsia="en-US"/>
        </w:rPr>
      </w:pPr>
      <w:r w:rsidRPr="00ED0130">
        <w:rPr>
          <w:noProof/>
          <w:sz w:val="28"/>
          <w:szCs w:val="28"/>
        </w:rPr>
        <w:drawing>
          <wp:inline distT="0" distB="0" distL="0" distR="0" wp14:anchorId="6B595B78" wp14:editId="5E16F60A">
            <wp:extent cx="3590925" cy="457200"/>
            <wp:effectExtent l="0" t="0" r="9525" b="0"/>
            <wp:docPr id="64" name="Рисунок 64" descr="base_23638_1208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20830_3276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90925" cy="457200"/>
                    </a:xfrm>
                    <a:prstGeom prst="rect">
                      <a:avLst/>
                    </a:prstGeom>
                    <a:noFill/>
                    <a:ln>
                      <a:noFill/>
                    </a:ln>
                  </pic:spPr>
                </pic:pic>
              </a:graphicData>
            </a:graphic>
          </wp:inline>
        </w:drawing>
      </w:r>
    </w:p>
    <w:p w:rsidR="00C932E1" w:rsidRPr="00ED0130" w:rsidRDefault="00C932E1" w:rsidP="00C932E1">
      <w:pPr>
        <w:widowControl w:val="0"/>
        <w:autoSpaceDE w:val="0"/>
        <w:autoSpaceDN w:val="0"/>
        <w:jc w:val="both"/>
        <w:rPr>
          <w:sz w:val="28"/>
          <w:szCs w:val="28"/>
          <w:lang w:eastAsia="en-US"/>
        </w:rPr>
      </w:pPr>
    </w:p>
    <w:p w:rsidR="00C932E1" w:rsidRPr="00ED0130" w:rsidRDefault="00C932E1" w:rsidP="00C932E1">
      <w:pPr>
        <w:widowControl w:val="0"/>
        <w:autoSpaceDE w:val="0"/>
        <w:autoSpaceDN w:val="0"/>
        <w:rPr>
          <w:sz w:val="28"/>
          <w:szCs w:val="28"/>
          <w:lang w:eastAsia="en-US"/>
        </w:rPr>
      </w:pPr>
      <w:r w:rsidRPr="00ED0130">
        <w:rPr>
          <w:sz w:val="28"/>
          <w:szCs w:val="28"/>
          <w:lang w:eastAsia="en-US"/>
        </w:rPr>
        <w:t>где:</w:t>
      </w:r>
    </w:p>
    <w:p w:rsidR="00C932E1" w:rsidRPr="00ED0130" w:rsidRDefault="00C932E1" w:rsidP="00C932E1">
      <w:pPr>
        <w:widowControl w:val="0"/>
        <w:autoSpaceDE w:val="0"/>
        <w:autoSpaceDN w:val="0"/>
        <w:ind w:firstLine="709"/>
        <w:jc w:val="both"/>
        <w:rPr>
          <w:sz w:val="28"/>
          <w:szCs w:val="28"/>
          <w:lang w:eastAsia="en-US"/>
        </w:rPr>
      </w:pPr>
      <w:r w:rsidRPr="00ED0130">
        <w:rPr>
          <w:sz w:val="28"/>
          <w:szCs w:val="28"/>
          <w:lang w:eastAsia="en-US"/>
        </w:rPr>
        <w:t>X1(2)тек</w:t>
      </w:r>
      <w:proofErr w:type="gramStart"/>
      <w:r w:rsidRPr="00ED0130">
        <w:rPr>
          <w:sz w:val="28"/>
          <w:szCs w:val="28"/>
          <w:lang w:eastAsia="en-US"/>
        </w:rPr>
        <w:t>.</w:t>
      </w:r>
      <w:proofErr w:type="gramEnd"/>
      <w:r w:rsidRPr="00ED0130">
        <w:rPr>
          <w:sz w:val="28"/>
          <w:szCs w:val="28"/>
          <w:lang w:eastAsia="en-US"/>
        </w:rPr>
        <w:t xml:space="preserve"> – </w:t>
      </w:r>
      <w:proofErr w:type="gramStart"/>
      <w:r w:rsidRPr="00ED0130">
        <w:rPr>
          <w:sz w:val="28"/>
          <w:szCs w:val="28"/>
          <w:lang w:eastAsia="en-US"/>
        </w:rPr>
        <w:t>т</w:t>
      </w:r>
      <w:proofErr w:type="gramEnd"/>
      <w:r w:rsidRPr="00ED0130">
        <w:rPr>
          <w:sz w:val="28"/>
          <w:szCs w:val="28"/>
          <w:lang w:eastAsia="en-US"/>
        </w:rPr>
        <w:t>екущее значение показателя;</w:t>
      </w:r>
    </w:p>
    <w:p w:rsidR="00C932E1" w:rsidRPr="00ED0130" w:rsidRDefault="00C932E1" w:rsidP="00C932E1">
      <w:pPr>
        <w:widowControl w:val="0"/>
        <w:autoSpaceDE w:val="0"/>
        <w:autoSpaceDN w:val="0"/>
        <w:ind w:firstLine="709"/>
        <w:jc w:val="both"/>
        <w:rPr>
          <w:sz w:val="28"/>
          <w:szCs w:val="28"/>
          <w:lang w:eastAsia="en-US"/>
        </w:rPr>
      </w:pPr>
      <w:r w:rsidRPr="00ED0130">
        <w:rPr>
          <w:sz w:val="28"/>
          <w:szCs w:val="28"/>
          <w:lang w:eastAsia="en-US"/>
        </w:rPr>
        <w:t>X1(2)план</w:t>
      </w:r>
      <w:proofErr w:type="gramStart"/>
      <w:r w:rsidRPr="00ED0130">
        <w:rPr>
          <w:sz w:val="28"/>
          <w:szCs w:val="28"/>
          <w:lang w:eastAsia="en-US"/>
        </w:rPr>
        <w:t>.</w:t>
      </w:r>
      <w:proofErr w:type="gramEnd"/>
      <w:r w:rsidRPr="00ED0130">
        <w:rPr>
          <w:sz w:val="28"/>
          <w:szCs w:val="28"/>
          <w:lang w:eastAsia="en-US"/>
        </w:rPr>
        <w:t xml:space="preserve"> – </w:t>
      </w:r>
      <w:proofErr w:type="gramStart"/>
      <w:r w:rsidRPr="00ED0130">
        <w:rPr>
          <w:sz w:val="28"/>
          <w:szCs w:val="28"/>
          <w:lang w:eastAsia="en-US"/>
        </w:rPr>
        <w:t>п</w:t>
      </w:r>
      <w:proofErr w:type="gramEnd"/>
      <w:r w:rsidRPr="00ED0130">
        <w:rPr>
          <w:sz w:val="28"/>
          <w:szCs w:val="28"/>
          <w:lang w:eastAsia="en-US"/>
        </w:rPr>
        <w:t>лановое значение показателя.</w:t>
      </w:r>
    </w:p>
    <w:p w:rsidR="00C932E1" w:rsidRPr="00ED0130" w:rsidRDefault="00C932E1" w:rsidP="00C932E1">
      <w:pPr>
        <w:widowControl w:val="0"/>
        <w:autoSpaceDE w:val="0"/>
        <w:autoSpaceDN w:val="0"/>
        <w:ind w:firstLine="709"/>
        <w:jc w:val="both"/>
        <w:rPr>
          <w:sz w:val="28"/>
          <w:szCs w:val="28"/>
          <w:lang w:eastAsia="en-US"/>
        </w:rPr>
      </w:pPr>
      <w:r w:rsidRPr="00ED0130">
        <w:rPr>
          <w:sz w:val="28"/>
          <w:szCs w:val="28"/>
          <w:lang w:eastAsia="en-US"/>
        </w:rPr>
        <w:lastRenderedPageBreak/>
        <w:t>При значении показателя результата использования субсидии 95 процентов и более результат использования субсидии признается выс</w:t>
      </w:r>
      <w:r w:rsidRPr="00ED0130">
        <w:rPr>
          <w:sz w:val="28"/>
          <w:szCs w:val="28"/>
          <w:lang w:eastAsia="en-US"/>
        </w:rPr>
        <w:t>о</w:t>
      </w:r>
      <w:r w:rsidRPr="00ED0130">
        <w:rPr>
          <w:sz w:val="28"/>
          <w:szCs w:val="28"/>
          <w:lang w:eastAsia="en-US"/>
        </w:rPr>
        <w:t>кой, при значении от 90 до 95 процентов – средней, при значении менее 90 процентов – низкой.</w:t>
      </w:r>
    </w:p>
    <w:p w:rsidR="00C932E1" w:rsidRPr="00ED0130" w:rsidRDefault="00C932E1" w:rsidP="00C932E1">
      <w:pPr>
        <w:widowControl w:val="0"/>
        <w:autoSpaceDE w:val="0"/>
        <w:autoSpaceDN w:val="0"/>
        <w:ind w:firstLine="709"/>
        <w:jc w:val="both"/>
        <w:rPr>
          <w:sz w:val="28"/>
          <w:szCs w:val="28"/>
          <w:lang w:eastAsia="en-US"/>
        </w:rPr>
      </w:pPr>
      <w:r w:rsidRPr="00ED0130">
        <w:rPr>
          <w:sz w:val="28"/>
          <w:szCs w:val="28"/>
          <w:lang w:eastAsia="en-US"/>
        </w:rPr>
        <w:t>Показатель эффективности использования субсидии (R) рассчитывае</w:t>
      </w:r>
      <w:r w:rsidRPr="00ED0130">
        <w:rPr>
          <w:sz w:val="28"/>
          <w:szCs w:val="28"/>
          <w:lang w:eastAsia="en-US"/>
        </w:rPr>
        <w:t>т</w:t>
      </w:r>
      <w:r w:rsidRPr="00ED0130">
        <w:rPr>
          <w:sz w:val="28"/>
          <w:szCs w:val="28"/>
          <w:lang w:eastAsia="en-US"/>
        </w:rPr>
        <w:t>ся по формуле:</w:t>
      </w:r>
    </w:p>
    <w:p w:rsidR="00C932E1" w:rsidRPr="00ED0130" w:rsidRDefault="00C932E1" w:rsidP="00C932E1">
      <w:pPr>
        <w:widowControl w:val="0"/>
        <w:autoSpaceDE w:val="0"/>
        <w:autoSpaceDN w:val="0"/>
        <w:jc w:val="both"/>
        <w:rPr>
          <w:sz w:val="28"/>
          <w:szCs w:val="28"/>
          <w:lang w:eastAsia="en-US"/>
        </w:rPr>
      </w:pPr>
    </w:p>
    <w:p w:rsidR="00C932E1" w:rsidRPr="00ED0130" w:rsidRDefault="00C932E1" w:rsidP="00C932E1">
      <w:pPr>
        <w:widowControl w:val="0"/>
        <w:autoSpaceDE w:val="0"/>
        <w:autoSpaceDN w:val="0"/>
        <w:jc w:val="center"/>
        <w:rPr>
          <w:sz w:val="28"/>
          <w:szCs w:val="28"/>
          <w:lang w:eastAsia="en-US"/>
        </w:rPr>
      </w:pPr>
      <w:proofErr w:type="gramStart"/>
      <w:r w:rsidRPr="00ED0130">
        <w:rPr>
          <w:sz w:val="28"/>
          <w:szCs w:val="28"/>
          <w:lang w:eastAsia="en-US"/>
        </w:rPr>
        <w:t>R = R' / (</w:t>
      </w:r>
      <w:proofErr w:type="spellStart"/>
      <w:r w:rsidRPr="00ED0130">
        <w:rPr>
          <w:sz w:val="28"/>
          <w:szCs w:val="28"/>
          <w:lang w:eastAsia="en-US"/>
        </w:rPr>
        <w:t>Fтек</w:t>
      </w:r>
      <w:proofErr w:type="spellEnd"/>
      <w:r w:rsidRPr="00ED0130">
        <w:rPr>
          <w:sz w:val="28"/>
          <w:szCs w:val="28"/>
          <w:lang w:eastAsia="en-US"/>
        </w:rPr>
        <w:t>.</w:t>
      </w:r>
      <w:proofErr w:type="gramEnd"/>
      <w:r w:rsidRPr="00ED0130">
        <w:rPr>
          <w:sz w:val="28"/>
          <w:szCs w:val="28"/>
          <w:lang w:eastAsia="en-US"/>
        </w:rPr>
        <w:t>/</w:t>
      </w:r>
      <w:proofErr w:type="spellStart"/>
      <w:proofErr w:type="gramStart"/>
      <w:r w:rsidRPr="00ED0130">
        <w:rPr>
          <w:sz w:val="28"/>
          <w:szCs w:val="28"/>
          <w:lang w:eastAsia="en-US"/>
        </w:rPr>
        <w:t>Fплан</w:t>
      </w:r>
      <w:proofErr w:type="spellEnd"/>
      <w:r w:rsidRPr="00ED0130">
        <w:rPr>
          <w:sz w:val="28"/>
          <w:szCs w:val="28"/>
          <w:lang w:eastAsia="en-US"/>
        </w:rPr>
        <w:t>.) × 100%,</w:t>
      </w:r>
      <w:proofErr w:type="gramEnd"/>
    </w:p>
    <w:p w:rsidR="00C932E1" w:rsidRPr="00ED0130" w:rsidRDefault="00C932E1" w:rsidP="00C932E1">
      <w:pPr>
        <w:widowControl w:val="0"/>
        <w:autoSpaceDE w:val="0"/>
        <w:autoSpaceDN w:val="0"/>
        <w:jc w:val="both"/>
        <w:rPr>
          <w:sz w:val="28"/>
          <w:szCs w:val="28"/>
          <w:lang w:eastAsia="en-US"/>
        </w:rPr>
      </w:pPr>
    </w:p>
    <w:p w:rsidR="00C932E1" w:rsidRPr="00ED0130" w:rsidRDefault="00C932E1" w:rsidP="00C932E1">
      <w:pPr>
        <w:widowControl w:val="0"/>
        <w:autoSpaceDE w:val="0"/>
        <w:autoSpaceDN w:val="0"/>
        <w:rPr>
          <w:sz w:val="28"/>
          <w:szCs w:val="28"/>
          <w:lang w:eastAsia="en-US"/>
        </w:rPr>
      </w:pPr>
      <w:r w:rsidRPr="00ED0130">
        <w:rPr>
          <w:sz w:val="28"/>
          <w:szCs w:val="28"/>
          <w:lang w:eastAsia="en-US"/>
        </w:rPr>
        <w:t>где:</w:t>
      </w:r>
    </w:p>
    <w:p w:rsidR="00C932E1" w:rsidRPr="00ED0130" w:rsidRDefault="00C932E1" w:rsidP="00C932E1">
      <w:pPr>
        <w:widowControl w:val="0"/>
        <w:autoSpaceDE w:val="0"/>
        <w:autoSpaceDN w:val="0"/>
        <w:ind w:firstLine="540"/>
        <w:jc w:val="both"/>
        <w:rPr>
          <w:sz w:val="28"/>
          <w:szCs w:val="28"/>
          <w:lang w:eastAsia="en-US"/>
        </w:rPr>
      </w:pPr>
      <w:r w:rsidRPr="00ED0130">
        <w:rPr>
          <w:sz w:val="28"/>
          <w:szCs w:val="28"/>
          <w:lang w:eastAsia="en-US"/>
        </w:rPr>
        <w:t>R' – показатель результата использования субсидии;</w:t>
      </w:r>
    </w:p>
    <w:p w:rsidR="00C932E1" w:rsidRPr="00ED0130" w:rsidRDefault="00C932E1" w:rsidP="00C932E1">
      <w:pPr>
        <w:widowControl w:val="0"/>
        <w:autoSpaceDE w:val="0"/>
        <w:autoSpaceDN w:val="0"/>
        <w:ind w:firstLine="540"/>
        <w:jc w:val="both"/>
        <w:rPr>
          <w:sz w:val="28"/>
          <w:szCs w:val="28"/>
          <w:lang w:eastAsia="en-US"/>
        </w:rPr>
      </w:pPr>
      <w:proofErr w:type="spellStart"/>
      <w:proofErr w:type="gramStart"/>
      <w:r w:rsidRPr="00ED0130">
        <w:rPr>
          <w:sz w:val="28"/>
          <w:szCs w:val="28"/>
          <w:lang w:eastAsia="en-US"/>
        </w:rPr>
        <w:t>F</w:t>
      </w:r>
      <w:proofErr w:type="gramEnd"/>
      <w:r w:rsidRPr="00ED0130">
        <w:rPr>
          <w:sz w:val="28"/>
          <w:szCs w:val="28"/>
          <w:lang w:eastAsia="en-US"/>
        </w:rPr>
        <w:t>план</w:t>
      </w:r>
      <w:proofErr w:type="spellEnd"/>
      <w:r w:rsidRPr="00ED0130">
        <w:rPr>
          <w:sz w:val="28"/>
          <w:szCs w:val="28"/>
          <w:lang w:eastAsia="en-US"/>
        </w:rPr>
        <w:t>. – плановая сумма финансирования по Программе;</w:t>
      </w:r>
    </w:p>
    <w:p w:rsidR="00C932E1" w:rsidRPr="00ED0130" w:rsidRDefault="00C932E1" w:rsidP="00C932E1">
      <w:pPr>
        <w:widowControl w:val="0"/>
        <w:autoSpaceDE w:val="0"/>
        <w:autoSpaceDN w:val="0"/>
        <w:ind w:firstLine="540"/>
        <w:jc w:val="both"/>
        <w:rPr>
          <w:sz w:val="28"/>
          <w:szCs w:val="28"/>
          <w:lang w:eastAsia="en-US"/>
        </w:rPr>
      </w:pPr>
      <w:proofErr w:type="spellStart"/>
      <w:proofErr w:type="gramStart"/>
      <w:r w:rsidRPr="00ED0130">
        <w:rPr>
          <w:sz w:val="28"/>
          <w:szCs w:val="28"/>
          <w:lang w:eastAsia="en-US"/>
        </w:rPr>
        <w:t>F</w:t>
      </w:r>
      <w:proofErr w:type="gramEnd"/>
      <w:r w:rsidRPr="00ED0130">
        <w:rPr>
          <w:sz w:val="28"/>
          <w:szCs w:val="28"/>
          <w:lang w:eastAsia="en-US"/>
        </w:rPr>
        <w:t>тек</w:t>
      </w:r>
      <w:proofErr w:type="spellEnd"/>
      <w:r w:rsidRPr="00ED0130">
        <w:rPr>
          <w:sz w:val="28"/>
          <w:szCs w:val="28"/>
          <w:lang w:eastAsia="en-US"/>
        </w:rPr>
        <w:t>. – сумма финансирования на текущую дату.</w:t>
      </w:r>
    </w:p>
    <w:p w:rsidR="00C932E1" w:rsidRPr="00ED0130" w:rsidRDefault="00C932E1" w:rsidP="00C932E1">
      <w:pPr>
        <w:widowControl w:val="0"/>
        <w:autoSpaceDE w:val="0"/>
        <w:autoSpaceDN w:val="0"/>
        <w:ind w:firstLine="540"/>
        <w:jc w:val="both"/>
        <w:rPr>
          <w:sz w:val="28"/>
          <w:szCs w:val="28"/>
          <w:lang w:eastAsia="en-US"/>
        </w:rPr>
      </w:pPr>
      <w:r w:rsidRPr="00ED0130">
        <w:rPr>
          <w:sz w:val="28"/>
          <w:szCs w:val="28"/>
          <w:lang w:eastAsia="en-US"/>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C6644A" w:rsidRPr="00C6644A" w:rsidRDefault="00C6644A" w:rsidP="00DF623C">
      <w:pPr>
        <w:ind w:firstLine="709"/>
        <w:jc w:val="both"/>
        <w:rPr>
          <w:sz w:val="28"/>
          <w:szCs w:val="28"/>
        </w:rPr>
      </w:pPr>
      <w:r w:rsidRPr="00C6644A">
        <w:rPr>
          <w:sz w:val="28"/>
          <w:szCs w:val="28"/>
        </w:rPr>
        <w:t>Показатель результативности реализации субсидий (R') рассчитывается по формуле:</w:t>
      </w:r>
    </w:p>
    <w:p w:rsidR="00C6644A" w:rsidRPr="00C6644A" w:rsidRDefault="00C6644A" w:rsidP="00F7028E">
      <w:pPr>
        <w:jc w:val="both"/>
        <w:rPr>
          <w:sz w:val="28"/>
          <w:szCs w:val="28"/>
        </w:rPr>
      </w:pPr>
    </w:p>
    <w:p w:rsidR="00C6644A" w:rsidRPr="00C6644A" w:rsidRDefault="00C6644A" w:rsidP="00F7028E">
      <w:pPr>
        <w:jc w:val="both"/>
        <w:rPr>
          <w:sz w:val="28"/>
          <w:szCs w:val="28"/>
        </w:rPr>
      </w:pPr>
      <w:r w:rsidRPr="00C6644A">
        <w:rPr>
          <w:sz w:val="28"/>
          <w:szCs w:val="28"/>
          <w:lang w:val="en-US"/>
        </w:rPr>
        <w:t>R</w:t>
      </w:r>
      <w:r w:rsidRPr="00C6644A">
        <w:rPr>
          <w:sz w:val="28"/>
          <w:szCs w:val="28"/>
        </w:rPr>
        <w:t xml:space="preserve">' = </w:t>
      </w:r>
      <w:proofErr w:type="gramStart"/>
      <w:r w:rsidRPr="00C6644A">
        <w:rPr>
          <w:sz w:val="28"/>
          <w:szCs w:val="28"/>
          <w:lang w:val="en-US"/>
        </w:rPr>
        <w:t>SUM</w:t>
      </w:r>
      <w:r w:rsidRPr="00C6644A">
        <w:rPr>
          <w:sz w:val="28"/>
          <w:szCs w:val="28"/>
        </w:rPr>
        <w:t>К</w:t>
      </w:r>
      <w:r w:rsidRPr="00C6644A">
        <w:rPr>
          <w:sz w:val="28"/>
          <w:szCs w:val="28"/>
          <w:lang w:val="en-US"/>
        </w:rPr>
        <w:t>n</w:t>
      </w:r>
      <w:r w:rsidRPr="00C6644A">
        <w:rPr>
          <w:sz w:val="28"/>
          <w:szCs w:val="28"/>
        </w:rPr>
        <w:t xml:space="preserve">  ×</w:t>
      </w:r>
      <w:proofErr w:type="gramEnd"/>
      <w:r w:rsidRPr="00C6644A">
        <w:rPr>
          <w:sz w:val="28"/>
          <w:szCs w:val="28"/>
        </w:rPr>
        <w:t xml:space="preserve">  (</w:t>
      </w:r>
      <w:proofErr w:type="spellStart"/>
      <w:r w:rsidRPr="00C6644A">
        <w:rPr>
          <w:sz w:val="28"/>
          <w:szCs w:val="28"/>
        </w:rPr>
        <w:t>Xnтек</w:t>
      </w:r>
      <w:proofErr w:type="spellEnd"/>
      <w:r w:rsidRPr="00C6644A">
        <w:rPr>
          <w:sz w:val="28"/>
          <w:szCs w:val="28"/>
        </w:rPr>
        <w:t xml:space="preserve">. / </w:t>
      </w:r>
      <w:proofErr w:type="spellStart"/>
      <w:r w:rsidRPr="00C6644A">
        <w:rPr>
          <w:sz w:val="28"/>
          <w:szCs w:val="28"/>
        </w:rPr>
        <w:t>Xnплан</w:t>
      </w:r>
      <w:proofErr w:type="spellEnd"/>
      <w:r w:rsidRPr="00C6644A">
        <w:rPr>
          <w:sz w:val="28"/>
          <w:szCs w:val="28"/>
        </w:rPr>
        <w:t>.) × 100 %,</w:t>
      </w:r>
    </w:p>
    <w:p w:rsidR="00C6644A" w:rsidRPr="00C6644A" w:rsidRDefault="00C6644A" w:rsidP="00F7028E">
      <w:pPr>
        <w:jc w:val="both"/>
        <w:rPr>
          <w:sz w:val="28"/>
          <w:szCs w:val="28"/>
        </w:rPr>
      </w:pPr>
      <w:r w:rsidRPr="00C6644A">
        <w:rPr>
          <w:sz w:val="28"/>
          <w:szCs w:val="28"/>
        </w:rPr>
        <w:t>где:</w:t>
      </w:r>
    </w:p>
    <w:p w:rsidR="00C6644A" w:rsidRPr="00C6644A" w:rsidRDefault="00C6644A" w:rsidP="00F7028E">
      <w:pPr>
        <w:jc w:val="both"/>
        <w:rPr>
          <w:sz w:val="28"/>
          <w:szCs w:val="28"/>
        </w:rPr>
      </w:pPr>
      <w:proofErr w:type="spellStart"/>
      <w:proofErr w:type="gramStart"/>
      <w:r w:rsidRPr="00C6644A">
        <w:rPr>
          <w:sz w:val="28"/>
          <w:szCs w:val="28"/>
        </w:rPr>
        <w:t>Xn</w:t>
      </w:r>
      <w:proofErr w:type="gramEnd"/>
      <w:r w:rsidRPr="00C6644A">
        <w:rPr>
          <w:sz w:val="28"/>
          <w:szCs w:val="28"/>
        </w:rPr>
        <w:t>тек</w:t>
      </w:r>
      <w:proofErr w:type="spellEnd"/>
      <w:r w:rsidRPr="00C6644A">
        <w:rPr>
          <w:sz w:val="28"/>
          <w:szCs w:val="28"/>
        </w:rPr>
        <w:t>. – текущее значение показателя;</w:t>
      </w:r>
    </w:p>
    <w:p w:rsidR="00C6644A" w:rsidRPr="00C6644A" w:rsidRDefault="00C6644A" w:rsidP="00F7028E">
      <w:pPr>
        <w:jc w:val="both"/>
        <w:rPr>
          <w:sz w:val="28"/>
          <w:szCs w:val="28"/>
        </w:rPr>
      </w:pPr>
      <w:proofErr w:type="spellStart"/>
      <w:proofErr w:type="gramStart"/>
      <w:r w:rsidRPr="00C6644A">
        <w:rPr>
          <w:sz w:val="28"/>
          <w:szCs w:val="28"/>
        </w:rPr>
        <w:t>Xn</w:t>
      </w:r>
      <w:proofErr w:type="gramEnd"/>
      <w:r w:rsidRPr="00C6644A">
        <w:rPr>
          <w:sz w:val="28"/>
          <w:szCs w:val="28"/>
        </w:rPr>
        <w:t>план</w:t>
      </w:r>
      <w:proofErr w:type="spellEnd"/>
      <w:r w:rsidRPr="00C6644A">
        <w:rPr>
          <w:sz w:val="28"/>
          <w:szCs w:val="28"/>
        </w:rPr>
        <w:t>. – плановое значение показателя;</w:t>
      </w:r>
    </w:p>
    <w:p w:rsidR="00C6644A" w:rsidRPr="00C6644A" w:rsidRDefault="00C6644A" w:rsidP="00F7028E">
      <w:pPr>
        <w:jc w:val="both"/>
        <w:rPr>
          <w:sz w:val="28"/>
          <w:szCs w:val="28"/>
        </w:rPr>
      </w:pPr>
      <w:proofErr w:type="spellStart"/>
      <w:r w:rsidRPr="00C6644A">
        <w:rPr>
          <w:sz w:val="28"/>
          <w:szCs w:val="28"/>
        </w:rPr>
        <w:t>К</w:t>
      </w:r>
      <w:proofErr w:type="gramStart"/>
      <w:r w:rsidRPr="00C6644A">
        <w:rPr>
          <w:sz w:val="28"/>
          <w:szCs w:val="28"/>
        </w:rPr>
        <w:t>n</w:t>
      </w:r>
      <w:proofErr w:type="spellEnd"/>
      <w:proofErr w:type="gramEnd"/>
      <w:r w:rsidRPr="00C6644A">
        <w:rPr>
          <w:sz w:val="28"/>
          <w:szCs w:val="28"/>
        </w:rPr>
        <w:t xml:space="preserve"> – весовой коэффициент.</w:t>
      </w:r>
    </w:p>
    <w:p w:rsidR="00C6644A" w:rsidRPr="00C6644A" w:rsidRDefault="00C6644A" w:rsidP="00C73838">
      <w:pPr>
        <w:ind w:firstLine="708"/>
        <w:jc w:val="both"/>
        <w:rPr>
          <w:sz w:val="28"/>
          <w:szCs w:val="28"/>
        </w:rPr>
      </w:pPr>
      <w:r w:rsidRPr="00C6644A">
        <w:rPr>
          <w:sz w:val="28"/>
          <w:szCs w:val="28"/>
        </w:rPr>
        <w:t xml:space="preserve">При значении показателя результативности реализации субсидии </w:t>
      </w:r>
      <w:r w:rsidR="00D76CAE">
        <w:rPr>
          <w:sz w:val="28"/>
          <w:szCs w:val="28"/>
        </w:rPr>
        <w:br/>
      </w:r>
      <w:r w:rsidRPr="00C6644A">
        <w:rPr>
          <w:sz w:val="28"/>
          <w:szCs w:val="28"/>
        </w:rPr>
        <w:t>95 процентов и более результативность реализации субсидии признается в</w:t>
      </w:r>
      <w:r w:rsidRPr="00C6644A">
        <w:rPr>
          <w:sz w:val="28"/>
          <w:szCs w:val="28"/>
        </w:rPr>
        <w:t>ы</w:t>
      </w:r>
      <w:r w:rsidRPr="00C6644A">
        <w:rPr>
          <w:sz w:val="28"/>
          <w:szCs w:val="28"/>
        </w:rPr>
        <w:t>сокой, при значении от 90 до 95 процентов – средней, при значении менее 90 процентов – низкой.</w:t>
      </w:r>
    </w:p>
    <w:p w:rsidR="00C6644A" w:rsidRPr="00C6644A" w:rsidRDefault="00C6644A" w:rsidP="00C73838">
      <w:pPr>
        <w:ind w:firstLine="708"/>
        <w:jc w:val="both"/>
        <w:rPr>
          <w:sz w:val="28"/>
          <w:szCs w:val="28"/>
        </w:rPr>
      </w:pPr>
      <w:r w:rsidRPr="00C6644A">
        <w:rPr>
          <w:sz w:val="28"/>
          <w:szCs w:val="28"/>
        </w:rPr>
        <w:t>Показатель эффективности реализации субсидий (</w:t>
      </w:r>
      <w:r w:rsidRPr="00C6644A">
        <w:rPr>
          <w:sz w:val="28"/>
          <w:szCs w:val="28"/>
          <w:lang w:val="en-US"/>
        </w:rPr>
        <w:t>R</w:t>
      </w:r>
      <w:r w:rsidRPr="00C6644A">
        <w:rPr>
          <w:sz w:val="28"/>
          <w:szCs w:val="28"/>
        </w:rPr>
        <w:t>) рассчитывается по формуле:</w:t>
      </w:r>
    </w:p>
    <w:p w:rsidR="00C6644A" w:rsidRPr="00C6644A" w:rsidRDefault="00C6644A" w:rsidP="00F7028E">
      <w:pPr>
        <w:jc w:val="both"/>
        <w:rPr>
          <w:sz w:val="28"/>
          <w:szCs w:val="28"/>
        </w:rPr>
      </w:pPr>
    </w:p>
    <w:p w:rsidR="00C6644A" w:rsidRPr="00C6644A" w:rsidRDefault="00C6644A" w:rsidP="00F7028E">
      <w:pPr>
        <w:jc w:val="both"/>
        <w:rPr>
          <w:sz w:val="28"/>
          <w:szCs w:val="28"/>
        </w:rPr>
      </w:pPr>
      <w:r w:rsidRPr="00C6644A">
        <w:rPr>
          <w:sz w:val="28"/>
          <w:szCs w:val="28"/>
          <w:lang w:val="en-US"/>
        </w:rPr>
        <w:t>R</w:t>
      </w:r>
      <w:r w:rsidRPr="00C6644A">
        <w:rPr>
          <w:sz w:val="28"/>
          <w:szCs w:val="28"/>
        </w:rPr>
        <w:t xml:space="preserve"> = </w:t>
      </w:r>
      <w:r w:rsidRPr="00C6644A">
        <w:rPr>
          <w:sz w:val="28"/>
          <w:szCs w:val="28"/>
          <w:lang w:val="en-US"/>
        </w:rPr>
        <w:t>R</w:t>
      </w:r>
      <w:r w:rsidRPr="00C6644A">
        <w:rPr>
          <w:sz w:val="28"/>
          <w:szCs w:val="28"/>
        </w:rPr>
        <w:t xml:space="preserve">' </w:t>
      </w:r>
      <w:proofErr w:type="gramStart"/>
      <w:r w:rsidRPr="00C6644A">
        <w:rPr>
          <w:sz w:val="28"/>
          <w:szCs w:val="28"/>
        </w:rPr>
        <w:t>/  (</w:t>
      </w:r>
      <w:proofErr w:type="spellStart"/>
      <w:proofErr w:type="gramEnd"/>
      <w:r w:rsidRPr="00C6644A">
        <w:rPr>
          <w:sz w:val="28"/>
          <w:szCs w:val="28"/>
        </w:rPr>
        <w:t>Fтек</w:t>
      </w:r>
      <w:proofErr w:type="spellEnd"/>
      <w:r w:rsidRPr="00C6644A">
        <w:rPr>
          <w:sz w:val="28"/>
          <w:szCs w:val="28"/>
        </w:rPr>
        <w:t xml:space="preserve">. / </w:t>
      </w:r>
      <w:proofErr w:type="spellStart"/>
      <w:r w:rsidRPr="00C6644A">
        <w:rPr>
          <w:sz w:val="28"/>
          <w:szCs w:val="28"/>
        </w:rPr>
        <w:t>Fплан</w:t>
      </w:r>
      <w:proofErr w:type="spellEnd"/>
      <w:r w:rsidRPr="00C6644A">
        <w:rPr>
          <w:sz w:val="28"/>
          <w:szCs w:val="28"/>
        </w:rPr>
        <w:t>.) × 100 %,</w:t>
      </w:r>
    </w:p>
    <w:p w:rsidR="00C6644A" w:rsidRPr="00C6644A" w:rsidRDefault="00C6644A" w:rsidP="00F7028E">
      <w:pPr>
        <w:jc w:val="both"/>
        <w:rPr>
          <w:sz w:val="28"/>
          <w:szCs w:val="28"/>
        </w:rPr>
      </w:pPr>
      <w:r w:rsidRPr="00C6644A">
        <w:rPr>
          <w:sz w:val="28"/>
          <w:szCs w:val="28"/>
        </w:rPr>
        <w:t>где:</w:t>
      </w:r>
    </w:p>
    <w:p w:rsidR="00C6644A" w:rsidRPr="00C6644A" w:rsidRDefault="00C6644A" w:rsidP="00F7028E">
      <w:pPr>
        <w:jc w:val="both"/>
        <w:rPr>
          <w:sz w:val="28"/>
          <w:szCs w:val="28"/>
        </w:rPr>
      </w:pPr>
      <w:r w:rsidRPr="00C6644A">
        <w:rPr>
          <w:sz w:val="28"/>
          <w:szCs w:val="28"/>
          <w:lang w:val="en-US"/>
        </w:rPr>
        <w:t>R</w:t>
      </w:r>
      <w:r w:rsidRPr="00C6644A">
        <w:rPr>
          <w:sz w:val="28"/>
          <w:szCs w:val="28"/>
        </w:rPr>
        <w:t>' – показатель результативности;</w:t>
      </w:r>
    </w:p>
    <w:p w:rsidR="00C6644A" w:rsidRPr="00C6644A" w:rsidRDefault="00C6644A" w:rsidP="00F7028E">
      <w:pPr>
        <w:jc w:val="both"/>
        <w:rPr>
          <w:sz w:val="28"/>
          <w:szCs w:val="28"/>
        </w:rPr>
      </w:pPr>
      <w:proofErr w:type="spellStart"/>
      <w:proofErr w:type="gramStart"/>
      <w:r w:rsidRPr="00C6644A">
        <w:rPr>
          <w:sz w:val="28"/>
          <w:szCs w:val="28"/>
        </w:rPr>
        <w:t>F</w:t>
      </w:r>
      <w:proofErr w:type="gramEnd"/>
      <w:r w:rsidRPr="00C6644A">
        <w:rPr>
          <w:sz w:val="28"/>
          <w:szCs w:val="28"/>
        </w:rPr>
        <w:t>план</w:t>
      </w:r>
      <w:proofErr w:type="spellEnd"/>
      <w:r w:rsidRPr="00C6644A">
        <w:rPr>
          <w:sz w:val="28"/>
          <w:szCs w:val="28"/>
        </w:rPr>
        <w:t>. – плановая сумма финансирования по Программе;</w:t>
      </w:r>
    </w:p>
    <w:p w:rsidR="00C6644A" w:rsidRPr="00C6644A" w:rsidRDefault="00C6644A" w:rsidP="00F7028E">
      <w:pPr>
        <w:jc w:val="both"/>
        <w:rPr>
          <w:sz w:val="28"/>
          <w:szCs w:val="28"/>
        </w:rPr>
      </w:pPr>
      <w:proofErr w:type="spellStart"/>
      <w:proofErr w:type="gramStart"/>
      <w:r w:rsidRPr="00C6644A">
        <w:rPr>
          <w:sz w:val="28"/>
          <w:szCs w:val="28"/>
        </w:rPr>
        <w:t>F</w:t>
      </w:r>
      <w:proofErr w:type="gramEnd"/>
      <w:r w:rsidRPr="00C6644A">
        <w:rPr>
          <w:sz w:val="28"/>
          <w:szCs w:val="28"/>
        </w:rPr>
        <w:t>тек</w:t>
      </w:r>
      <w:proofErr w:type="spellEnd"/>
      <w:r w:rsidRPr="00C6644A">
        <w:rPr>
          <w:sz w:val="28"/>
          <w:szCs w:val="28"/>
        </w:rPr>
        <w:t>. – сумма финансирования на текущую дату.</w:t>
      </w:r>
    </w:p>
    <w:p w:rsidR="00C6644A" w:rsidRPr="00C6644A" w:rsidRDefault="00C6644A" w:rsidP="00C73838">
      <w:pPr>
        <w:ind w:firstLine="708"/>
        <w:jc w:val="both"/>
        <w:rPr>
          <w:sz w:val="28"/>
          <w:szCs w:val="28"/>
        </w:rPr>
      </w:pPr>
      <w:r w:rsidRPr="00C6644A">
        <w:rPr>
          <w:sz w:val="28"/>
          <w:szCs w:val="28"/>
        </w:rPr>
        <w:t xml:space="preserve">При значении показателя эффективности реализации субсидий </w:t>
      </w:r>
      <w:r w:rsidRPr="00C6644A">
        <w:rPr>
          <w:sz w:val="28"/>
          <w:szCs w:val="28"/>
        </w:rPr>
        <w:br/>
        <w:t>95 процентов и более эффективность реализации субсидии за счет средств Фонда признаётся высокой, при значении от 90 до 95 процентов – средней, при значении менее 90 процентов – низкой.</w:t>
      </w:r>
    </w:p>
    <w:p w:rsidR="00C6644A" w:rsidRDefault="00C6644A" w:rsidP="00C73838">
      <w:pPr>
        <w:ind w:firstLine="708"/>
        <w:jc w:val="both"/>
        <w:rPr>
          <w:sz w:val="28"/>
          <w:szCs w:val="28"/>
        </w:rPr>
      </w:pPr>
      <w:r w:rsidRPr="00C6644A">
        <w:rPr>
          <w:sz w:val="28"/>
          <w:szCs w:val="28"/>
        </w:rPr>
        <w:t>При расчете эффективности и результативности реализации субсидий в 2019 году применяются следующие основные показатели результативности и их весовые коэффициенты:</w:t>
      </w:r>
    </w:p>
    <w:p w:rsidR="00ED0130" w:rsidRDefault="00ED0130" w:rsidP="00C73838">
      <w:pPr>
        <w:ind w:firstLine="708"/>
        <w:jc w:val="both"/>
        <w:rPr>
          <w:sz w:val="28"/>
          <w:szCs w:val="28"/>
        </w:rPr>
      </w:pPr>
    </w:p>
    <w:tbl>
      <w:tblPr>
        <w:tblStyle w:val="31"/>
        <w:tblW w:w="0" w:type="auto"/>
        <w:tblInd w:w="250" w:type="dxa"/>
        <w:tblLayout w:type="fixed"/>
        <w:tblLook w:val="04A0" w:firstRow="1" w:lastRow="0" w:firstColumn="1" w:lastColumn="0" w:noHBand="0" w:noVBand="1"/>
      </w:tblPr>
      <w:tblGrid>
        <w:gridCol w:w="851"/>
        <w:gridCol w:w="2268"/>
        <w:gridCol w:w="1417"/>
        <w:gridCol w:w="1843"/>
        <w:gridCol w:w="1984"/>
      </w:tblGrid>
      <w:tr w:rsidR="00ED0130" w:rsidRPr="00E57AFC" w:rsidTr="00D76CAE">
        <w:trPr>
          <w:trHeight w:val="256"/>
        </w:trPr>
        <w:tc>
          <w:tcPr>
            <w:tcW w:w="851" w:type="dxa"/>
            <w:noWrap/>
          </w:tcPr>
          <w:p w:rsidR="00ED0130" w:rsidRPr="00E57AFC" w:rsidRDefault="00ED0130" w:rsidP="00ED0130">
            <w:pPr>
              <w:rPr>
                <w:b/>
                <w:sz w:val="28"/>
                <w:szCs w:val="28"/>
              </w:rPr>
            </w:pPr>
            <w:r w:rsidRPr="00E57AFC">
              <w:rPr>
                <w:b/>
                <w:sz w:val="28"/>
                <w:szCs w:val="28"/>
              </w:rPr>
              <w:lastRenderedPageBreak/>
              <w:t xml:space="preserve">№ </w:t>
            </w:r>
            <w:proofErr w:type="gramStart"/>
            <w:r w:rsidRPr="00E57AFC">
              <w:rPr>
                <w:b/>
                <w:sz w:val="28"/>
                <w:szCs w:val="28"/>
              </w:rPr>
              <w:t>п</w:t>
            </w:r>
            <w:proofErr w:type="gramEnd"/>
            <w:r w:rsidRPr="00E57AFC">
              <w:rPr>
                <w:b/>
                <w:sz w:val="28"/>
                <w:szCs w:val="28"/>
              </w:rPr>
              <w:t>/п</w:t>
            </w:r>
          </w:p>
        </w:tc>
        <w:tc>
          <w:tcPr>
            <w:tcW w:w="2268" w:type="dxa"/>
            <w:noWrap/>
          </w:tcPr>
          <w:p w:rsidR="00ED0130" w:rsidRPr="00E57AFC" w:rsidRDefault="00ED0130" w:rsidP="00ED0130">
            <w:pPr>
              <w:rPr>
                <w:b/>
                <w:sz w:val="28"/>
                <w:szCs w:val="28"/>
              </w:rPr>
            </w:pPr>
            <w:r w:rsidRPr="00E57AFC">
              <w:rPr>
                <w:b/>
                <w:sz w:val="28"/>
                <w:szCs w:val="28"/>
              </w:rPr>
              <w:t>Показатель</w:t>
            </w:r>
          </w:p>
        </w:tc>
        <w:tc>
          <w:tcPr>
            <w:tcW w:w="1417" w:type="dxa"/>
          </w:tcPr>
          <w:p w:rsidR="00ED0130" w:rsidRPr="00E57AFC" w:rsidRDefault="00ED0130" w:rsidP="00ED0130">
            <w:pPr>
              <w:jc w:val="center"/>
              <w:rPr>
                <w:b/>
                <w:sz w:val="28"/>
                <w:szCs w:val="28"/>
              </w:rPr>
            </w:pPr>
            <w:r w:rsidRPr="00E57AFC">
              <w:rPr>
                <w:b/>
                <w:sz w:val="28"/>
                <w:szCs w:val="28"/>
              </w:rPr>
              <w:t>Ед. изм.</w:t>
            </w:r>
          </w:p>
        </w:tc>
        <w:tc>
          <w:tcPr>
            <w:tcW w:w="1843" w:type="dxa"/>
            <w:noWrap/>
          </w:tcPr>
          <w:p w:rsidR="00ED0130" w:rsidRDefault="00ED0130" w:rsidP="00ED0130">
            <w:pPr>
              <w:jc w:val="center"/>
              <w:rPr>
                <w:b/>
                <w:sz w:val="28"/>
                <w:szCs w:val="28"/>
              </w:rPr>
            </w:pPr>
            <w:r>
              <w:rPr>
                <w:b/>
                <w:sz w:val="28"/>
                <w:szCs w:val="28"/>
              </w:rPr>
              <w:t xml:space="preserve">Этап </w:t>
            </w:r>
            <w:r w:rsidRPr="00E57AFC">
              <w:rPr>
                <w:b/>
                <w:sz w:val="28"/>
                <w:szCs w:val="28"/>
              </w:rPr>
              <w:t>2019 г.</w:t>
            </w:r>
          </w:p>
          <w:p w:rsidR="00ED0130" w:rsidRPr="00E57AFC" w:rsidRDefault="00ED0130" w:rsidP="00ED0130">
            <w:pPr>
              <w:jc w:val="center"/>
              <w:rPr>
                <w:b/>
                <w:sz w:val="28"/>
                <w:szCs w:val="28"/>
              </w:rPr>
            </w:pPr>
            <w:r>
              <w:rPr>
                <w:b/>
                <w:sz w:val="28"/>
                <w:szCs w:val="28"/>
              </w:rPr>
              <w:t>(реализуется в 2019-2020г.)</w:t>
            </w:r>
          </w:p>
        </w:tc>
        <w:tc>
          <w:tcPr>
            <w:tcW w:w="1984" w:type="dxa"/>
            <w:noWrap/>
          </w:tcPr>
          <w:p w:rsidR="00ED0130" w:rsidRDefault="00ED0130" w:rsidP="00ED0130">
            <w:pPr>
              <w:jc w:val="center"/>
              <w:rPr>
                <w:b/>
                <w:sz w:val="28"/>
                <w:szCs w:val="28"/>
              </w:rPr>
            </w:pPr>
            <w:r>
              <w:rPr>
                <w:b/>
                <w:sz w:val="28"/>
                <w:szCs w:val="28"/>
              </w:rPr>
              <w:t xml:space="preserve">Этап </w:t>
            </w:r>
            <w:r w:rsidRPr="00E57AFC">
              <w:rPr>
                <w:b/>
                <w:sz w:val="28"/>
                <w:szCs w:val="28"/>
              </w:rPr>
              <w:t>20</w:t>
            </w:r>
            <w:r>
              <w:rPr>
                <w:b/>
                <w:sz w:val="28"/>
                <w:szCs w:val="28"/>
              </w:rPr>
              <w:t>20</w:t>
            </w:r>
            <w:r w:rsidRPr="00E57AFC">
              <w:rPr>
                <w:b/>
                <w:sz w:val="28"/>
                <w:szCs w:val="28"/>
              </w:rPr>
              <w:t xml:space="preserve"> г.</w:t>
            </w:r>
          </w:p>
          <w:p w:rsidR="00ED0130" w:rsidRPr="00E57AFC" w:rsidRDefault="00ED0130" w:rsidP="00ED0130">
            <w:pPr>
              <w:jc w:val="center"/>
              <w:rPr>
                <w:b/>
                <w:sz w:val="28"/>
                <w:szCs w:val="28"/>
              </w:rPr>
            </w:pPr>
            <w:r>
              <w:rPr>
                <w:b/>
                <w:sz w:val="28"/>
                <w:szCs w:val="28"/>
              </w:rPr>
              <w:t>(реализуется в 2020-2021г.)</w:t>
            </w:r>
            <w:r w:rsidRPr="00E57AFC">
              <w:rPr>
                <w:b/>
                <w:sz w:val="28"/>
                <w:szCs w:val="28"/>
              </w:rPr>
              <w:t>.</w:t>
            </w:r>
          </w:p>
        </w:tc>
      </w:tr>
      <w:tr w:rsidR="00ED0130" w:rsidRPr="00E57AFC" w:rsidTr="00D76CAE">
        <w:trPr>
          <w:trHeight w:val="358"/>
        </w:trPr>
        <w:tc>
          <w:tcPr>
            <w:tcW w:w="851" w:type="dxa"/>
            <w:noWrap/>
            <w:vAlign w:val="center"/>
            <w:hideMark/>
          </w:tcPr>
          <w:p w:rsidR="00ED0130" w:rsidRPr="00E57AFC" w:rsidRDefault="00ED0130" w:rsidP="00ED0130">
            <w:pPr>
              <w:jc w:val="center"/>
              <w:outlineLvl w:val="0"/>
              <w:rPr>
                <w:sz w:val="28"/>
                <w:szCs w:val="28"/>
              </w:rPr>
            </w:pPr>
            <w:r w:rsidRPr="00E57AFC">
              <w:rPr>
                <w:sz w:val="28"/>
                <w:szCs w:val="28"/>
              </w:rPr>
              <w:t>1</w:t>
            </w:r>
          </w:p>
        </w:tc>
        <w:tc>
          <w:tcPr>
            <w:tcW w:w="2268" w:type="dxa"/>
            <w:hideMark/>
          </w:tcPr>
          <w:p w:rsidR="00ED0130" w:rsidRPr="00E57AFC" w:rsidRDefault="00ED0130" w:rsidP="00ED0130">
            <w:pPr>
              <w:outlineLvl w:val="0"/>
              <w:rPr>
                <w:sz w:val="28"/>
                <w:szCs w:val="28"/>
              </w:rPr>
            </w:pPr>
            <w:r w:rsidRPr="00E57AFC">
              <w:rPr>
                <w:sz w:val="28"/>
                <w:szCs w:val="28"/>
              </w:rPr>
              <w:t>Расселяемая площадь</w:t>
            </w:r>
          </w:p>
        </w:tc>
        <w:tc>
          <w:tcPr>
            <w:tcW w:w="1417" w:type="dxa"/>
          </w:tcPr>
          <w:p w:rsidR="00ED0130" w:rsidRPr="00E57AFC" w:rsidRDefault="00ED0130" w:rsidP="00ED0130">
            <w:pPr>
              <w:jc w:val="center"/>
              <w:rPr>
                <w:sz w:val="28"/>
                <w:szCs w:val="28"/>
              </w:rPr>
            </w:pPr>
            <w:r w:rsidRPr="00E57AFC">
              <w:rPr>
                <w:sz w:val="28"/>
                <w:szCs w:val="28"/>
              </w:rPr>
              <w:t>кв. м</w:t>
            </w:r>
          </w:p>
        </w:tc>
        <w:tc>
          <w:tcPr>
            <w:tcW w:w="1843" w:type="dxa"/>
            <w:noWrap/>
            <w:hideMark/>
          </w:tcPr>
          <w:p w:rsidR="00ED0130" w:rsidRPr="00E57AFC" w:rsidRDefault="00ED0130" w:rsidP="00ED0130">
            <w:pPr>
              <w:jc w:val="center"/>
              <w:outlineLvl w:val="0"/>
              <w:rPr>
                <w:sz w:val="28"/>
                <w:szCs w:val="28"/>
              </w:rPr>
            </w:pPr>
            <w:r>
              <w:rPr>
                <w:sz w:val="28"/>
                <w:szCs w:val="28"/>
              </w:rPr>
              <w:t>2422,9</w:t>
            </w:r>
          </w:p>
        </w:tc>
        <w:tc>
          <w:tcPr>
            <w:tcW w:w="1984" w:type="dxa"/>
            <w:noWrap/>
            <w:hideMark/>
          </w:tcPr>
          <w:p w:rsidR="00ED0130" w:rsidRPr="00E57AFC" w:rsidRDefault="00ED0130" w:rsidP="00ED0130">
            <w:pPr>
              <w:jc w:val="center"/>
              <w:outlineLvl w:val="0"/>
              <w:rPr>
                <w:sz w:val="28"/>
                <w:szCs w:val="28"/>
              </w:rPr>
            </w:pPr>
            <w:r>
              <w:rPr>
                <w:sz w:val="28"/>
                <w:szCs w:val="28"/>
              </w:rPr>
              <w:t>1487,5</w:t>
            </w:r>
          </w:p>
        </w:tc>
      </w:tr>
      <w:tr w:rsidR="00ED0130" w:rsidRPr="00E57AFC" w:rsidTr="00D76CAE">
        <w:trPr>
          <w:trHeight w:val="405"/>
        </w:trPr>
        <w:tc>
          <w:tcPr>
            <w:tcW w:w="851" w:type="dxa"/>
            <w:noWrap/>
            <w:vAlign w:val="center"/>
            <w:hideMark/>
          </w:tcPr>
          <w:p w:rsidR="00ED0130" w:rsidRPr="00E57AFC" w:rsidRDefault="00ED0130" w:rsidP="00ED0130">
            <w:pPr>
              <w:jc w:val="center"/>
              <w:outlineLvl w:val="0"/>
              <w:rPr>
                <w:sz w:val="28"/>
                <w:szCs w:val="28"/>
              </w:rPr>
            </w:pPr>
            <w:r w:rsidRPr="00E57AFC">
              <w:rPr>
                <w:sz w:val="28"/>
                <w:szCs w:val="28"/>
              </w:rPr>
              <w:t>2</w:t>
            </w:r>
          </w:p>
        </w:tc>
        <w:tc>
          <w:tcPr>
            <w:tcW w:w="2268" w:type="dxa"/>
            <w:hideMark/>
          </w:tcPr>
          <w:p w:rsidR="00ED0130" w:rsidRPr="00E57AFC" w:rsidRDefault="00ED0130" w:rsidP="00ED0130">
            <w:pPr>
              <w:outlineLvl w:val="0"/>
              <w:rPr>
                <w:sz w:val="28"/>
                <w:szCs w:val="28"/>
              </w:rPr>
            </w:pPr>
            <w:r w:rsidRPr="00E57AFC">
              <w:rPr>
                <w:sz w:val="28"/>
                <w:szCs w:val="28"/>
              </w:rPr>
              <w:t>Количество п</w:t>
            </w:r>
            <w:r w:rsidRPr="00E57AFC">
              <w:rPr>
                <w:sz w:val="28"/>
                <w:szCs w:val="28"/>
              </w:rPr>
              <w:t>е</w:t>
            </w:r>
            <w:r w:rsidRPr="00E57AFC">
              <w:rPr>
                <w:sz w:val="28"/>
                <w:szCs w:val="28"/>
              </w:rPr>
              <w:t>реселяемых ж</w:t>
            </w:r>
            <w:r w:rsidRPr="00E57AFC">
              <w:rPr>
                <w:sz w:val="28"/>
                <w:szCs w:val="28"/>
              </w:rPr>
              <w:t>и</w:t>
            </w:r>
            <w:r w:rsidRPr="00E57AFC">
              <w:rPr>
                <w:sz w:val="28"/>
                <w:szCs w:val="28"/>
              </w:rPr>
              <w:t>телей</w:t>
            </w:r>
          </w:p>
        </w:tc>
        <w:tc>
          <w:tcPr>
            <w:tcW w:w="1417" w:type="dxa"/>
          </w:tcPr>
          <w:p w:rsidR="00ED0130" w:rsidRPr="00E57AFC" w:rsidRDefault="00ED0130" w:rsidP="00ED0130">
            <w:pPr>
              <w:jc w:val="center"/>
              <w:outlineLvl w:val="0"/>
              <w:rPr>
                <w:sz w:val="28"/>
                <w:szCs w:val="28"/>
              </w:rPr>
            </w:pPr>
            <w:r w:rsidRPr="00E57AFC">
              <w:rPr>
                <w:sz w:val="28"/>
                <w:szCs w:val="28"/>
              </w:rPr>
              <w:t>чел.</w:t>
            </w:r>
          </w:p>
        </w:tc>
        <w:tc>
          <w:tcPr>
            <w:tcW w:w="1843" w:type="dxa"/>
            <w:noWrap/>
          </w:tcPr>
          <w:p w:rsidR="00ED0130" w:rsidRPr="00E57AFC" w:rsidRDefault="00ED0130" w:rsidP="00ED0130">
            <w:pPr>
              <w:jc w:val="center"/>
              <w:outlineLvl w:val="0"/>
              <w:rPr>
                <w:sz w:val="28"/>
                <w:szCs w:val="28"/>
              </w:rPr>
            </w:pPr>
            <w:r>
              <w:rPr>
                <w:sz w:val="28"/>
                <w:szCs w:val="28"/>
              </w:rPr>
              <w:t>157</w:t>
            </w:r>
          </w:p>
        </w:tc>
        <w:tc>
          <w:tcPr>
            <w:tcW w:w="1984" w:type="dxa"/>
            <w:noWrap/>
          </w:tcPr>
          <w:p w:rsidR="00ED0130" w:rsidRPr="00E57AFC" w:rsidRDefault="00ED0130" w:rsidP="00ED0130">
            <w:pPr>
              <w:jc w:val="center"/>
              <w:outlineLvl w:val="0"/>
              <w:rPr>
                <w:sz w:val="28"/>
                <w:szCs w:val="28"/>
              </w:rPr>
            </w:pPr>
            <w:r>
              <w:rPr>
                <w:sz w:val="28"/>
                <w:szCs w:val="28"/>
              </w:rPr>
              <w:t>90</w:t>
            </w:r>
          </w:p>
        </w:tc>
      </w:tr>
      <w:tr w:rsidR="00ED0130" w:rsidRPr="00E57AFC" w:rsidTr="00D76CAE">
        <w:trPr>
          <w:trHeight w:val="405"/>
        </w:trPr>
        <w:tc>
          <w:tcPr>
            <w:tcW w:w="851" w:type="dxa"/>
            <w:noWrap/>
            <w:vAlign w:val="center"/>
            <w:hideMark/>
          </w:tcPr>
          <w:p w:rsidR="00ED0130" w:rsidRPr="00E57AFC" w:rsidRDefault="00ED0130" w:rsidP="00ED0130">
            <w:pPr>
              <w:jc w:val="center"/>
              <w:outlineLvl w:val="0"/>
              <w:rPr>
                <w:sz w:val="28"/>
                <w:szCs w:val="28"/>
              </w:rPr>
            </w:pPr>
            <w:r>
              <w:rPr>
                <w:sz w:val="28"/>
                <w:szCs w:val="28"/>
              </w:rPr>
              <w:t>3</w:t>
            </w:r>
          </w:p>
        </w:tc>
        <w:tc>
          <w:tcPr>
            <w:tcW w:w="2268" w:type="dxa"/>
            <w:hideMark/>
          </w:tcPr>
          <w:p w:rsidR="00ED0130" w:rsidRPr="00E57AFC" w:rsidRDefault="00ED0130" w:rsidP="00ED0130">
            <w:pPr>
              <w:outlineLvl w:val="0"/>
              <w:rPr>
                <w:sz w:val="28"/>
                <w:szCs w:val="28"/>
              </w:rPr>
            </w:pPr>
            <w:r w:rsidRPr="00E57AFC">
              <w:rPr>
                <w:sz w:val="28"/>
                <w:szCs w:val="28"/>
              </w:rPr>
              <w:t xml:space="preserve">Количество </w:t>
            </w:r>
            <w:r>
              <w:rPr>
                <w:sz w:val="28"/>
                <w:szCs w:val="28"/>
              </w:rPr>
              <w:t>пр</w:t>
            </w:r>
            <w:r>
              <w:rPr>
                <w:sz w:val="28"/>
                <w:szCs w:val="28"/>
              </w:rPr>
              <w:t>и</w:t>
            </w:r>
            <w:r>
              <w:rPr>
                <w:sz w:val="28"/>
                <w:szCs w:val="28"/>
              </w:rPr>
              <w:t>обретенных п</w:t>
            </w:r>
            <w:r>
              <w:rPr>
                <w:sz w:val="28"/>
                <w:szCs w:val="28"/>
              </w:rPr>
              <w:t>о</w:t>
            </w:r>
            <w:r>
              <w:rPr>
                <w:sz w:val="28"/>
                <w:szCs w:val="28"/>
              </w:rPr>
              <w:t>мещений</w:t>
            </w:r>
          </w:p>
        </w:tc>
        <w:tc>
          <w:tcPr>
            <w:tcW w:w="1417" w:type="dxa"/>
          </w:tcPr>
          <w:p w:rsidR="00ED0130" w:rsidRPr="00E57AFC" w:rsidRDefault="00ED0130" w:rsidP="00ED0130">
            <w:pPr>
              <w:jc w:val="center"/>
              <w:outlineLvl w:val="0"/>
              <w:rPr>
                <w:sz w:val="28"/>
                <w:szCs w:val="28"/>
              </w:rPr>
            </w:pPr>
            <w:r>
              <w:rPr>
                <w:sz w:val="28"/>
                <w:szCs w:val="28"/>
              </w:rPr>
              <w:t>ед.</w:t>
            </w:r>
          </w:p>
        </w:tc>
        <w:tc>
          <w:tcPr>
            <w:tcW w:w="1843" w:type="dxa"/>
            <w:noWrap/>
          </w:tcPr>
          <w:p w:rsidR="00ED0130" w:rsidRPr="00E57AFC" w:rsidRDefault="00ED0130" w:rsidP="00ED0130">
            <w:pPr>
              <w:jc w:val="center"/>
              <w:outlineLvl w:val="0"/>
              <w:rPr>
                <w:sz w:val="28"/>
                <w:szCs w:val="28"/>
              </w:rPr>
            </w:pPr>
            <w:r>
              <w:rPr>
                <w:sz w:val="28"/>
                <w:szCs w:val="28"/>
              </w:rPr>
              <w:t>69</w:t>
            </w:r>
          </w:p>
        </w:tc>
        <w:tc>
          <w:tcPr>
            <w:tcW w:w="1984" w:type="dxa"/>
            <w:noWrap/>
          </w:tcPr>
          <w:p w:rsidR="00ED0130" w:rsidRPr="00E57AFC" w:rsidRDefault="00ED0130" w:rsidP="00ED0130">
            <w:pPr>
              <w:jc w:val="center"/>
              <w:outlineLvl w:val="0"/>
              <w:rPr>
                <w:sz w:val="28"/>
                <w:szCs w:val="28"/>
              </w:rPr>
            </w:pPr>
            <w:r>
              <w:rPr>
                <w:sz w:val="28"/>
                <w:szCs w:val="28"/>
              </w:rPr>
              <w:t>38</w:t>
            </w:r>
          </w:p>
        </w:tc>
      </w:tr>
    </w:tbl>
    <w:p w:rsidR="00ED0130" w:rsidRDefault="00ED0130" w:rsidP="00ED0130"/>
    <w:p w:rsidR="00ED0130" w:rsidRDefault="00ED0130" w:rsidP="00C73838">
      <w:pPr>
        <w:ind w:firstLine="708"/>
        <w:jc w:val="both"/>
        <w:rPr>
          <w:sz w:val="28"/>
          <w:szCs w:val="28"/>
        </w:rPr>
      </w:pPr>
    </w:p>
    <w:p w:rsidR="00ED0130" w:rsidRDefault="00ED0130" w:rsidP="00C73838">
      <w:pPr>
        <w:ind w:firstLine="708"/>
        <w:jc w:val="both"/>
        <w:rPr>
          <w:sz w:val="28"/>
          <w:szCs w:val="28"/>
        </w:rPr>
      </w:pPr>
    </w:p>
    <w:p w:rsidR="00ED0130" w:rsidRPr="00ED0130" w:rsidRDefault="00DF38AA" w:rsidP="00ED0130">
      <w:pPr>
        <w:ind w:firstLine="709"/>
        <w:jc w:val="both"/>
        <w:rPr>
          <w:rFonts w:cs="Calibri"/>
          <w:sz w:val="28"/>
          <w:szCs w:val="22"/>
          <w:lang w:eastAsia="en-US"/>
        </w:rPr>
      </w:pPr>
      <w:r>
        <w:rPr>
          <w:rFonts w:cs="Calibri"/>
          <w:sz w:val="28"/>
          <w:szCs w:val="22"/>
          <w:lang w:eastAsia="en-US"/>
        </w:rPr>
        <w:t>3.5</w:t>
      </w:r>
      <w:r w:rsidR="00ED0130" w:rsidRPr="00ED0130">
        <w:rPr>
          <w:rFonts w:cs="Calibri"/>
          <w:sz w:val="28"/>
          <w:szCs w:val="22"/>
          <w:lang w:eastAsia="en-US"/>
        </w:rPr>
        <w:t>. Распределение субсидий между муниципальными образованиями области - участниками Программы осуществляется в соответствии с Планом мероприятий по переселению граждан из аварийного жилищного фонда, пр</w:t>
      </w:r>
      <w:r w:rsidR="00ED0130" w:rsidRPr="00ED0130">
        <w:rPr>
          <w:rFonts w:cs="Calibri"/>
          <w:sz w:val="28"/>
          <w:szCs w:val="22"/>
          <w:lang w:eastAsia="en-US"/>
        </w:rPr>
        <w:t>и</w:t>
      </w:r>
      <w:r w:rsidR="00ED0130" w:rsidRPr="00ED0130">
        <w:rPr>
          <w:rFonts w:cs="Calibri"/>
          <w:sz w:val="28"/>
          <w:szCs w:val="22"/>
          <w:lang w:eastAsia="en-US"/>
        </w:rPr>
        <w:t>знанного таковым до 01 января 2017 года, приведенным в приложении 3 к Программе.</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Распределение субсидии между бюджетами муниципальных образов</w:t>
      </w:r>
      <w:r w:rsidRPr="00ED0130">
        <w:rPr>
          <w:rFonts w:cs="Calibri"/>
          <w:sz w:val="28"/>
          <w:szCs w:val="22"/>
          <w:lang w:eastAsia="en-US"/>
        </w:rPr>
        <w:t>а</w:t>
      </w:r>
      <w:r w:rsidRPr="00ED0130">
        <w:rPr>
          <w:rFonts w:cs="Calibri"/>
          <w:sz w:val="28"/>
          <w:szCs w:val="22"/>
          <w:lang w:eastAsia="en-US"/>
        </w:rPr>
        <w:t>ний области утверждается законом Ярославской области об областном бю</w:t>
      </w:r>
      <w:r w:rsidRPr="00ED0130">
        <w:rPr>
          <w:rFonts w:cs="Calibri"/>
          <w:sz w:val="28"/>
          <w:szCs w:val="22"/>
          <w:lang w:eastAsia="en-US"/>
        </w:rPr>
        <w:t>д</w:t>
      </w:r>
      <w:r w:rsidRPr="00ED0130">
        <w:rPr>
          <w:rFonts w:cs="Calibri"/>
          <w:sz w:val="28"/>
          <w:szCs w:val="22"/>
          <w:lang w:eastAsia="en-US"/>
        </w:rPr>
        <w:t>жете на очередной финансовый год и на плановый период.</w:t>
      </w:r>
    </w:p>
    <w:p w:rsidR="00ED0130" w:rsidRPr="00ED0130" w:rsidRDefault="00ED0130" w:rsidP="00ED0130">
      <w:pPr>
        <w:ind w:firstLine="709"/>
        <w:jc w:val="both"/>
        <w:rPr>
          <w:rFonts w:cs="Calibri"/>
          <w:sz w:val="28"/>
          <w:szCs w:val="22"/>
          <w:lang w:eastAsia="en-US"/>
        </w:rPr>
      </w:pPr>
      <w:proofErr w:type="gramStart"/>
      <w:r w:rsidRPr="00ED0130">
        <w:rPr>
          <w:rFonts w:cs="Calibri"/>
          <w:sz w:val="28"/>
          <w:szCs w:val="22"/>
          <w:lang w:eastAsia="en-US"/>
        </w:rPr>
        <w:t xml:space="preserve">В соответствии с пунктом 7 статьи 6 Закона Ярославской области от 7 октября 2008 г. </w:t>
      </w:r>
      <w:r w:rsidR="00D76CAE">
        <w:rPr>
          <w:rFonts w:cs="Calibri"/>
          <w:sz w:val="28"/>
          <w:szCs w:val="22"/>
          <w:lang w:eastAsia="en-US"/>
        </w:rPr>
        <w:t>№</w:t>
      </w:r>
      <w:r w:rsidRPr="00ED0130">
        <w:rPr>
          <w:rFonts w:cs="Calibri"/>
          <w:sz w:val="28"/>
          <w:szCs w:val="22"/>
          <w:lang w:eastAsia="en-US"/>
        </w:rPr>
        <w:t xml:space="preserve"> 40-з изменения в распределение объемов субсидий между бюджетами городских, сельских поселений и муниципальных районов (г</w:t>
      </w:r>
      <w:r w:rsidRPr="00ED0130">
        <w:rPr>
          <w:rFonts w:cs="Calibri"/>
          <w:sz w:val="28"/>
          <w:szCs w:val="22"/>
          <w:lang w:eastAsia="en-US"/>
        </w:rPr>
        <w:t>о</w:t>
      </w:r>
      <w:r w:rsidRPr="00ED0130">
        <w:rPr>
          <w:rFonts w:cs="Calibri"/>
          <w:sz w:val="28"/>
          <w:szCs w:val="22"/>
          <w:lang w:eastAsia="en-US"/>
        </w:rPr>
        <w:t>родских округов) без внесения изменений в закон Ярославской области об областном бюджете на текущий финансовый год и плановый период могут быть внесены в случае предоставления субсидий бюджетам городских, сел</w:t>
      </w:r>
      <w:r w:rsidRPr="00ED0130">
        <w:rPr>
          <w:rFonts w:cs="Calibri"/>
          <w:sz w:val="28"/>
          <w:szCs w:val="22"/>
          <w:lang w:eastAsia="en-US"/>
        </w:rPr>
        <w:t>ь</w:t>
      </w:r>
      <w:r w:rsidRPr="00ED0130">
        <w:rPr>
          <w:rFonts w:cs="Calibri"/>
          <w:sz w:val="28"/>
          <w:szCs w:val="22"/>
          <w:lang w:eastAsia="en-US"/>
        </w:rPr>
        <w:t>ских поселений и</w:t>
      </w:r>
      <w:proofErr w:type="gramEnd"/>
      <w:r w:rsidRPr="00ED0130">
        <w:rPr>
          <w:rFonts w:cs="Calibri"/>
          <w:sz w:val="28"/>
          <w:szCs w:val="22"/>
          <w:lang w:eastAsia="en-US"/>
        </w:rPr>
        <w:t xml:space="preserve"> муниципальных районов (городских округов) в целях ре</w:t>
      </w:r>
      <w:r w:rsidRPr="00ED0130">
        <w:rPr>
          <w:rFonts w:cs="Calibri"/>
          <w:sz w:val="28"/>
          <w:szCs w:val="22"/>
          <w:lang w:eastAsia="en-US"/>
        </w:rPr>
        <w:t>а</w:t>
      </w:r>
      <w:r w:rsidRPr="00ED0130">
        <w:rPr>
          <w:rFonts w:cs="Calibri"/>
          <w:sz w:val="28"/>
          <w:szCs w:val="22"/>
          <w:lang w:eastAsia="en-US"/>
        </w:rPr>
        <w:t>лизации региональных проектов, обеспечивающих достижение целей, пок</w:t>
      </w:r>
      <w:r w:rsidRPr="00ED0130">
        <w:rPr>
          <w:rFonts w:cs="Calibri"/>
          <w:sz w:val="28"/>
          <w:szCs w:val="22"/>
          <w:lang w:eastAsia="en-US"/>
        </w:rPr>
        <w:t>а</w:t>
      </w:r>
      <w:r w:rsidRPr="00ED0130">
        <w:rPr>
          <w:rFonts w:cs="Calibri"/>
          <w:sz w:val="28"/>
          <w:szCs w:val="22"/>
          <w:lang w:eastAsia="en-US"/>
        </w:rPr>
        <w:t>зателей и результатов федеральных проектов, между городскими, сельскими поселениями и муниципальными районами (городскими округами) и (или) между текущим финансовым годом и плановым периодом в пределах общего объема расходов областного бюджета на соответствующий финансовый год.</w:t>
      </w:r>
    </w:p>
    <w:p w:rsidR="00ED0130" w:rsidRPr="00ED0130" w:rsidRDefault="00DF38AA" w:rsidP="00ED0130">
      <w:pPr>
        <w:ind w:firstLine="709"/>
        <w:jc w:val="both"/>
        <w:rPr>
          <w:rFonts w:cs="Calibri"/>
          <w:sz w:val="28"/>
          <w:szCs w:val="22"/>
          <w:lang w:eastAsia="en-US"/>
        </w:rPr>
      </w:pPr>
      <w:r>
        <w:rPr>
          <w:rFonts w:cs="Calibri"/>
          <w:sz w:val="28"/>
          <w:szCs w:val="22"/>
          <w:lang w:eastAsia="en-US"/>
        </w:rPr>
        <w:t>3.6</w:t>
      </w:r>
      <w:r w:rsidR="00ED0130" w:rsidRPr="00ED0130">
        <w:rPr>
          <w:rFonts w:cs="Calibri"/>
          <w:sz w:val="28"/>
          <w:szCs w:val="22"/>
          <w:lang w:eastAsia="en-US"/>
        </w:rPr>
        <w:t>. Субсидия не предоставляется при невыполнении муниципальными образованиями области условий предоставления и расходования субсидии.</w:t>
      </w:r>
    </w:p>
    <w:p w:rsidR="00ED0130" w:rsidRPr="00ED0130" w:rsidRDefault="00DF38AA" w:rsidP="00ED0130">
      <w:pPr>
        <w:ind w:firstLine="709"/>
        <w:jc w:val="both"/>
        <w:rPr>
          <w:rFonts w:cs="Calibri"/>
          <w:sz w:val="28"/>
          <w:szCs w:val="22"/>
          <w:lang w:eastAsia="en-US"/>
        </w:rPr>
      </w:pPr>
      <w:r>
        <w:rPr>
          <w:rFonts w:cs="Calibri"/>
          <w:sz w:val="28"/>
          <w:szCs w:val="22"/>
          <w:lang w:eastAsia="en-US"/>
        </w:rPr>
        <w:t>3.7</w:t>
      </w:r>
      <w:r w:rsidR="00ED0130" w:rsidRPr="00ED0130">
        <w:rPr>
          <w:rFonts w:cs="Calibri"/>
          <w:sz w:val="28"/>
          <w:szCs w:val="22"/>
          <w:lang w:eastAsia="en-US"/>
        </w:rPr>
        <w:t>. В случае прекращения в установленном порядке перечисления су</w:t>
      </w:r>
      <w:r w:rsidR="00ED0130" w:rsidRPr="00ED0130">
        <w:rPr>
          <w:rFonts w:cs="Calibri"/>
          <w:sz w:val="28"/>
          <w:szCs w:val="22"/>
          <w:lang w:eastAsia="en-US"/>
        </w:rPr>
        <w:t>б</w:t>
      </w:r>
      <w:r w:rsidR="00ED0130" w:rsidRPr="00ED0130">
        <w:rPr>
          <w:rFonts w:cs="Calibri"/>
          <w:sz w:val="28"/>
          <w:szCs w:val="22"/>
          <w:lang w:eastAsia="en-US"/>
        </w:rPr>
        <w:t>сидий за счет средств Фонда отдельным муниципальным образованиям обл</w:t>
      </w:r>
      <w:r w:rsidR="00ED0130" w:rsidRPr="00ED0130">
        <w:rPr>
          <w:rFonts w:cs="Calibri"/>
          <w:sz w:val="28"/>
          <w:szCs w:val="22"/>
          <w:lang w:eastAsia="en-US"/>
        </w:rPr>
        <w:t>а</w:t>
      </w:r>
      <w:r w:rsidR="00ED0130" w:rsidRPr="00ED0130">
        <w:rPr>
          <w:rFonts w:cs="Calibri"/>
          <w:sz w:val="28"/>
          <w:szCs w:val="22"/>
          <w:lang w:eastAsia="en-US"/>
        </w:rPr>
        <w:t>сти департамент строительства Ярославской области уточняет и перераспр</w:t>
      </w:r>
      <w:r w:rsidR="00ED0130" w:rsidRPr="00ED0130">
        <w:rPr>
          <w:rFonts w:cs="Calibri"/>
          <w:sz w:val="28"/>
          <w:szCs w:val="22"/>
          <w:lang w:eastAsia="en-US"/>
        </w:rPr>
        <w:t>е</w:t>
      </w:r>
      <w:r w:rsidR="00ED0130" w:rsidRPr="00ED0130">
        <w:rPr>
          <w:rFonts w:cs="Calibri"/>
          <w:sz w:val="28"/>
          <w:szCs w:val="22"/>
          <w:lang w:eastAsia="en-US"/>
        </w:rPr>
        <w:t>деляет бюджетные ассигнования в рамках субсидий между муниципальными образованиями области в течение двух месяцев с момента прекращения п</w:t>
      </w:r>
      <w:r w:rsidR="00ED0130" w:rsidRPr="00ED0130">
        <w:rPr>
          <w:rFonts w:cs="Calibri"/>
          <w:sz w:val="28"/>
          <w:szCs w:val="22"/>
          <w:lang w:eastAsia="en-US"/>
        </w:rPr>
        <w:t>е</w:t>
      </w:r>
      <w:r w:rsidR="00ED0130" w:rsidRPr="00ED0130">
        <w:rPr>
          <w:rFonts w:cs="Calibri"/>
          <w:sz w:val="28"/>
          <w:szCs w:val="22"/>
          <w:lang w:eastAsia="en-US"/>
        </w:rPr>
        <w:t>речисления субсидий.</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lastRenderedPageBreak/>
        <w:t>Вопрос о перераспределении субсидий рассматривается при наличии объективных причин изменения показателей реализации Программы, а именно:</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в связи со смертью одиноко проживавшего по договору социального найма нанимателя в помещении, расположенном в аварийном жилищном фонде;</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при дополнении адресного перечня домов, планируемых к рассел</w:t>
      </w:r>
      <w:r w:rsidRPr="00ED0130">
        <w:rPr>
          <w:rFonts w:cs="Calibri"/>
          <w:sz w:val="28"/>
          <w:szCs w:val="22"/>
          <w:lang w:eastAsia="en-US"/>
        </w:rPr>
        <w:t>е</w:t>
      </w:r>
      <w:r w:rsidRPr="00ED0130">
        <w:rPr>
          <w:rFonts w:cs="Calibri"/>
          <w:sz w:val="28"/>
          <w:szCs w:val="22"/>
          <w:lang w:eastAsia="en-US"/>
        </w:rPr>
        <w:t>нию в рамках Программы, путем внесения изменений в Программу, а также изменения показателей реализации Программы;</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в связи с возникновением обстоятельств, предусмотренных статьей 83 Жилищного кодекса Российской Федерации, при реализации Программы;</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при возникновении разницы между рассчитанной начальной (макс</w:t>
      </w:r>
      <w:r w:rsidRPr="00ED0130">
        <w:rPr>
          <w:rFonts w:cs="Calibri"/>
          <w:sz w:val="28"/>
          <w:szCs w:val="22"/>
          <w:lang w:eastAsia="en-US"/>
        </w:rPr>
        <w:t>и</w:t>
      </w:r>
      <w:r w:rsidRPr="00ED0130">
        <w:rPr>
          <w:rFonts w:cs="Calibri"/>
          <w:sz w:val="28"/>
          <w:szCs w:val="22"/>
          <w:lang w:eastAsia="en-US"/>
        </w:rPr>
        <w:t>мальной) ценой контракта и ценой заключенного контракта при реализации Программы;</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при предоставлении гражданам с их согласия жилого помещения меньшей площади, чем площадь ранее занимаемого ими помещения, при р</w:t>
      </w:r>
      <w:r w:rsidRPr="00ED0130">
        <w:rPr>
          <w:rFonts w:cs="Calibri"/>
          <w:sz w:val="28"/>
          <w:szCs w:val="22"/>
          <w:lang w:eastAsia="en-US"/>
        </w:rPr>
        <w:t>е</w:t>
      </w:r>
      <w:r w:rsidRPr="00ED0130">
        <w:rPr>
          <w:rFonts w:cs="Calibri"/>
          <w:sz w:val="28"/>
          <w:szCs w:val="22"/>
          <w:lang w:eastAsia="en-US"/>
        </w:rPr>
        <w:t>ализации Программы.</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При этом не подлежат корректировке сроки исполнения Программы.</w:t>
      </w:r>
    </w:p>
    <w:p w:rsidR="00ED0130" w:rsidRPr="00ED0130" w:rsidRDefault="00DF38AA" w:rsidP="00ED0130">
      <w:pPr>
        <w:ind w:firstLine="709"/>
        <w:jc w:val="both"/>
        <w:rPr>
          <w:rFonts w:cs="Calibri"/>
          <w:sz w:val="28"/>
          <w:szCs w:val="22"/>
          <w:lang w:eastAsia="en-US"/>
        </w:rPr>
      </w:pPr>
      <w:r>
        <w:rPr>
          <w:rFonts w:cs="Calibri"/>
          <w:sz w:val="28"/>
          <w:szCs w:val="22"/>
          <w:lang w:eastAsia="en-US"/>
        </w:rPr>
        <w:t>3.8</w:t>
      </w:r>
      <w:r w:rsidR="00ED0130" w:rsidRPr="00ED0130">
        <w:rPr>
          <w:rFonts w:cs="Calibri"/>
          <w:sz w:val="28"/>
          <w:szCs w:val="22"/>
          <w:lang w:eastAsia="en-US"/>
        </w:rPr>
        <w:t>. </w:t>
      </w:r>
      <w:proofErr w:type="gramStart"/>
      <w:r w:rsidR="00ED0130" w:rsidRPr="00ED0130">
        <w:rPr>
          <w:rFonts w:cs="Calibri"/>
          <w:sz w:val="28"/>
          <w:szCs w:val="22"/>
          <w:lang w:eastAsia="en-US"/>
        </w:rPr>
        <w:t>При возникновении при реализации мероприятий Программы эк</w:t>
      </w:r>
      <w:r w:rsidR="00ED0130" w:rsidRPr="00ED0130">
        <w:rPr>
          <w:rFonts w:cs="Calibri"/>
          <w:sz w:val="28"/>
          <w:szCs w:val="22"/>
          <w:lang w:eastAsia="en-US"/>
        </w:rPr>
        <w:t>о</w:t>
      </w:r>
      <w:r w:rsidR="00ED0130" w:rsidRPr="00ED0130">
        <w:rPr>
          <w:rFonts w:cs="Calibri"/>
          <w:sz w:val="28"/>
          <w:szCs w:val="22"/>
          <w:lang w:eastAsia="en-US"/>
        </w:rPr>
        <w:t>номии средств Фонда в одних муниципальных образованиях области и возникновении дополнительной потребности в средствах в других муниц</w:t>
      </w:r>
      <w:r w:rsidR="00ED0130" w:rsidRPr="00ED0130">
        <w:rPr>
          <w:rFonts w:cs="Calibri"/>
          <w:sz w:val="28"/>
          <w:szCs w:val="22"/>
          <w:lang w:eastAsia="en-US"/>
        </w:rPr>
        <w:t>и</w:t>
      </w:r>
      <w:r w:rsidR="00ED0130" w:rsidRPr="00ED0130">
        <w:rPr>
          <w:rFonts w:cs="Calibri"/>
          <w:sz w:val="28"/>
          <w:szCs w:val="22"/>
          <w:lang w:eastAsia="en-US"/>
        </w:rPr>
        <w:t>пальных образованиях области субсидии подлежат перераспределению в с</w:t>
      </w:r>
      <w:r w:rsidR="00ED0130" w:rsidRPr="00ED0130">
        <w:rPr>
          <w:rFonts w:cs="Calibri"/>
          <w:sz w:val="28"/>
          <w:szCs w:val="22"/>
          <w:lang w:eastAsia="en-US"/>
        </w:rPr>
        <w:t>о</w:t>
      </w:r>
      <w:r w:rsidR="00ED0130" w:rsidRPr="00ED0130">
        <w:rPr>
          <w:rFonts w:cs="Calibri"/>
          <w:sz w:val="28"/>
          <w:szCs w:val="22"/>
          <w:lang w:eastAsia="en-US"/>
        </w:rPr>
        <w:t>ответствии с Порядком использования денежных средств, не израсходова</w:t>
      </w:r>
      <w:r w:rsidR="00ED0130" w:rsidRPr="00ED0130">
        <w:rPr>
          <w:rFonts w:cs="Calibri"/>
          <w:sz w:val="28"/>
          <w:szCs w:val="22"/>
          <w:lang w:eastAsia="en-US"/>
        </w:rPr>
        <w:t>н</w:t>
      </w:r>
      <w:r w:rsidR="00ED0130" w:rsidRPr="00ED0130">
        <w:rPr>
          <w:rFonts w:cs="Calibri"/>
          <w:sz w:val="28"/>
          <w:szCs w:val="22"/>
          <w:lang w:eastAsia="en-US"/>
        </w:rPr>
        <w:t>ных при реализации региональных адресных программ по переселению граждан из аварийного жилищного фонда, признанного в установленном п</w:t>
      </w:r>
      <w:r w:rsidR="00ED0130" w:rsidRPr="00ED0130">
        <w:rPr>
          <w:rFonts w:cs="Calibri"/>
          <w:sz w:val="28"/>
          <w:szCs w:val="22"/>
          <w:lang w:eastAsia="en-US"/>
        </w:rPr>
        <w:t>о</w:t>
      </w:r>
      <w:r w:rsidR="00ED0130" w:rsidRPr="00ED0130">
        <w:rPr>
          <w:rFonts w:cs="Calibri"/>
          <w:sz w:val="28"/>
          <w:szCs w:val="22"/>
          <w:lang w:eastAsia="en-US"/>
        </w:rPr>
        <w:t>рядке таковым до 1 января 2017 года, утвержденным</w:t>
      </w:r>
      <w:proofErr w:type="gramEnd"/>
      <w:r w:rsidR="00ED0130" w:rsidRPr="00ED0130">
        <w:rPr>
          <w:rFonts w:cs="Calibri"/>
          <w:sz w:val="28"/>
          <w:szCs w:val="22"/>
          <w:lang w:eastAsia="en-US"/>
        </w:rPr>
        <w:t xml:space="preserve"> решением правления Фонда от 05.08.2019 № 929 (с изменениями от 3 февраля 2020 года, протокол № 969). Перераспределение субсидий утверждается Правительством области путем внесения изменений в Программу.</w:t>
      </w:r>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Неизрасходованные средства, в</w:t>
      </w:r>
      <w:r w:rsidR="00D76CAE">
        <w:rPr>
          <w:rFonts w:cs="Calibri"/>
          <w:sz w:val="28"/>
          <w:szCs w:val="22"/>
          <w:lang w:eastAsia="en-US"/>
        </w:rPr>
        <w:t xml:space="preserve"> </w:t>
      </w:r>
      <w:proofErr w:type="gramStart"/>
      <w:r w:rsidRPr="00ED0130">
        <w:rPr>
          <w:rFonts w:cs="Calibri"/>
          <w:sz w:val="28"/>
          <w:szCs w:val="22"/>
          <w:lang w:eastAsia="en-US"/>
        </w:rPr>
        <w:t>частности</w:t>
      </w:r>
      <w:proofErr w:type="gramEnd"/>
      <w:r w:rsidRPr="00ED0130">
        <w:rPr>
          <w:rFonts w:cs="Calibri"/>
          <w:sz w:val="28"/>
          <w:szCs w:val="22"/>
          <w:lang w:eastAsia="en-US"/>
        </w:rPr>
        <w:t xml:space="preserve"> образовавшиеся в</w:t>
      </w:r>
      <w:r w:rsidR="00D76CAE">
        <w:rPr>
          <w:rFonts w:cs="Calibri"/>
          <w:sz w:val="28"/>
          <w:szCs w:val="22"/>
          <w:lang w:eastAsia="en-US"/>
        </w:rPr>
        <w:t xml:space="preserve"> </w:t>
      </w:r>
      <w:r w:rsidRPr="00ED0130">
        <w:rPr>
          <w:rFonts w:cs="Calibri"/>
          <w:sz w:val="28"/>
          <w:szCs w:val="22"/>
          <w:lang w:eastAsia="en-US"/>
        </w:rPr>
        <w:t>результ</w:t>
      </w:r>
      <w:r w:rsidRPr="00ED0130">
        <w:rPr>
          <w:rFonts w:cs="Calibri"/>
          <w:sz w:val="28"/>
          <w:szCs w:val="22"/>
          <w:lang w:eastAsia="en-US"/>
        </w:rPr>
        <w:t>а</w:t>
      </w:r>
      <w:r w:rsidRPr="00ED0130">
        <w:rPr>
          <w:rFonts w:cs="Calibri"/>
          <w:sz w:val="28"/>
          <w:szCs w:val="22"/>
          <w:lang w:eastAsia="en-US"/>
        </w:rPr>
        <w:t>те:</w:t>
      </w:r>
    </w:p>
    <w:p w:rsidR="00ED0130" w:rsidRPr="00ED0130" w:rsidRDefault="00ED0130" w:rsidP="00ED0130">
      <w:pPr>
        <w:spacing w:line="235" w:lineRule="auto"/>
        <w:ind w:firstLine="709"/>
        <w:jc w:val="both"/>
        <w:rPr>
          <w:rFonts w:cs="Calibri"/>
          <w:sz w:val="28"/>
          <w:szCs w:val="22"/>
          <w:lang w:eastAsia="en-US"/>
        </w:rPr>
      </w:pPr>
      <w:proofErr w:type="gramStart"/>
      <w:r w:rsidRPr="00ED0130">
        <w:rPr>
          <w:rFonts w:cs="Calibri"/>
          <w:sz w:val="28"/>
          <w:szCs w:val="22"/>
          <w:lang w:eastAsia="en-US"/>
        </w:rPr>
        <w:t>- уменьшения предусмотренных Программой расходов на выплату во</w:t>
      </w:r>
      <w:r w:rsidRPr="00ED0130">
        <w:rPr>
          <w:rFonts w:cs="Calibri"/>
          <w:sz w:val="28"/>
          <w:szCs w:val="22"/>
          <w:lang w:eastAsia="en-US"/>
        </w:rPr>
        <w:t>з</w:t>
      </w:r>
      <w:r w:rsidRPr="00ED0130">
        <w:rPr>
          <w:rFonts w:cs="Calibri"/>
          <w:sz w:val="28"/>
          <w:szCs w:val="22"/>
          <w:lang w:eastAsia="en-US"/>
        </w:rPr>
        <w:t>мещения за изымаемое жилое помещение или на приобретение жилых пом</w:t>
      </w:r>
      <w:r w:rsidRPr="00ED0130">
        <w:rPr>
          <w:rFonts w:cs="Calibri"/>
          <w:sz w:val="28"/>
          <w:szCs w:val="22"/>
          <w:lang w:eastAsia="en-US"/>
        </w:rPr>
        <w:t>е</w:t>
      </w:r>
      <w:r w:rsidRPr="00ED0130">
        <w:rPr>
          <w:rFonts w:cs="Calibri"/>
          <w:sz w:val="28"/>
          <w:szCs w:val="22"/>
          <w:lang w:eastAsia="en-US"/>
        </w:rPr>
        <w:t xml:space="preserve">щений в многоквартирных домах, </w:t>
      </w:r>
      <w:r w:rsidRPr="00ED0130">
        <w:rPr>
          <w:rFonts w:eastAsiaTheme="minorHAnsi"/>
          <w:sz w:val="28"/>
          <w:szCs w:val="28"/>
          <w:lang w:eastAsia="en-US"/>
        </w:rPr>
        <w:t>а также в жилых домах, указанных в </w:t>
      </w:r>
      <w:hyperlink r:id="rId39" w:history="1">
        <w:r w:rsidRPr="00ED0130">
          <w:rPr>
            <w:rFonts w:eastAsiaTheme="minorHAnsi"/>
            <w:sz w:val="28"/>
            <w:szCs w:val="28"/>
            <w:lang w:eastAsia="en-US"/>
          </w:rPr>
          <w:t>пункте 2 части 2 статьи 49</w:t>
        </w:r>
      </w:hyperlink>
      <w:r w:rsidRPr="00ED0130">
        <w:rPr>
          <w:rFonts w:eastAsiaTheme="minorHAnsi"/>
          <w:sz w:val="28"/>
          <w:szCs w:val="28"/>
          <w:lang w:eastAsia="en-US"/>
        </w:rPr>
        <w:t xml:space="preserve"> Градостроительного кодекса Российской Фед</w:t>
      </w:r>
      <w:r w:rsidRPr="00ED0130">
        <w:rPr>
          <w:rFonts w:eastAsiaTheme="minorHAnsi"/>
          <w:sz w:val="28"/>
          <w:szCs w:val="28"/>
          <w:lang w:eastAsia="en-US"/>
        </w:rPr>
        <w:t>е</w:t>
      </w:r>
      <w:r w:rsidRPr="00ED0130">
        <w:rPr>
          <w:rFonts w:eastAsiaTheme="minorHAnsi"/>
          <w:sz w:val="28"/>
          <w:szCs w:val="28"/>
          <w:lang w:eastAsia="en-US"/>
        </w:rPr>
        <w:t>рации (в том числе в многоквартирных домах, строительство которых не з</w:t>
      </w:r>
      <w:r w:rsidRPr="00ED0130">
        <w:rPr>
          <w:rFonts w:eastAsiaTheme="minorHAnsi"/>
          <w:sz w:val="28"/>
          <w:szCs w:val="28"/>
          <w:lang w:eastAsia="en-US"/>
        </w:rPr>
        <w:t>а</w:t>
      </w:r>
      <w:r w:rsidRPr="00ED0130">
        <w:rPr>
          <w:rFonts w:eastAsiaTheme="minorHAnsi"/>
          <w:sz w:val="28"/>
          <w:szCs w:val="28"/>
          <w:lang w:eastAsia="en-US"/>
        </w:rPr>
        <w:t>вершено), и на строительство таких домов</w:t>
      </w:r>
      <w:r w:rsidRPr="00ED0130">
        <w:rPr>
          <w:rFonts w:cs="Calibri"/>
          <w:sz w:val="28"/>
          <w:szCs w:val="22"/>
          <w:lang w:eastAsia="en-US"/>
        </w:rPr>
        <w:t>;</w:t>
      </w:r>
      <w:proofErr w:type="gramEnd"/>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 xml:space="preserve">- исключения из Программы домов по причине признания </w:t>
      </w:r>
      <w:proofErr w:type="gramStart"/>
      <w:r w:rsidRPr="00ED0130">
        <w:rPr>
          <w:rFonts w:cs="Calibri"/>
          <w:sz w:val="28"/>
          <w:szCs w:val="22"/>
          <w:lang w:eastAsia="en-US"/>
        </w:rPr>
        <w:t>недейств</w:t>
      </w:r>
      <w:r w:rsidRPr="00ED0130">
        <w:rPr>
          <w:rFonts w:cs="Calibri"/>
          <w:sz w:val="28"/>
          <w:szCs w:val="22"/>
          <w:lang w:eastAsia="en-US"/>
        </w:rPr>
        <w:t>и</w:t>
      </w:r>
      <w:r w:rsidRPr="00ED0130">
        <w:rPr>
          <w:rFonts w:cs="Calibri"/>
          <w:sz w:val="28"/>
          <w:szCs w:val="22"/>
          <w:lang w:eastAsia="en-US"/>
        </w:rPr>
        <w:t>тельными</w:t>
      </w:r>
      <w:proofErr w:type="gramEnd"/>
      <w:r w:rsidRPr="00ED0130">
        <w:rPr>
          <w:rFonts w:cs="Calibri"/>
          <w:sz w:val="28"/>
          <w:szCs w:val="22"/>
          <w:lang w:eastAsia="en-US"/>
        </w:rPr>
        <w:t xml:space="preserve"> актов о признании этих домов аварийными по решению суда;</w:t>
      </w:r>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 возникновения при реализации Программы обстоятельств, пред</w:t>
      </w:r>
      <w:r w:rsidRPr="00ED0130">
        <w:rPr>
          <w:rFonts w:cs="Calibri"/>
          <w:sz w:val="28"/>
          <w:szCs w:val="22"/>
          <w:lang w:eastAsia="en-US"/>
        </w:rPr>
        <w:t>у</w:t>
      </w:r>
      <w:r w:rsidRPr="00ED0130">
        <w:rPr>
          <w:rFonts w:cs="Calibri"/>
          <w:sz w:val="28"/>
          <w:szCs w:val="22"/>
          <w:lang w:eastAsia="en-US"/>
        </w:rPr>
        <w:t>смотренных статьей 83 Жилищного кодекса Российской Федерации;</w:t>
      </w:r>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 исключения из Программы жилых помещений в аварийных домах в связи со смертью собственников (наследники не объявились);</w:t>
      </w:r>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 уменьшения площади жилых помещений в аварийных домах, вкл</w:t>
      </w:r>
      <w:r w:rsidRPr="00ED0130">
        <w:rPr>
          <w:rFonts w:cs="Calibri"/>
          <w:sz w:val="28"/>
          <w:szCs w:val="22"/>
          <w:lang w:eastAsia="en-US"/>
        </w:rPr>
        <w:t>ю</w:t>
      </w:r>
      <w:r w:rsidRPr="00ED0130">
        <w:rPr>
          <w:rFonts w:cs="Calibri"/>
          <w:sz w:val="28"/>
          <w:szCs w:val="22"/>
          <w:lang w:eastAsia="en-US"/>
        </w:rPr>
        <w:t>ченных в Программу, в результате инвентаризации жилищного фонда (на о</w:t>
      </w:r>
      <w:r w:rsidRPr="00ED0130">
        <w:rPr>
          <w:rFonts w:cs="Calibri"/>
          <w:sz w:val="28"/>
          <w:szCs w:val="22"/>
          <w:lang w:eastAsia="en-US"/>
        </w:rPr>
        <w:t>с</w:t>
      </w:r>
      <w:r w:rsidRPr="00ED0130">
        <w:rPr>
          <w:rFonts w:cs="Calibri"/>
          <w:sz w:val="28"/>
          <w:szCs w:val="22"/>
          <w:lang w:eastAsia="en-US"/>
        </w:rPr>
        <w:lastRenderedPageBreak/>
        <w:t>новании данных технических паспортов и правоустанавливающих докуме</w:t>
      </w:r>
      <w:r w:rsidRPr="00ED0130">
        <w:rPr>
          <w:rFonts w:cs="Calibri"/>
          <w:sz w:val="28"/>
          <w:szCs w:val="22"/>
          <w:lang w:eastAsia="en-US"/>
        </w:rPr>
        <w:t>н</w:t>
      </w:r>
      <w:r w:rsidRPr="00ED0130">
        <w:rPr>
          <w:rFonts w:cs="Calibri"/>
          <w:sz w:val="28"/>
          <w:szCs w:val="22"/>
          <w:lang w:eastAsia="en-US"/>
        </w:rPr>
        <w:t>тов);</w:t>
      </w:r>
    </w:p>
    <w:p w:rsidR="00ED0130" w:rsidRPr="00ED0130" w:rsidRDefault="00ED0130" w:rsidP="00ED0130">
      <w:pPr>
        <w:spacing w:line="235" w:lineRule="auto"/>
        <w:ind w:firstLine="709"/>
        <w:jc w:val="both"/>
        <w:rPr>
          <w:rFonts w:cs="Calibri"/>
          <w:sz w:val="28"/>
          <w:szCs w:val="22"/>
          <w:lang w:eastAsia="en-US"/>
        </w:rPr>
      </w:pPr>
      <w:r w:rsidRPr="00ED0130">
        <w:rPr>
          <w:rFonts w:cs="Calibri"/>
          <w:sz w:val="28"/>
          <w:szCs w:val="22"/>
          <w:lang w:eastAsia="en-US"/>
        </w:rPr>
        <w:t xml:space="preserve">- предоставления гражданам с их согласия жилого помещения меньшей площади, чем ранее </w:t>
      </w:r>
      <w:proofErr w:type="gramStart"/>
      <w:r w:rsidRPr="00ED0130">
        <w:rPr>
          <w:rFonts w:cs="Calibri"/>
          <w:sz w:val="28"/>
          <w:szCs w:val="22"/>
          <w:lang w:eastAsia="en-US"/>
        </w:rPr>
        <w:t>занимаемое</w:t>
      </w:r>
      <w:proofErr w:type="gramEnd"/>
      <w:r w:rsidRPr="00ED0130">
        <w:rPr>
          <w:rFonts w:cs="Calibri"/>
          <w:sz w:val="28"/>
          <w:szCs w:val="22"/>
          <w:lang w:eastAsia="en-US"/>
        </w:rPr>
        <w:t>,</w:t>
      </w:r>
    </w:p>
    <w:p w:rsidR="00ED0130" w:rsidRPr="00ED0130" w:rsidRDefault="00ED0130" w:rsidP="00ED0130">
      <w:pPr>
        <w:jc w:val="both"/>
        <w:rPr>
          <w:rFonts w:cs="Calibri"/>
          <w:spacing w:val="-4"/>
          <w:sz w:val="28"/>
          <w:szCs w:val="22"/>
          <w:lang w:eastAsia="en-US"/>
        </w:rPr>
      </w:pPr>
      <w:r w:rsidRPr="00ED0130">
        <w:rPr>
          <w:rFonts w:cs="Calibri"/>
          <w:spacing w:val="-4"/>
          <w:sz w:val="28"/>
          <w:szCs w:val="22"/>
          <w:lang w:eastAsia="en-US"/>
        </w:rPr>
        <w:t>и в результате других объективных причин, перераспределяются и направляю</w:t>
      </w:r>
      <w:r w:rsidRPr="00ED0130">
        <w:rPr>
          <w:rFonts w:cs="Calibri"/>
          <w:spacing w:val="-4"/>
          <w:sz w:val="28"/>
          <w:szCs w:val="22"/>
          <w:lang w:eastAsia="en-US"/>
        </w:rPr>
        <w:t>т</w:t>
      </w:r>
      <w:r w:rsidRPr="00ED0130">
        <w:rPr>
          <w:rFonts w:cs="Calibri"/>
          <w:spacing w:val="-4"/>
          <w:sz w:val="28"/>
          <w:szCs w:val="22"/>
          <w:lang w:eastAsia="en-US"/>
        </w:rPr>
        <w:t>ся на переселение граждан из аварийного жилищного фонда, признанного так</w:t>
      </w:r>
      <w:r w:rsidRPr="00ED0130">
        <w:rPr>
          <w:rFonts w:cs="Calibri"/>
          <w:spacing w:val="-4"/>
          <w:sz w:val="28"/>
          <w:szCs w:val="22"/>
          <w:lang w:eastAsia="en-US"/>
        </w:rPr>
        <w:t>о</w:t>
      </w:r>
      <w:r w:rsidRPr="00ED0130">
        <w:rPr>
          <w:rFonts w:cs="Calibri"/>
          <w:spacing w:val="-4"/>
          <w:sz w:val="28"/>
          <w:szCs w:val="22"/>
          <w:lang w:eastAsia="en-US"/>
        </w:rPr>
        <w:t>вым в установленном порядке до 01 января 2017 года и расположенного на территории того же муниципального образования, что и аварийный жили</w:t>
      </w:r>
      <w:r w:rsidRPr="00ED0130">
        <w:rPr>
          <w:rFonts w:cs="Calibri"/>
          <w:spacing w:val="-4"/>
          <w:sz w:val="28"/>
          <w:szCs w:val="22"/>
          <w:lang w:eastAsia="en-US"/>
        </w:rPr>
        <w:t>щ</w:t>
      </w:r>
      <w:r w:rsidRPr="00ED0130">
        <w:rPr>
          <w:rFonts w:cs="Calibri"/>
          <w:spacing w:val="-4"/>
          <w:sz w:val="28"/>
          <w:szCs w:val="22"/>
          <w:lang w:eastAsia="en-US"/>
        </w:rPr>
        <w:t>ный фонд, при переселении граждан из которого образовались неизрасходова</w:t>
      </w:r>
      <w:r w:rsidRPr="00ED0130">
        <w:rPr>
          <w:rFonts w:cs="Calibri"/>
          <w:spacing w:val="-4"/>
          <w:sz w:val="28"/>
          <w:szCs w:val="22"/>
          <w:lang w:eastAsia="en-US"/>
        </w:rPr>
        <w:t>н</w:t>
      </w:r>
      <w:r w:rsidRPr="00ED0130">
        <w:rPr>
          <w:rFonts w:cs="Calibri"/>
          <w:spacing w:val="-4"/>
          <w:sz w:val="28"/>
          <w:szCs w:val="22"/>
          <w:lang w:eastAsia="en-US"/>
        </w:rPr>
        <w:t xml:space="preserve">ные средства. </w:t>
      </w:r>
    </w:p>
    <w:p w:rsidR="00ED0130" w:rsidRPr="00ED0130" w:rsidRDefault="00ED0130" w:rsidP="00ED0130">
      <w:pPr>
        <w:ind w:firstLine="709"/>
        <w:jc w:val="both"/>
        <w:rPr>
          <w:rFonts w:cs="Calibri"/>
          <w:spacing w:val="-4"/>
          <w:sz w:val="28"/>
          <w:szCs w:val="22"/>
          <w:lang w:eastAsia="en-US"/>
        </w:rPr>
      </w:pPr>
      <w:r w:rsidRPr="00ED0130">
        <w:rPr>
          <w:rFonts w:cs="Calibri"/>
          <w:sz w:val="28"/>
          <w:szCs w:val="22"/>
          <w:lang w:eastAsia="en-US"/>
        </w:rPr>
        <w:t xml:space="preserve">Неизрасходованные средства используются путем их направления на финансирование переселения граждан из иных жилых помещений в аварийном жилищном фонде, включенном или подлежащем включению в Программу. </w:t>
      </w:r>
    </w:p>
    <w:p w:rsidR="00ED0130" w:rsidRPr="00ED0130" w:rsidRDefault="00ED0130" w:rsidP="00ED0130">
      <w:pPr>
        <w:ind w:firstLine="709"/>
        <w:jc w:val="both"/>
        <w:rPr>
          <w:rFonts w:cs="Calibri"/>
          <w:sz w:val="28"/>
          <w:szCs w:val="22"/>
          <w:lang w:eastAsia="en-US"/>
        </w:rPr>
      </w:pPr>
      <w:proofErr w:type="gramStart"/>
      <w:r w:rsidRPr="00ED0130">
        <w:rPr>
          <w:rFonts w:cs="Calibri"/>
          <w:sz w:val="28"/>
          <w:szCs w:val="22"/>
          <w:lang w:eastAsia="en-US"/>
        </w:rPr>
        <w:t>Неизрасходованные средства также направляются субъектом Росси</w:t>
      </w:r>
      <w:r w:rsidRPr="00ED0130">
        <w:rPr>
          <w:rFonts w:cs="Calibri"/>
          <w:sz w:val="28"/>
          <w:szCs w:val="22"/>
          <w:lang w:eastAsia="en-US"/>
        </w:rPr>
        <w:t>й</w:t>
      </w:r>
      <w:r w:rsidRPr="00ED0130">
        <w:rPr>
          <w:rFonts w:cs="Calibri"/>
          <w:sz w:val="28"/>
          <w:szCs w:val="22"/>
          <w:lang w:eastAsia="en-US"/>
        </w:rPr>
        <w:t>ской Федерации (если получателем средств Фонда по этой заявке являлся субъект Российской Федерации) на переселение граждан из аварийного ж</w:t>
      </w:r>
      <w:r w:rsidRPr="00ED0130">
        <w:rPr>
          <w:rFonts w:cs="Calibri"/>
          <w:sz w:val="28"/>
          <w:szCs w:val="22"/>
          <w:lang w:eastAsia="en-US"/>
        </w:rPr>
        <w:t>и</w:t>
      </w:r>
      <w:r w:rsidRPr="00ED0130">
        <w:rPr>
          <w:rFonts w:cs="Calibri"/>
          <w:sz w:val="28"/>
          <w:szCs w:val="22"/>
          <w:lang w:eastAsia="en-US"/>
        </w:rPr>
        <w:t>лищного фонда, расположенного на территории другого муниципального о</w:t>
      </w:r>
      <w:r w:rsidRPr="00ED0130">
        <w:rPr>
          <w:rFonts w:cs="Calibri"/>
          <w:sz w:val="28"/>
          <w:szCs w:val="22"/>
          <w:lang w:eastAsia="en-US"/>
        </w:rPr>
        <w:t>б</w:t>
      </w:r>
      <w:r w:rsidRPr="00ED0130">
        <w:rPr>
          <w:rFonts w:cs="Calibri"/>
          <w:sz w:val="28"/>
          <w:szCs w:val="22"/>
          <w:lang w:eastAsia="en-US"/>
        </w:rPr>
        <w:t>разования, в том числе ранее не включенного в заявку на предоставление ф</w:t>
      </w:r>
      <w:r w:rsidRPr="00ED0130">
        <w:rPr>
          <w:rFonts w:cs="Calibri"/>
          <w:sz w:val="28"/>
          <w:szCs w:val="22"/>
          <w:lang w:eastAsia="en-US"/>
        </w:rPr>
        <w:t>и</w:t>
      </w:r>
      <w:r w:rsidRPr="00ED0130">
        <w:rPr>
          <w:rFonts w:cs="Calibri"/>
          <w:sz w:val="28"/>
          <w:szCs w:val="22"/>
          <w:lang w:eastAsia="en-US"/>
        </w:rPr>
        <w:t>нансовой поддержки, при условии выполнения таким муниципальным обр</w:t>
      </w:r>
      <w:r w:rsidRPr="00ED0130">
        <w:rPr>
          <w:rFonts w:cs="Calibri"/>
          <w:sz w:val="28"/>
          <w:szCs w:val="22"/>
          <w:lang w:eastAsia="en-US"/>
        </w:rPr>
        <w:t>а</w:t>
      </w:r>
      <w:r w:rsidRPr="00ED0130">
        <w:rPr>
          <w:rFonts w:cs="Calibri"/>
          <w:sz w:val="28"/>
          <w:szCs w:val="22"/>
          <w:lang w:eastAsia="en-US"/>
        </w:rPr>
        <w:t>зованием условий предоставления финансовой поддержки за счет средств Фонда, предусмотренных частью 1</w:t>
      </w:r>
      <w:proofErr w:type="gramEnd"/>
      <w:r w:rsidRPr="00ED0130">
        <w:rPr>
          <w:rFonts w:cs="Calibri"/>
          <w:sz w:val="28"/>
          <w:szCs w:val="22"/>
          <w:lang w:eastAsia="en-US"/>
        </w:rPr>
        <w:t xml:space="preserve"> статьи 14 Федерального закона от 21 июля 2007 года № 185-ФЗ.</w:t>
      </w:r>
    </w:p>
    <w:p w:rsidR="00ED0130" w:rsidRPr="00ED0130" w:rsidRDefault="00ED0130" w:rsidP="00ED0130">
      <w:pPr>
        <w:ind w:firstLine="709"/>
        <w:jc w:val="both"/>
        <w:rPr>
          <w:rFonts w:cs="Calibri"/>
          <w:sz w:val="28"/>
          <w:szCs w:val="22"/>
          <w:lang w:eastAsia="en-US"/>
        </w:rPr>
      </w:pPr>
      <w:proofErr w:type="gramStart"/>
      <w:r w:rsidRPr="00ED0130">
        <w:rPr>
          <w:rFonts w:cs="Calibri"/>
          <w:sz w:val="28"/>
          <w:szCs w:val="22"/>
          <w:lang w:eastAsia="en-US"/>
        </w:rPr>
        <w:t>При этом такие неизрасходованные средства должны быть возвращены муниципальным образованием области в доход областного бюджета и могут быть направлены в другое муниципальное образование области только после внесения изменений в Программу и решение о местном бюджете этого мун</w:t>
      </w:r>
      <w:r w:rsidRPr="00ED0130">
        <w:rPr>
          <w:rFonts w:cs="Calibri"/>
          <w:sz w:val="28"/>
          <w:szCs w:val="22"/>
          <w:lang w:eastAsia="en-US"/>
        </w:rPr>
        <w:t>и</w:t>
      </w:r>
      <w:r w:rsidRPr="00ED0130">
        <w:rPr>
          <w:rFonts w:cs="Calibri"/>
          <w:sz w:val="28"/>
          <w:szCs w:val="22"/>
          <w:lang w:eastAsia="en-US"/>
        </w:rPr>
        <w:t>ципального образования области в части увеличения поступлений и расходования средств Фонда и средств областного бюджета.</w:t>
      </w:r>
      <w:proofErr w:type="gramEnd"/>
    </w:p>
    <w:p w:rsidR="00ED0130" w:rsidRPr="00ED0130" w:rsidRDefault="00ED0130" w:rsidP="00ED0130">
      <w:pPr>
        <w:ind w:firstLine="709"/>
        <w:jc w:val="both"/>
        <w:rPr>
          <w:rFonts w:cs="Calibri"/>
          <w:sz w:val="28"/>
          <w:szCs w:val="22"/>
          <w:lang w:eastAsia="en-US"/>
        </w:rPr>
      </w:pPr>
      <w:proofErr w:type="gramStart"/>
      <w:r w:rsidRPr="00ED0130">
        <w:rPr>
          <w:rFonts w:cs="Calibri"/>
          <w:sz w:val="28"/>
          <w:szCs w:val="22"/>
          <w:lang w:eastAsia="en-US"/>
        </w:rPr>
        <w:t>В случае невозможности перераспределения между многоквартирными домами или направления на новые дома неизрасходованных средств, в том числе вследствие незначительности указанных средств, отсутствия на территории муниципального образования области, в бюджете которого образовался остаток неизрасходованных средств, многоквартирных домов аварийного жилищного фонда, такие средства в части средств Фонда испол</w:t>
      </w:r>
      <w:r w:rsidRPr="00ED0130">
        <w:rPr>
          <w:rFonts w:cs="Calibri"/>
          <w:sz w:val="28"/>
          <w:szCs w:val="22"/>
          <w:lang w:eastAsia="en-US"/>
        </w:rPr>
        <w:t>ь</w:t>
      </w:r>
      <w:r w:rsidRPr="00ED0130">
        <w:rPr>
          <w:rFonts w:cs="Calibri"/>
          <w:sz w:val="28"/>
          <w:szCs w:val="22"/>
          <w:lang w:eastAsia="en-US"/>
        </w:rPr>
        <w:t>зуются в составе финансовой поддержки, предоставляемой Фондом в будущем (зачет средств Фонда).</w:t>
      </w:r>
      <w:proofErr w:type="gramEnd"/>
      <w:r w:rsidRPr="00ED0130">
        <w:rPr>
          <w:rFonts w:cs="Calibri"/>
          <w:sz w:val="28"/>
          <w:szCs w:val="22"/>
          <w:lang w:eastAsia="en-US"/>
        </w:rPr>
        <w:t xml:space="preserve"> При этом указанные средства должны быть возвращены муниципальными образованиями области в доход областного бюджета.</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При невозможности использования неизрасходованных сре</w:t>
      </w:r>
      <w:proofErr w:type="gramStart"/>
      <w:r w:rsidRPr="00ED0130">
        <w:rPr>
          <w:rFonts w:cs="Calibri"/>
          <w:sz w:val="28"/>
          <w:szCs w:val="22"/>
          <w:lang w:eastAsia="en-US"/>
        </w:rPr>
        <w:t>дств в б</w:t>
      </w:r>
      <w:proofErr w:type="gramEnd"/>
      <w:r w:rsidRPr="00ED0130">
        <w:rPr>
          <w:rFonts w:cs="Calibri"/>
          <w:sz w:val="28"/>
          <w:szCs w:val="22"/>
          <w:lang w:eastAsia="en-US"/>
        </w:rPr>
        <w:t>удущем в рамках зачета средств Фонда Ярославской областью или мун</w:t>
      </w:r>
      <w:r w:rsidRPr="00ED0130">
        <w:rPr>
          <w:rFonts w:cs="Calibri"/>
          <w:sz w:val="28"/>
          <w:szCs w:val="22"/>
          <w:lang w:eastAsia="en-US"/>
        </w:rPr>
        <w:t>и</w:t>
      </w:r>
      <w:r w:rsidRPr="00ED0130">
        <w:rPr>
          <w:rFonts w:cs="Calibri"/>
          <w:sz w:val="28"/>
          <w:szCs w:val="22"/>
          <w:lang w:eastAsia="en-US"/>
        </w:rPr>
        <w:t xml:space="preserve">ципальными образованиями области, которые являлись получателями средств Фонда, указанные средства должны быть возвращены в Фонд в соответствии с дополнительным соглашением к соглашению </w:t>
      </w:r>
      <w:r w:rsidRPr="00ED0130">
        <w:rPr>
          <w:rFonts w:cs="Calibri"/>
          <w:sz w:val="28"/>
          <w:szCs w:val="22"/>
          <w:lang w:eastAsia="en-US"/>
        </w:rPr>
        <w:lastRenderedPageBreak/>
        <w:t>о предоставлении субсидии, заключенному между Фондом и Ярославской областью.</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Использование неизрасходованных средств осуществляется на основании внесения изменений в Программу с учетом требований ж</w:t>
      </w:r>
      <w:r w:rsidRPr="00ED0130">
        <w:rPr>
          <w:rFonts w:cs="Calibri"/>
          <w:sz w:val="28"/>
          <w:szCs w:val="22"/>
          <w:lang w:eastAsia="en-US"/>
        </w:rPr>
        <w:t>и</w:t>
      </w:r>
      <w:r w:rsidRPr="00ED0130">
        <w:rPr>
          <w:rFonts w:cs="Calibri"/>
          <w:sz w:val="28"/>
          <w:szCs w:val="22"/>
          <w:lang w:eastAsia="en-US"/>
        </w:rPr>
        <w:t>лищного законодательства Российской Федерации и Федерального закона от 21 июля 2007 года № 185-ФЗ и нормативных правовых актов Правительства Российской Федерации.</w:t>
      </w:r>
    </w:p>
    <w:p w:rsidR="00ED0130" w:rsidRPr="00ED0130" w:rsidRDefault="00ED0130" w:rsidP="00ED0130">
      <w:pPr>
        <w:ind w:firstLine="709"/>
        <w:jc w:val="both"/>
        <w:rPr>
          <w:rFonts w:cs="Calibri"/>
          <w:spacing w:val="-2"/>
          <w:sz w:val="28"/>
          <w:szCs w:val="22"/>
          <w:lang w:eastAsia="en-US"/>
        </w:rPr>
      </w:pPr>
      <w:proofErr w:type="gramStart"/>
      <w:r w:rsidRPr="00ED0130">
        <w:rPr>
          <w:rFonts w:cs="Calibri"/>
          <w:spacing w:val="-2"/>
          <w:sz w:val="28"/>
          <w:szCs w:val="22"/>
          <w:lang w:eastAsia="en-US"/>
        </w:rPr>
        <w:t>В целях осуществления предусмотренного статьей 22 Федерального з</w:t>
      </w:r>
      <w:r w:rsidRPr="00ED0130">
        <w:rPr>
          <w:rFonts w:cs="Calibri"/>
          <w:spacing w:val="-2"/>
          <w:sz w:val="28"/>
          <w:szCs w:val="22"/>
          <w:lang w:eastAsia="en-US"/>
        </w:rPr>
        <w:t>а</w:t>
      </w:r>
      <w:r w:rsidRPr="00ED0130">
        <w:rPr>
          <w:rFonts w:cs="Calibri"/>
          <w:spacing w:val="-2"/>
          <w:sz w:val="28"/>
          <w:szCs w:val="22"/>
          <w:lang w:eastAsia="en-US"/>
        </w:rPr>
        <w:t xml:space="preserve">кона от 21 июля 2007 года № 185-ФЗ </w:t>
      </w:r>
      <w:r w:rsidRPr="00ED0130">
        <w:rPr>
          <w:rFonts w:eastAsiaTheme="minorHAnsi"/>
          <w:spacing w:val="-2"/>
          <w:sz w:val="28"/>
          <w:szCs w:val="28"/>
          <w:lang w:eastAsia="en-US"/>
        </w:rPr>
        <w:t>мониторинга реализации региональных адресных программ по переселению граждан из многоквартирных домов, пр</w:t>
      </w:r>
      <w:r w:rsidRPr="00ED0130">
        <w:rPr>
          <w:rFonts w:eastAsiaTheme="minorHAnsi"/>
          <w:spacing w:val="-2"/>
          <w:sz w:val="28"/>
          <w:szCs w:val="28"/>
          <w:lang w:eastAsia="en-US"/>
        </w:rPr>
        <w:t>и</w:t>
      </w:r>
      <w:r w:rsidRPr="00ED0130">
        <w:rPr>
          <w:rFonts w:eastAsiaTheme="minorHAnsi"/>
          <w:spacing w:val="-2"/>
          <w:sz w:val="28"/>
          <w:szCs w:val="28"/>
          <w:lang w:eastAsia="en-US"/>
        </w:rPr>
        <w:t>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w:t>
      </w:r>
      <w:r w:rsidRPr="00ED0130">
        <w:rPr>
          <w:rFonts w:cs="Calibri"/>
          <w:spacing w:val="-2"/>
          <w:sz w:val="28"/>
          <w:szCs w:val="22"/>
          <w:lang w:eastAsia="en-US"/>
        </w:rPr>
        <w:t xml:space="preserve"> департамент строительства Ярославской области уведомляет Фонд о планируемом использовании неизрасходованных средств</w:t>
      </w:r>
      <w:proofErr w:type="gramEnd"/>
      <w:r w:rsidRPr="00ED0130">
        <w:rPr>
          <w:rFonts w:cs="Calibri"/>
          <w:spacing w:val="-2"/>
          <w:sz w:val="28"/>
          <w:szCs w:val="22"/>
          <w:lang w:eastAsia="en-US"/>
        </w:rPr>
        <w:t xml:space="preserve"> и представляет в Фонд уведомление о внесении изменений в Программу.</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Остаток не израсходованных в отчетном году на реализацию Програ</w:t>
      </w:r>
      <w:r w:rsidRPr="00ED0130">
        <w:rPr>
          <w:rFonts w:cs="Calibri"/>
          <w:sz w:val="28"/>
          <w:szCs w:val="22"/>
          <w:lang w:eastAsia="en-US"/>
        </w:rPr>
        <w:t>м</w:t>
      </w:r>
      <w:r w:rsidRPr="00ED0130">
        <w:rPr>
          <w:rFonts w:cs="Calibri"/>
          <w:sz w:val="28"/>
          <w:szCs w:val="22"/>
          <w:lang w:eastAsia="en-US"/>
        </w:rPr>
        <w:t>мы субсидий подлежит использованию в очередном году при подтверждении муниципальным образованием области потребности в нем и представлении администраторами доходов в департамент строительства Ярославской обл</w:t>
      </w:r>
      <w:r w:rsidRPr="00ED0130">
        <w:rPr>
          <w:rFonts w:cs="Calibri"/>
          <w:sz w:val="28"/>
          <w:szCs w:val="22"/>
          <w:lang w:eastAsia="en-US"/>
        </w:rPr>
        <w:t>а</w:t>
      </w:r>
      <w:r w:rsidRPr="00ED0130">
        <w:rPr>
          <w:rFonts w:cs="Calibri"/>
          <w:sz w:val="28"/>
          <w:szCs w:val="22"/>
          <w:lang w:eastAsia="en-US"/>
        </w:rPr>
        <w:t>сти необходимых обоснований по установленной департаментом строител</w:t>
      </w:r>
      <w:r w:rsidRPr="00ED0130">
        <w:rPr>
          <w:rFonts w:cs="Calibri"/>
          <w:sz w:val="28"/>
          <w:szCs w:val="22"/>
          <w:lang w:eastAsia="en-US"/>
        </w:rPr>
        <w:t>ь</w:t>
      </w:r>
      <w:r w:rsidRPr="00ED0130">
        <w:rPr>
          <w:rFonts w:cs="Calibri"/>
          <w:sz w:val="28"/>
          <w:szCs w:val="22"/>
          <w:lang w:eastAsia="en-US"/>
        </w:rPr>
        <w:t>ства Ярославской области форме.</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xml:space="preserve">В случае </w:t>
      </w:r>
      <w:proofErr w:type="spellStart"/>
      <w:r w:rsidRPr="00ED0130">
        <w:rPr>
          <w:rFonts w:cs="Calibri"/>
          <w:sz w:val="28"/>
          <w:szCs w:val="22"/>
          <w:lang w:eastAsia="en-US"/>
        </w:rPr>
        <w:t>неперечисления</w:t>
      </w:r>
      <w:proofErr w:type="spellEnd"/>
      <w:r w:rsidRPr="00ED0130">
        <w:rPr>
          <w:rFonts w:cs="Calibri"/>
          <w:sz w:val="28"/>
          <w:szCs w:val="22"/>
          <w:lang w:eastAsia="en-US"/>
        </w:rPr>
        <w:t xml:space="preserve"> указанного остатка субсидий в доход облас</w:t>
      </w:r>
      <w:r w:rsidRPr="00ED0130">
        <w:rPr>
          <w:rFonts w:cs="Calibri"/>
          <w:sz w:val="28"/>
          <w:szCs w:val="22"/>
          <w:lang w:eastAsia="en-US"/>
        </w:rPr>
        <w:t>т</w:t>
      </w:r>
      <w:r w:rsidRPr="00ED0130">
        <w:rPr>
          <w:rFonts w:cs="Calibri"/>
          <w:sz w:val="28"/>
          <w:szCs w:val="22"/>
          <w:lang w:eastAsia="en-US"/>
        </w:rPr>
        <w:t>ного бюджета данные средства подлежат взысканию в порядке, установле</w:t>
      </w:r>
      <w:r w:rsidRPr="00ED0130">
        <w:rPr>
          <w:rFonts w:cs="Calibri"/>
          <w:sz w:val="28"/>
          <w:szCs w:val="22"/>
          <w:lang w:eastAsia="en-US"/>
        </w:rPr>
        <w:t>н</w:t>
      </w:r>
      <w:r w:rsidRPr="00ED0130">
        <w:rPr>
          <w:rFonts w:cs="Calibri"/>
          <w:sz w:val="28"/>
          <w:szCs w:val="22"/>
          <w:lang w:eastAsia="en-US"/>
        </w:rPr>
        <w:t xml:space="preserve">ном приказом департамента финансов Ярославской области от 11.12.2009 № 15н </w:t>
      </w:r>
      <w:r w:rsidR="00CF6355">
        <w:rPr>
          <w:rFonts w:cs="Calibri"/>
          <w:sz w:val="28"/>
          <w:szCs w:val="22"/>
          <w:lang w:eastAsia="en-US"/>
        </w:rPr>
        <w:t>«</w:t>
      </w:r>
      <w:r w:rsidRPr="00ED0130">
        <w:rPr>
          <w:rFonts w:cs="Calibri"/>
          <w:sz w:val="28"/>
          <w:szCs w:val="22"/>
          <w:lang w:eastAsia="en-US"/>
        </w:rPr>
        <w:t>Об утверждении Порядка взыскания в доход областного бюджета неи</w:t>
      </w:r>
      <w:r w:rsidRPr="00ED0130">
        <w:rPr>
          <w:rFonts w:cs="Calibri"/>
          <w:sz w:val="28"/>
          <w:szCs w:val="22"/>
          <w:lang w:eastAsia="en-US"/>
        </w:rPr>
        <w:t>с</w:t>
      </w:r>
      <w:r w:rsidRPr="00ED0130">
        <w:rPr>
          <w:rFonts w:cs="Calibri"/>
          <w:sz w:val="28"/>
          <w:szCs w:val="22"/>
          <w:lang w:eastAsia="en-US"/>
        </w:rPr>
        <w:t>пользованных остатков межбюджетных трансфертов, полученных в форме субсидий, субвенций и иных межбюджетных трансфертов, имеющих целевое назначение</w:t>
      </w:r>
      <w:r w:rsidR="00CF6355">
        <w:rPr>
          <w:rFonts w:cs="Calibri"/>
          <w:sz w:val="28"/>
          <w:szCs w:val="22"/>
          <w:lang w:eastAsia="en-US"/>
        </w:rPr>
        <w:t>»</w:t>
      </w:r>
      <w:r w:rsidRPr="00ED0130">
        <w:rPr>
          <w:rFonts w:cs="Calibri"/>
          <w:sz w:val="28"/>
          <w:szCs w:val="22"/>
          <w:lang w:eastAsia="en-US"/>
        </w:rPr>
        <w:t>.</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Перед муниципальными образованиями области устанавливаются об</w:t>
      </w:r>
      <w:r w:rsidRPr="00ED0130">
        <w:rPr>
          <w:rFonts w:cs="Calibri"/>
          <w:sz w:val="28"/>
          <w:szCs w:val="22"/>
          <w:lang w:eastAsia="en-US"/>
        </w:rPr>
        <w:t>я</w:t>
      </w:r>
      <w:r w:rsidRPr="00ED0130">
        <w:rPr>
          <w:rFonts w:cs="Calibri"/>
          <w:sz w:val="28"/>
          <w:szCs w:val="22"/>
          <w:lang w:eastAsia="en-US"/>
        </w:rPr>
        <w:t>занности по восстановлению кассовых расходов, произведенных областным бюджетом, в следующих случаях:</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смерть нанимателей, для которых органами местного самоуправления было приобретено готовое жилье за счет субсидий, при отсутствии потребн</w:t>
      </w:r>
      <w:r w:rsidRPr="00ED0130">
        <w:rPr>
          <w:rFonts w:cs="Calibri"/>
          <w:sz w:val="28"/>
          <w:szCs w:val="22"/>
          <w:lang w:eastAsia="en-US"/>
        </w:rPr>
        <w:t>о</w:t>
      </w:r>
      <w:r w:rsidRPr="00ED0130">
        <w:rPr>
          <w:rFonts w:cs="Calibri"/>
          <w:sz w:val="28"/>
          <w:szCs w:val="22"/>
          <w:lang w:eastAsia="en-US"/>
        </w:rPr>
        <w:t>сти в расселении аварийного жилья такой же площади или возникшей экон</w:t>
      </w:r>
      <w:r w:rsidRPr="00ED0130">
        <w:rPr>
          <w:rFonts w:cs="Calibri"/>
          <w:sz w:val="28"/>
          <w:szCs w:val="22"/>
          <w:lang w:eastAsia="en-US"/>
        </w:rPr>
        <w:t>о</w:t>
      </w:r>
      <w:r w:rsidRPr="00ED0130">
        <w:rPr>
          <w:rFonts w:cs="Calibri"/>
          <w:sz w:val="28"/>
          <w:szCs w:val="22"/>
          <w:lang w:eastAsia="en-US"/>
        </w:rPr>
        <w:t>мии при переселении в данное жилое помещение меньшей площади;</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 направление муниципальными образованиями области обращений о необходимости перераспределения жилых помещений между этапами ре</w:t>
      </w:r>
      <w:r w:rsidRPr="00ED0130">
        <w:rPr>
          <w:rFonts w:cs="Calibri"/>
          <w:sz w:val="28"/>
          <w:szCs w:val="22"/>
          <w:lang w:eastAsia="en-US"/>
        </w:rPr>
        <w:t>а</w:t>
      </w:r>
      <w:r w:rsidRPr="00ED0130">
        <w:rPr>
          <w:rFonts w:cs="Calibri"/>
          <w:sz w:val="28"/>
          <w:szCs w:val="22"/>
          <w:lang w:eastAsia="en-US"/>
        </w:rPr>
        <w:t>лизации Программы при наличии потребности в расселении аварийного ж</w:t>
      </w:r>
      <w:r w:rsidRPr="00ED0130">
        <w:rPr>
          <w:rFonts w:cs="Calibri"/>
          <w:sz w:val="28"/>
          <w:szCs w:val="22"/>
          <w:lang w:eastAsia="en-US"/>
        </w:rPr>
        <w:t>и</w:t>
      </w:r>
      <w:r w:rsidRPr="00ED0130">
        <w:rPr>
          <w:rFonts w:cs="Calibri"/>
          <w:sz w:val="28"/>
          <w:szCs w:val="22"/>
          <w:lang w:eastAsia="en-US"/>
        </w:rPr>
        <w:t>лья участника Программы и при возникновении экономии бюджетных средств по завершенному этапу Программы.</w:t>
      </w:r>
    </w:p>
    <w:p w:rsidR="00ED0130" w:rsidRPr="00ED0130" w:rsidRDefault="00DF38AA" w:rsidP="00ED0130">
      <w:pPr>
        <w:ind w:firstLine="709"/>
        <w:jc w:val="both"/>
        <w:rPr>
          <w:rFonts w:cs="Calibri"/>
          <w:sz w:val="28"/>
          <w:szCs w:val="22"/>
          <w:lang w:eastAsia="en-US"/>
        </w:rPr>
      </w:pPr>
      <w:r>
        <w:rPr>
          <w:rFonts w:cs="Calibri"/>
          <w:sz w:val="28"/>
          <w:szCs w:val="22"/>
          <w:lang w:eastAsia="en-US"/>
        </w:rPr>
        <w:t>3.9</w:t>
      </w:r>
      <w:r w:rsidR="00ED0130" w:rsidRPr="00ED0130">
        <w:rPr>
          <w:rFonts w:cs="Calibri"/>
          <w:sz w:val="28"/>
          <w:szCs w:val="22"/>
          <w:lang w:eastAsia="en-US"/>
        </w:rPr>
        <w:t>. Ответственность за достоверность, своевременность составления и представления отчетной документации возлагается на муниципальные обр</w:t>
      </w:r>
      <w:r w:rsidR="00ED0130" w:rsidRPr="00ED0130">
        <w:rPr>
          <w:rFonts w:cs="Calibri"/>
          <w:sz w:val="28"/>
          <w:szCs w:val="22"/>
          <w:lang w:eastAsia="en-US"/>
        </w:rPr>
        <w:t>а</w:t>
      </w:r>
      <w:r w:rsidR="00ED0130" w:rsidRPr="00ED0130">
        <w:rPr>
          <w:rFonts w:cs="Calibri"/>
          <w:sz w:val="28"/>
          <w:szCs w:val="22"/>
          <w:lang w:eastAsia="en-US"/>
        </w:rPr>
        <w:t>зования области и соответствующих главных распорядителей средств мес</w:t>
      </w:r>
      <w:r w:rsidR="00ED0130" w:rsidRPr="00ED0130">
        <w:rPr>
          <w:rFonts w:cs="Calibri"/>
          <w:sz w:val="28"/>
          <w:szCs w:val="22"/>
          <w:lang w:eastAsia="en-US"/>
        </w:rPr>
        <w:t>т</w:t>
      </w:r>
      <w:r w:rsidR="00ED0130" w:rsidRPr="00ED0130">
        <w:rPr>
          <w:rFonts w:cs="Calibri"/>
          <w:sz w:val="28"/>
          <w:szCs w:val="22"/>
          <w:lang w:eastAsia="en-US"/>
        </w:rPr>
        <w:t>ных бюджетов, осуществляющих расходование субсидии.</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lastRenderedPageBreak/>
        <w:t>Ответственность за нецелевое расходование субсидий возлагается на муниципальные образования области и соответствующих главных распор</w:t>
      </w:r>
      <w:r w:rsidRPr="00ED0130">
        <w:rPr>
          <w:rFonts w:cs="Calibri"/>
          <w:sz w:val="28"/>
          <w:szCs w:val="22"/>
          <w:lang w:eastAsia="en-US"/>
        </w:rPr>
        <w:t>я</w:t>
      </w:r>
      <w:r w:rsidRPr="00ED0130">
        <w:rPr>
          <w:rFonts w:cs="Calibri"/>
          <w:sz w:val="28"/>
          <w:szCs w:val="22"/>
          <w:lang w:eastAsia="en-US"/>
        </w:rPr>
        <w:t>дителей средств местных бюджетов.</w:t>
      </w:r>
    </w:p>
    <w:p w:rsidR="00ED0130" w:rsidRPr="00ED0130" w:rsidRDefault="00ED0130" w:rsidP="00ED0130">
      <w:pPr>
        <w:ind w:firstLine="709"/>
        <w:jc w:val="both"/>
        <w:rPr>
          <w:rFonts w:cs="Calibri"/>
          <w:sz w:val="28"/>
          <w:szCs w:val="22"/>
          <w:lang w:eastAsia="en-US"/>
        </w:rPr>
      </w:pPr>
      <w:r w:rsidRPr="00ED0130">
        <w:rPr>
          <w:rFonts w:cs="Calibri"/>
          <w:sz w:val="28"/>
          <w:szCs w:val="22"/>
          <w:lang w:eastAsia="en-US"/>
        </w:rPr>
        <w:t>В случае нецелевого использования муниципальными образованиями области субсидий, имеющих целевое назначение, применяется бесспорное взыскание суммы средств, полученных из областного бюджета, в размере средств, использованных не по целевому назначению.</w:t>
      </w:r>
    </w:p>
    <w:p w:rsidR="00ED0130" w:rsidRPr="00ED0130" w:rsidRDefault="00ED0130" w:rsidP="00ED0130">
      <w:pPr>
        <w:ind w:firstLine="709"/>
        <w:jc w:val="both"/>
        <w:rPr>
          <w:rFonts w:cs="Calibri"/>
          <w:sz w:val="28"/>
          <w:szCs w:val="22"/>
          <w:lang w:eastAsia="en-US"/>
        </w:rPr>
      </w:pPr>
      <w:proofErr w:type="gramStart"/>
      <w:r w:rsidRPr="00ED0130">
        <w:rPr>
          <w:rFonts w:cs="Calibri"/>
          <w:sz w:val="28"/>
          <w:szCs w:val="22"/>
          <w:lang w:eastAsia="en-US"/>
        </w:rPr>
        <w:t>Контроль за</w:t>
      </w:r>
      <w:proofErr w:type="gramEnd"/>
      <w:r w:rsidRPr="00ED0130">
        <w:rPr>
          <w:rFonts w:cs="Calibri"/>
          <w:sz w:val="28"/>
          <w:szCs w:val="22"/>
          <w:lang w:eastAsia="en-US"/>
        </w:rPr>
        <w:t xml:space="preserve"> целевым расходованием субсидий осуществляется гла</w:t>
      </w:r>
      <w:r w:rsidRPr="00ED0130">
        <w:rPr>
          <w:rFonts w:cs="Calibri"/>
          <w:sz w:val="28"/>
          <w:szCs w:val="22"/>
          <w:lang w:eastAsia="en-US"/>
        </w:rPr>
        <w:t>в</w:t>
      </w:r>
      <w:r w:rsidRPr="00ED0130">
        <w:rPr>
          <w:rFonts w:cs="Calibri"/>
          <w:sz w:val="28"/>
          <w:szCs w:val="22"/>
          <w:lang w:eastAsia="en-US"/>
        </w:rPr>
        <w:t>ным распорядителем средств областного бюджета - департаментом стро</w:t>
      </w:r>
      <w:r w:rsidRPr="00ED0130">
        <w:rPr>
          <w:rFonts w:cs="Calibri"/>
          <w:sz w:val="28"/>
          <w:szCs w:val="22"/>
          <w:lang w:eastAsia="en-US"/>
        </w:rPr>
        <w:t>и</w:t>
      </w:r>
      <w:r w:rsidRPr="00ED0130">
        <w:rPr>
          <w:rFonts w:cs="Calibri"/>
          <w:sz w:val="28"/>
          <w:szCs w:val="22"/>
          <w:lang w:eastAsia="en-US"/>
        </w:rPr>
        <w:t>тельства Ярославской области.</w:t>
      </w:r>
    </w:p>
    <w:p w:rsidR="00ED0130" w:rsidRPr="00ED0130" w:rsidRDefault="00DF38AA" w:rsidP="00ED0130">
      <w:pPr>
        <w:ind w:firstLine="709"/>
        <w:jc w:val="both"/>
        <w:rPr>
          <w:rFonts w:cs="Calibri"/>
          <w:sz w:val="28"/>
          <w:szCs w:val="22"/>
          <w:lang w:eastAsia="en-US"/>
        </w:rPr>
      </w:pPr>
      <w:r>
        <w:rPr>
          <w:rFonts w:cs="Calibri"/>
          <w:sz w:val="28"/>
          <w:szCs w:val="22"/>
          <w:lang w:eastAsia="en-US"/>
        </w:rPr>
        <w:t>3.10</w:t>
      </w:r>
      <w:r w:rsidR="00ED0130" w:rsidRPr="00ED0130">
        <w:rPr>
          <w:rFonts w:cs="Calibri"/>
          <w:sz w:val="28"/>
          <w:szCs w:val="22"/>
          <w:lang w:eastAsia="en-US"/>
        </w:rPr>
        <w:t xml:space="preserve">. </w:t>
      </w:r>
      <w:proofErr w:type="gramStart"/>
      <w:r w:rsidR="00ED0130" w:rsidRPr="00ED0130">
        <w:rPr>
          <w:rFonts w:cs="Calibri"/>
          <w:sz w:val="28"/>
          <w:szCs w:val="22"/>
          <w:lang w:eastAsia="en-US"/>
        </w:rPr>
        <w:t>Контроль за</w:t>
      </w:r>
      <w:proofErr w:type="gramEnd"/>
      <w:r w:rsidR="00ED0130" w:rsidRPr="00ED0130">
        <w:rPr>
          <w:rFonts w:cs="Calibri"/>
          <w:sz w:val="28"/>
          <w:szCs w:val="22"/>
          <w:lang w:eastAsia="en-US"/>
        </w:rPr>
        <w:t xml:space="preserve"> соблюдением органами местного самоуправления условий предоставления субсидии осуществляется департаментом стро</w:t>
      </w:r>
      <w:r w:rsidR="00ED0130" w:rsidRPr="00ED0130">
        <w:rPr>
          <w:rFonts w:cs="Calibri"/>
          <w:sz w:val="28"/>
          <w:szCs w:val="22"/>
          <w:lang w:eastAsia="en-US"/>
        </w:rPr>
        <w:t>и</w:t>
      </w:r>
      <w:r w:rsidR="00ED0130" w:rsidRPr="00ED0130">
        <w:rPr>
          <w:rFonts w:cs="Calibri"/>
          <w:sz w:val="28"/>
          <w:szCs w:val="22"/>
          <w:lang w:eastAsia="en-US"/>
        </w:rPr>
        <w:t>тельства Ярославской области и органами исполнительной власти области, осуществляющими функции по контролю и надзору в финансово-бюджетной сфере.</w:t>
      </w:r>
    </w:p>
    <w:p w:rsidR="00ED0130" w:rsidRPr="00ED0130" w:rsidRDefault="00ED0130" w:rsidP="00ED0130">
      <w:pPr>
        <w:rPr>
          <w:rFonts w:cs="Calibri"/>
          <w:sz w:val="28"/>
          <w:szCs w:val="22"/>
          <w:lang w:eastAsia="en-US"/>
        </w:rPr>
      </w:pPr>
    </w:p>
    <w:p w:rsidR="004D17FA" w:rsidRPr="00C6644A" w:rsidRDefault="004D17FA" w:rsidP="00F7028E">
      <w:pPr>
        <w:jc w:val="both"/>
        <w:rPr>
          <w:sz w:val="28"/>
          <w:szCs w:val="28"/>
        </w:rPr>
      </w:pPr>
    </w:p>
    <w:p w:rsidR="004D17FA" w:rsidRPr="00305984" w:rsidRDefault="004D17FA" w:rsidP="004D17FA">
      <w:pPr>
        <w:suppressAutoHyphens/>
        <w:jc w:val="center"/>
        <w:rPr>
          <w:b/>
          <w:bCs/>
          <w:sz w:val="28"/>
          <w:szCs w:val="28"/>
          <w:lang w:eastAsia="ar-SA"/>
        </w:rPr>
      </w:pPr>
      <w:r w:rsidRPr="00305984">
        <w:rPr>
          <w:b/>
          <w:bCs/>
          <w:sz w:val="28"/>
          <w:szCs w:val="28"/>
          <w:lang w:eastAsia="ar-SA"/>
        </w:rPr>
        <w:t>4.</w:t>
      </w:r>
      <w:r w:rsidR="005B2020" w:rsidRPr="00305984">
        <w:rPr>
          <w:b/>
          <w:bCs/>
          <w:sz w:val="28"/>
          <w:szCs w:val="28"/>
          <w:lang w:eastAsia="ar-SA"/>
        </w:rPr>
        <w:t xml:space="preserve"> Процедуры и ответственные лица</w:t>
      </w:r>
      <w:r w:rsidR="00EB7487" w:rsidRPr="00305984">
        <w:rPr>
          <w:b/>
          <w:bCs/>
          <w:sz w:val="28"/>
          <w:szCs w:val="28"/>
          <w:lang w:eastAsia="ar-SA"/>
        </w:rPr>
        <w:t>, участвующие в реализации программы</w:t>
      </w:r>
    </w:p>
    <w:p w:rsidR="005B2020" w:rsidRPr="006B050F" w:rsidRDefault="005B2020" w:rsidP="004D17FA">
      <w:pPr>
        <w:suppressAutoHyphens/>
        <w:jc w:val="center"/>
        <w:rPr>
          <w:bCs/>
          <w:sz w:val="28"/>
          <w:szCs w:val="28"/>
          <w:lang w:eastAsia="ar-S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693"/>
        <w:gridCol w:w="2694"/>
      </w:tblGrid>
      <w:tr w:rsidR="00EB7487" w:rsidRPr="006B050F" w:rsidTr="00021B17">
        <w:trPr>
          <w:trHeight w:val="322"/>
          <w:tblHeader/>
        </w:trPr>
        <w:tc>
          <w:tcPr>
            <w:tcW w:w="4503" w:type="dxa"/>
            <w:vMerge w:val="restart"/>
          </w:tcPr>
          <w:p w:rsidR="00EB7487" w:rsidRPr="00CF6355" w:rsidRDefault="006B050F" w:rsidP="00326318">
            <w:pPr>
              <w:suppressAutoHyphens/>
              <w:jc w:val="center"/>
              <w:rPr>
                <w:b/>
                <w:bCs/>
                <w:sz w:val="27"/>
                <w:szCs w:val="27"/>
                <w:lang w:eastAsia="ar-SA"/>
              </w:rPr>
            </w:pPr>
            <w:r w:rsidRPr="00CF6355">
              <w:rPr>
                <w:b/>
                <w:bCs/>
                <w:sz w:val="27"/>
                <w:szCs w:val="27"/>
                <w:lang w:eastAsia="ar-SA"/>
              </w:rPr>
              <w:t>Наимено</w:t>
            </w:r>
            <w:r w:rsidR="00EB7487" w:rsidRPr="00CF6355">
              <w:rPr>
                <w:b/>
                <w:bCs/>
                <w:sz w:val="27"/>
                <w:szCs w:val="27"/>
                <w:lang w:eastAsia="ar-SA"/>
              </w:rPr>
              <w:t>вание мероприятия</w:t>
            </w:r>
          </w:p>
        </w:tc>
        <w:tc>
          <w:tcPr>
            <w:tcW w:w="2693" w:type="dxa"/>
            <w:vMerge w:val="restart"/>
          </w:tcPr>
          <w:p w:rsidR="00EB7487" w:rsidRPr="00CF6355" w:rsidRDefault="00EB7487" w:rsidP="00326318">
            <w:pPr>
              <w:suppressAutoHyphens/>
              <w:jc w:val="center"/>
              <w:rPr>
                <w:b/>
                <w:bCs/>
                <w:sz w:val="27"/>
                <w:szCs w:val="27"/>
                <w:lang w:eastAsia="ar-SA"/>
              </w:rPr>
            </w:pPr>
            <w:r w:rsidRPr="00CF6355">
              <w:rPr>
                <w:b/>
                <w:bCs/>
                <w:sz w:val="27"/>
                <w:szCs w:val="27"/>
                <w:lang w:eastAsia="ar-SA"/>
              </w:rPr>
              <w:t>Срок</w:t>
            </w:r>
          </w:p>
          <w:p w:rsidR="00EB7487" w:rsidRPr="00CF6355" w:rsidRDefault="00EB7487" w:rsidP="00326318">
            <w:pPr>
              <w:suppressAutoHyphens/>
              <w:jc w:val="center"/>
              <w:rPr>
                <w:b/>
                <w:bCs/>
                <w:sz w:val="27"/>
                <w:szCs w:val="27"/>
                <w:lang w:eastAsia="ar-SA"/>
              </w:rPr>
            </w:pPr>
            <w:r w:rsidRPr="00CF6355">
              <w:rPr>
                <w:b/>
                <w:bCs/>
                <w:sz w:val="27"/>
                <w:szCs w:val="27"/>
                <w:lang w:eastAsia="ar-SA"/>
              </w:rPr>
              <w:t>исполнения</w:t>
            </w:r>
          </w:p>
        </w:tc>
        <w:tc>
          <w:tcPr>
            <w:tcW w:w="2694" w:type="dxa"/>
            <w:vMerge w:val="restart"/>
          </w:tcPr>
          <w:p w:rsidR="00EB7487" w:rsidRPr="00CF6355" w:rsidRDefault="00EB7487" w:rsidP="00326318">
            <w:pPr>
              <w:suppressAutoHyphens/>
              <w:jc w:val="center"/>
              <w:rPr>
                <w:b/>
                <w:bCs/>
                <w:sz w:val="27"/>
                <w:szCs w:val="27"/>
                <w:lang w:eastAsia="ar-SA"/>
              </w:rPr>
            </w:pPr>
            <w:r w:rsidRPr="00CF6355">
              <w:rPr>
                <w:b/>
                <w:bCs/>
                <w:sz w:val="27"/>
                <w:szCs w:val="27"/>
                <w:lang w:eastAsia="ar-SA"/>
              </w:rPr>
              <w:t>Исполнители</w:t>
            </w:r>
          </w:p>
        </w:tc>
      </w:tr>
      <w:tr w:rsidR="00EB7487" w:rsidRPr="006B050F" w:rsidTr="00021B17">
        <w:trPr>
          <w:trHeight w:val="322"/>
          <w:tblHeader/>
        </w:trPr>
        <w:tc>
          <w:tcPr>
            <w:tcW w:w="4503" w:type="dxa"/>
            <w:vMerge/>
          </w:tcPr>
          <w:p w:rsidR="00EB7487" w:rsidRPr="00CF6355" w:rsidRDefault="00EB7487" w:rsidP="00021B17">
            <w:pPr>
              <w:suppressAutoHyphens/>
              <w:jc w:val="both"/>
              <w:rPr>
                <w:b/>
                <w:bCs/>
                <w:sz w:val="27"/>
                <w:szCs w:val="27"/>
                <w:lang w:eastAsia="ar-SA"/>
              </w:rPr>
            </w:pPr>
          </w:p>
        </w:tc>
        <w:tc>
          <w:tcPr>
            <w:tcW w:w="2693" w:type="dxa"/>
            <w:vMerge/>
          </w:tcPr>
          <w:p w:rsidR="00EB7487" w:rsidRPr="00CF6355" w:rsidRDefault="00EB7487" w:rsidP="00326318">
            <w:pPr>
              <w:suppressAutoHyphens/>
              <w:jc w:val="center"/>
              <w:rPr>
                <w:b/>
                <w:bCs/>
                <w:sz w:val="27"/>
                <w:szCs w:val="27"/>
                <w:lang w:eastAsia="ar-SA"/>
              </w:rPr>
            </w:pPr>
          </w:p>
        </w:tc>
        <w:tc>
          <w:tcPr>
            <w:tcW w:w="2694" w:type="dxa"/>
            <w:vMerge/>
          </w:tcPr>
          <w:p w:rsidR="00EB7487" w:rsidRPr="00CF6355" w:rsidRDefault="00EB7487" w:rsidP="00021B17">
            <w:pPr>
              <w:suppressAutoHyphens/>
              <w:jc w:val="both"/>
              <w:rPr>
                <w:b/>
                <w:bCs/>
                <w:sz w:val="27"/>
                <w:szCs w:val="27"/>
                <w:lang w:eastAsia="ar-SA"/>
              </w:rPr>
            </w:pPr>
          </w:p>
        </w:tc>
      </w:tr>
      <w:tr w:rsidR="00EB7487" w:rsidRPr="006B050F" w:rsidTr="00021B17">
        <w:trPr>
          <w:trHeight w:val="322"/>
          <w:tblHeader/>
        </w:trPr>
        <w:tc>
          <w:tcPr>
            <w:tcW w:w="4503" w:type="dxa"/>
            <w:vMerge/>
          </w:tcPr>
          <w:p w:rsidR="00EB7487" w:rsidRPr="00CF6355" w:rsidRDefault="00EB7487" w:rsidP="00021B17">
            <w:pPr>
              <w:suppressAutoHyphens/>
              <w:jc w:val="both"/>
              <w:rPr>
                <w:b/>
                <w:bCs/>
                <w:sz w:val="27"/>
                <w:szCs w:val="27"/>
                <w:lang w:eastAsia="ar-SA"/>
              </w:rPr>
            </w:pPr>
          </w:p>
        </w:tc>
        <w:tc>
          <w:tcPr>
            <w:tcW w:w="2693" w:type="dxa"/>
            <w:vMerge/>
          </w:tcPr>
          <w:p w:rsidR="00EB7487" w:rsidRPr="00CF6355" w:rsidRDefault="00EB7487" w:rsidP="00326318">
            <w:pPr>
              <w:suppressAutoHyphens/>
              <w:jc w:val="center"/>
              <w:rPr>
                <w:b/>
                <w:bCs/>
                <w:sz w:val="27"/>
                <w:szCs w:val="27"/>
                <w:lang w:eastAsia="ar-SA"/>
              </w:rPr>
            </w:pPr>
          </w:p>
        </w:tc>
        <w:tc>
          <w:tcPr>
            <w:tcW w:w="2694" w:type="dxa"/>
            <w:vMerge/>
          </w:tcPr>
          <w:p w:rsidR="00EB7487" w:rsidRPr="00CF6355" w:rsidRDefault="00EB7487" w:rsidP="00021B17">
            <w:pPr>
              <w:suppressAutoHyphens/>
              <w:jc w:val="both"/>
              <w:rPr>
                <w:b/>
                <w:bCs/>
                <w:sz w:val="27"/>
                <w:szCs w:val="27"/>
                <w:lang w:eastAsia="ar-SA"/>
              </w:rPr>
            </w:pPr>
          </w:p>
        </w:tc>
      </w:tr>
      <w:tr w:rsidR="00EB7487" w:rsidRPr="006B050F" w:rsidTr="00021B17">
        <w:trPr>
          <w:tblHeader/>
        </w:trPr>
        <w:tc>
          <w:tcPr>
            <w:tcW w:w="4503" w:type="dxa"/>
          </w:tcPr>
          <w:p w:rsidR="00EB7487" w:rsidRPr="00CF6355" w:rsidRDefault="00EB7487" w:rsidP="00326318">
            <w:pPr>
              <w:suppressAutoHyphens/>
              <w:jc w:val="center"/>
              <w:rPr>
                <w:b/>
                <w:bCs/>
                <w:sz w:val="27"/>
                <w:szCs w:val="27"/>
                <w:lang w:eastAsia="ar-SA"/>
              </w:rPr>
            </w:pPr>
            <w:r w:rsidRPr="00CF6355">
              <w:rPr>
                <w:b/>
                <w:bCs/>
                <w:sz w:val="27"/>
                <w:szCs w:val="27"/>
                <w:lang w:eastAsia="ar-SA"/>
              </w:rPr>
              <w:t>1</w:t>
            </w:r>
          </w:p>
        </w:tc>
        <w:tc>
          <w:tcPr>
            <w:tcW w:w="2693" w:type="dxa"/>
          </w:tcPr>
          <w:p w:rsidR="00EB7487" w:rsidRPr="00CF6355" w:rsidRDefault="00EB7487" w:rsidP="00326318">
            <w:pPr>
              <w:suppressAutoHyphens/>
              <w:jc w:val="center"/>
              <w:rPr>
                <w:b/>
                <w:bCs/>
                <w:sz w:val="27"/>
                <w:szCs w:val="27"/>
                <w:lang w:eastAsia="ar-SA"/>
              </w:rPr>
            </w:pPr>
            <w:r w:rsidRPr="00CF6355">
              <w:rPr>
                <w:b/>
                <w:bCs/>
                <w:sz w:val="27"/>
                <w:szCs w:val="27"/>
                <w:lang w:eastAsia="ar-SA"/>
              </w:rPr>
              <w:t>2</w:t>
            </w:r>
          </w:p>
        </w:tc>
        <w:tc>
          <w:tcPr>
            <w:tcW w:w="2694" w:type="dxa"/>
          </w:tcPr>
          <w:p w:rsidR="00EB7487" w:rsidRPr="00CF6355" w:rsidRDefault="00EB7487" w:rsidP="00326318">
            <w:pPr>
              <w:suppressAutoHyphens/>
              <w:jc w:val="center"/>
              <w:rPr>
                <w:b/>
                <w:bCs/>
                <w:sz w:val="27"/>
                <w:szCs w:val="27"/>
                <w:lang w:eastAsia="ar-SA"/>
              </w:rPr>
            </w:pPr>
            <w:r w:rsidRPr="00CF6355">
              <w:rPr>
                <w:b/>
                <w:bCs/>
                <w:sz w:val="27"/>
                <w:szCs w:val="27"/>
                <w:lang w:eastAsia="ar-SA"/>
              </w:rPr>
              <w:t>3</w:t>
            </w:r>
          </w:p>
        </w:tc>
      </w:tr>
      <w:tr w:rsidR="00EB7487" w:rsidRPr="006B050F" w:rsidTr="00021B17">
        <w:tc>
          <w:tcPr>
            <w:tcW w:w="4503" w:type="dxa"/>
          </w:tcPr>
          <w:p w:rsidR="00EB7487" w:rsidRPr="00021B17" w:rsidRDefault="00EB7487" w:rsidP="00021B17">
            <w:pPr>
              <w:jc w:val="both"/>
              <w:rPr>
                <w:sz w:val="27"/>
                <w:szCs w:val="27"/>
              </w:rPr>
            </w:pPr>
            <w:r w:rsidRPr="00021B17">
              <w:rPr>
                <w:sz w:val="27"/>
                <w:szCs w:val="27"/>
              </w:rPr>
              <w:t>1. Установление очередности пер</w:t>
            </w:r>
            <w:r w:rsidRPr="00021B17">
              <w:rPr>
                <w:sz w:val="27"/>
                <w:szCs w:val="27"/>
              </w:rPr>
              <w:t>е</w:t>
            </w:r>
            <w:r w:rsidRPr="00021B17">
              <w:rPr>
                <w:sz w:val="27"/>
                <w:szCs w:val="27"/>
              </w:rPr>
              <w:t>селения граждан, формирование п</w:t>
            </w:r>
            <w:r w:rsidRPr="00021B17">
              <w:rPr>
                <w:sz w:val="27"/>
                <w:szCs w:val="27"/>
              </w:rPr>
              <w:t>е</w:t>
            </w:r>
            <w:r w:rsidRPr="00021B17">
              <w:rPr>
                <w:sz w:val="27"/>
                <w:szCs w:val="27"/>
              </w:rPr>
              <w:t>речня аварийных МКД к включению в Программу</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до 01.05.</w:t>
            </w:r>
            <w:r w:rsidR="00021B17">
              <w:rPr>
                <w:bCs/>
                <w:sz w:val="27"/>
                <w:szCs w:val="27"/>
                <w:lang w:eastAsia="ar-SA"/>
              </w:rPr>
              <w:t>20</w:t>
            </w:r>
            <w:r w:rsidRPr="00021B17">
              <w:rPr>
                <w:bCs/>
                <w:sz w:val="27"/>
                <w:szCs w:val="27"/>
                <w:lang w:eastAsia="ar-SA"/>
              </w:rPr>
              <w:t>19</w:t>
            </w:r>
          </w:p>
          <w:p w:rsidR="00EB7487" w:rsidRPr="00021B17" w:rsidRDefault="006B050F" w:rsidP="00326318">
            <w:pPr>
              <w:suppressAutoHyphens/>
              <w:jc w:val="center"/>
              <w:rPr>
                <w:bCs/>
                <w:sz w:val="27"/>
                <w:szCs w:val="27"/>
                <w:lang w:eastAsia="ar-SA"/>
              </w:rPr>
            </w:pPr>
            <w:r w:rsidRPr="00021B17">
              <w:rPr>
                <w:bCs/>
                <w:sz w:val="27"/>
                <w:szCs w:val="27"/>
                <w:lang w:eastAsia="ar-SA"/>
              </w:rPr>
              <w:t>(на время действия Програм</w:t>
            </w:r>
            <w:r w:rsidR="00EB7487" w:rsidRPr="00021B17">
              <w:rPr>
                <w:bCs/>
                <w:sz w:val="27"/>
                <w:szCs w:val="27"/>
                <w:lang w:eastAsia="ar-SA"/>
              </w:rPr>
              <w:t>мы)</w:t>
            </w:r>
          </w:p>
        </w:tc>
        <w:tc>
          <w:tcPr>
            <w:tcW w:w="2694" w:type="dxa"/>
          </w:tcPr>
          <w:p w:rsidR="00EB7487" w:rsidRPr="00021B17" w:rsidRDefault="006B050F" w:rsidP="00021B17">
            <w:pPr>
              <w:suppressAutoHyphens/>
              <w:jc w:val="both"/>
              <w:rPr>
                <w:bCs/>
                <w:sz w:val="27"/>
                <w:szCs w:val="27"/>
                <w:lang w:eastAsia="ar-SA"/>
              </w:rPr>
            </w:pPr>
            <w:r w:rsidRPr="00021B17">
              <w:rPr>
                <w:bCs/>
                <w:sz w:val="27"/>
                <w:szCs w:val="27"/>
                <w:lang w:eastAsia="ar-SA"/>
              </w:rPr>
              <w:t>Комиссия по реализа</w:t>
            </w:r>
            <w:r w:rsidR="00EB7487" w:rsidRPr="00021B17">
              <w:rPr>
                <w:bCs/>
                <w:sz w:val="27"/>
                <w:szCs w:val="27"/>
                <w:lang w:eastAsia="ar-SA"/>
              </w:rPr>
              <w:t xml:space="preserve">ции Программы </w:t>
            </w:r>
            <w:r w:rsidRPr="00021B17">
              <w:rPr>
                <w:sz w:val="27"/>
                <w:szCs w:val="27"/>
              </w:rPr>
              <w:t>«Обеспечение устойчивого сокраще</w:t>
            </w:r>
            <w:r w:rsidR="00EB7487" w:rsidRPr="00021B17">
              <w:rPr>
                <w:sz w:val="27"/>
                <w:szCs w:val="27"/>
              </w:rPr>
              <w:t xml:space="preserve">ния непригодного для проживания жилищного </w:t>
            </w:r>
            <w:r w:rsidR="00EB09B8">
              <w:rPr>
                <w:sz w:val="27"/>
                <w:szCs w:val="27"/>
              </w:rPr>
              <w:t>фонда города Углича на 2019-2023</w:t>
            </w:r>
            <w:r w:rsidR="00EB7487" w:rsidRPr="00021B17">
              <w:rPr>
                <w:sz w:val="27"/>
                <w:szCs w:val="27"/>
              </w:rPr>
              <w:t xml:space="preserve"> годы»</w:t>
            </w:r>
            <w:r w:rsidR="00021B17" w:rsidRPr="00021B17">
              <w:rPr>
                <w:sz w:val="27"/>
                <w:szCs w:val="27"/>
              </w:rPr>
              <w:t xml:space="preserve"> </w:t>
            </w:r>
            <w:r w:rsidR="00EB7487" w:rsidRPr="00021B17">
              <w:rPr>
                <w:sz w:val="27"/>
                <w:szCs w:val="27"/>
              </w:rPr>
              <w:t>(далее – КРП)</w:t>
            </w:r>
          </w:p>
        </w:tc>
      </w:tr>
      <w:tr w:rsidR="00EB7487" w:rsidRPr="006B050F" w:rsidTr="00021B17">
        <w:tc>
          <w:tcPr>
            <w:tcW w:w="4503" w:type="dxa"/>
          </w:tcPr>
          <w:p w:rsidR="00EB7487" w:rsidRPr="00021B17" w:rsidRDefault="00EB7487" w:rsidP="00021B17">
            <w:pPr>
              <w:suppressAutoHyphens/>
              <w:jc w:val="both"/>
              <w:rPr>
                <w:bCs/>
                <w:sz w:val="27"/>
                <w:szCs w:val="27"/>
                <w:lang w:eastAsia="ar-SA"/>
              </w:rPr>
            </w:pPr>
            <w:r w:rsidRPr="00021B17">
              <w:rPr>
                <w:bCs/>
                <w:sz w:val="27"/>
                <w:szCs w:val="27"/>
                <w:lang w:eastAsia="ar-SA"/>
              </w:rPr>
              <w:t>2. Установл</w:t>
            </w:r>
            <w:r w:rsidR="006B050F" w:rsidRPr="00021B17">
              <w:rPr>
                <w:bCs/>
                <w:sz w:val="27"/>
                <w:szCs w:val="27"/>
                <w:lang w:eastAsia="ar-SA"/>
              </w:rPr>
              <w:t>ение очередности сноса аварийно</w:t>
            </w:r>
            <w:r w:rsidRPr="00021B17">
              <w:rPr>
                <w:bCs/>
                <w:sz w:val="27"/>
                <w:szCs w:val="27"/>
                <w:lang w:eastAsia="ar-SA"/>
              </w:rPr>
              <w:t>го жилищн</w:t>
            </w:r>
            <w:r w:rsidR="006B050F" w:rsidRPr="00021B17">
              <w:rPr>
                <w:bCs/>
                <w:sz w:val="27"/>
                <w:szCs w:val="27"/>
                <w:lang w:eastAsia="ar-SA"/>
              </w:rPr>
              <w:t>ого фонда в рамках Програм</w:t>
            </w:r>
            <w:r w:rsidRPr="00021B17">
              <w:rPr>
                <w:bCs/>
                <w:sz w:val="27"/>
                <w:szCs w:val="27"/>
                <w:lang w:eastAsia="ar-SA"/>
              </w:rPr>
              <w:t>мы</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до 01.06.</w:t>
            </w:r>
            <w:r w:rsidR="00021B17">
              <w:rPr>
                <w:bCs/>
                <w:sz w:val="27"/>
                <w:szCs w:val="27"/>
                <w:lang w:eastAsia="ar-SA"/>
              </w:rPr>
              <w:t>20</w:t>
            </w:r>
            <w:r w:rsidRPr="00021B17">
              <w:rPr>
                <w:bCs/>
                <w:sz w:val="27"/>
                <w:szCs w:val="27"/>
                <w:lang w:eastAsia="ar-SA"/>
              </w:rPr>
              <w:t>19</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КРП</w:t>
            </w:r>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3.</w:t>
            </w:r>
            <w:r w:rsidR="00021B17">
              <w:rPr>
                <w:bCs/>
                <w:sz w:val="27"/>
                <w:szCs w:val="27"/>
                <w:lang w:eastAsia="ar-SA"/>
              </w:rPr>
              <w:t xml:space="preserve"> </w:t>
            </w:r>
            <w:r w:rsidRPr="00021B17">
              <w:rPr>
                <w:bCs/>
                <w:sz w:val="27"/>
                <w:szCs w:val="27"/>
                <w:lang w:eastAsia="ar-SA"/>
              </w:rPr>
              <w:t>Представление достовер</w:t>
            </w:r>
            <w:r w:rsidR="00EB7487" w:rsidRPr="00021B17">
              <w:rPr>
                <w:bCs/>
                <w:sz w:val="27"/>
                <w:szCs w:val="27"/>
                <w:lang w:eastAsia="ar-SA"/>
              </w:rPr>
              <w:t>ны</w:t>
            </w:r>
            <w:r w:rsidRPr="00021B17">
              <w:rPr>
                <w:bCs/>
                <w:sz w:val="27"/>
                <w:szCs w:val="27"/>
                <w:lang w:eastAsia="ar-SA"/>
              </w:rPr>
              <w:t>х сведений в отношении муниципа</w:t>
            </w:r>
            <w:r w:rsidR="00EB7487" w:rsidRPr="00021B17">
              <w:rPr>
                <w:bCs/>
                <w:sz w:val="27"/>
                <w:szCs w:val="27"/>
                <w:lang w:eastAsia="ar-SA"/>
              </w:rPr>
              <w:t>льных квартир</w:t>
            </w:r>
            <w:r w:rsidRPr="00021B17">
              <w:rPr>
                <w:bCs/>
                <w:sz w:val="27"/>
                <w:szCs w:val="27"/>
                <w:lang w:eastAsia="ar-SA"/>
              </w:rPr>
              <w:t xml:space="preserve"> о действии договоров социально</w:t>
            </w:r>
            <w:r w:rsidR="00EB7487" w:rsidRPr="00021B17">
              <w:rPr>
                <w:bCs/>
                <w:sz w:val="27"/>
                <w:szCs w:val="27"/>
                <w:lang w:eastAsia="ar-SA"/>
              </w:rPr>
              <w:t>го найма</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до 01.05.</w:t>
            </w:r>
            <w:r w:rsidR="00021B17">
              <w:rPr>
                <w:bCs/>
                <w:sz w:val="27"/>
                <w:szCs w:val="27"/>
                <w:lang w:eastAsia="ar-SA"/>
              </w:rPr>
              <w:t>20</w:t>
            </w:r>
            <w:r w:rsidRPr="00021B17">
              <w:rPr>
                <w:bCs/>
                <w:sz w:val="27"/>
                <w:szCs w:val="27"/>
                <w:lang w:eastAsia="ar-SA"/>
              </w:rPr>
              <w:t xml:space="preserve">19 (на время действия Программы отслеживает </w:t>
            </w:r>
            <w:proofErr w:type="gramStart"/>
            <w:r w:rsidRPr="00021B17">
              <w:rPr>
                <w:bCs/>
                <w:sz w:val="27"/>
                <w:szCs w:val="27"/>
                <w:lang w:eastAsia="ar-SA"/>
              </w:rPr>
              <w:t>ин-формацию</w:t>
            </w:r>
            <w:proofErr w:type="gramEnd"/>
            <w:r w:rsidRPr="00021B17">
              <w:rPr>
                <w:bCs/>
                <w:sz w:val="27"/>
                <w:szCs w:val="27"/>
                <w:lang w:eastAsia="ar-SA"/>
              </w:rPr>
              <w:t xml:space="preserve">, своевременно </w:t>
            </w:r>
            <w:r w:rsidRPr="00021B17">
              <w:rPr>
                <w:bCs/>
                <w:sz w:val="27"/>
                <w:szCs w:val="27"/>
                <w:lang w:eastAsia="ar-SA"/>
              </w:rPr>
              <w:lastRenderedPageBreak/>
              <w:t>информирует об изменениях)</w:t>
            </w:r>
          </w:p>
        </w:tc>
        <w:tc>
          <w:tcPr>
            <w:tcW w:w="2694" w:type="dxa"/>
          </w:tcPr>
          <w:p w:rsidR="00EB7487" w:rsidRPr="00021B17" w:rsidRDefault="00EB7487" w:rsidP="00021B17">
            <w:pPr>
              <w:suppressAutoHyphens/>
              <w:jc w:val="both"/>
              <w:rPr>
                <w:bCs/>
                <w:sz w:val="27"/>
                <w:szCs w:val="27"/>
                <w:lang w:val="en-US" w:eastAsia="ar-SA"/>
              </w:rPr>
            </w:pPr>
            <w:proofErr w:type="spellStart"/>
            <w:r w:rsidRPr="00021B17">
              <w:rPr>
                <w:bCs/>
                <w:sz w:val="27"/>
                <w:szCs w:val="27"/>
                <w:lang w:eastAsia="ar-SA"/>
              </w:rPr>
              <w:lastRenderedPageBreak/>
              <w:t>УМИиЗО</w:t>
            </w:r>
            <w:proofErr w:type="spellEnd"/>
            <w:r w:rsidRPr="00021B17">
              <w:rPr>
                <w:bCs/>
                <w:sz w:val="27"/>
                <w:szCs w:val="27"/>
                <w:lang w:eastAsia="ar-SA"/>
              </w:rPr>
              <w:t xml:space="preserve"> </w:t>
            </w:r>
          </w:p>
        </w:tc>
      </w:tr>
      <w:tr w:rsidR="00EB7487" w:rsidRPr="006B050F" w:rsidTr="00021B17">
        <w:tc>
          <w:tcPr>
            <w:tcW w:w="4503" w:type="dxa"/>
          </w:tcPr>
          <w:p w:rsidR="00EB7487" w:rsidRPr="00021B17" w:rsidRDefault="00EB7487" w:rsidP="00021B17">
            <w:pPr>
              <w:suppressAutoHyphens/>
              <w:jc w:val="both"/>
              <w:rPr>
                <w:bCs/>
                <w:sz w:val="27"/>
                <w:szCs w:val="27"/>
                <w:lang w:eastAsia="ar-SA"/>
              </w:rPr>
            </w:pPr>
            <w:r w:rsidRPr="00021B17">
              <w:rPr>
                <w:bCs/>
                <w:sz w:val="27"/>
                <w:szCs w:val="27"/>
                <w:lang w:eastAsia="ar-SA"/>
              </w:rPr>
              <w:lastRenderedPageBreak/>
              <w:t xml:space="preserve">4. </w:t>
            </w:r>
            <w:proofErr w:type="gramStart"/>
            <w:r w:rsidRPr="00021B17">
              <w:rPr>
                <w:bCs/>
                <w:sz w:val="27"/>
                <w:szCs w:val="27"/>
                <w:lang w:eastAsia="ar-SA"/>
              </w:rPr>
              <w:t>Сбор сведений, подтверждающих прав</w:t>
            </w:r>
            <w:r w:rsidR="00021B17">
              <w:rPr>
                <w:bCs/>
                <w:sz w:val="27"/>
                <w:szCs w:val="27"/>
                <w:lang w:eastAsia="ar-SA"/>
              </w:rPr>
              <w:t>а собственности на жилые помеще</w:t>
            </w:r>
            <w:r w:rsidRPr="00021B17">
              <w:rPr>
                <w:bCs/>
                <w:sz w:val="27"/>
                <w:szCs w:val="27"/>
                <w:lang w:eastAsia="ar-SA"/>
              </w:rPr>
              <w:t>ния, находящиеся в собственности граждан в аварийн</w:t>
            </w:r>
            <w:r w:rsidR="006B050F" w:rsidRPr="00021B17">
              <w:rPr>
                <w:bCs/>
                <w:sz w:val="27"/>
                <w:szCs w:val="27"/>
                <w:lang w:eastAsia="ar-SA"/>
              </w:rPr>
              <w:t>ых МКД и предоставление информа</w:t>
            </w:r>
            <w:r w:rsidRPr="00021B17">
              <w:rPr>
                <w:bCs/>
                <w:sz w:val="27"/>
                <w:szCs w:val="27"/>
                <w:lang w:eastAsia="ar-SA"/>
              </w:rPr>
              <w:t>ции отв</w:t>
            </w:r>
            <w:r w:rsidR="00021B17">
              <w:rPr>
                <w:bCs/>
                <w:sz w:val="27"/>
                <w:szCs w:val="27"/>
                <w:lang w:eastAsia="ar-SA"/>
              </w:rPr>
              <w:t>етственному исполнителю Програм</w:t>
            </w:r>
            <w:r w:rsidRPr="00021B17">
              <w:rPr>
                <w:bCs/>
                <w:sz w:val="27"/>
                <w:szCs w:val="27"/>
                <w:lang w:eastAsia="ar-SA"/>
              </w:rPr>
              <w:t>мы</w:t>
            </w:r>
            <w:proofErr w:type="gramEnd"/>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до 11.05.</w:t>
            </w:r>
            <w:r w:rsidR="00021B17">
              <w:rPr>
                <w:bCs/>
                <w:sz w:val="27"/>
                <w:szCs w:val="27"/>
                <w:lang w:eastAsia="ar-SA"/>
              </w:rPr>
              <w:t>20</w:t>
            </w:r>
            <w:r w:rsidRPr="00021B17">
              <w:rPr>
                <w:bCs/>
                <w:sz w:val="27"/>
                <w:szCs w:val="27"/>
                <w:lang w:eastAsia="ar-SA"/>
              </w:rPr>
              <w:t>19 (на время действия Программы отслеживает информацию, своевременно информирует об изменениях)</w:t>
            </w:r>
          </w:p>
        </w:tc>
        <w:tc>
          <w:tcPr>
            <w:tcW w:w="2694" w:type="dxa"/>
          </w:tcPr>
          <w:p w:rsidR="00EB7487" w:rsidRPr="00021B17" w:rsidRDefault="00EB7487" w:rsidP="00021B17">
            <w:pPr>
              <w:suppressAutoHyphens/>
              <w:jc w:val="both"/>
              <w:rPr>
                <w:bCs/>
                <w:sz w:val="27"/>
                <w:szCs w:val="27"/>
                <w:lang w:val="en-US" w:eastAsia="ar-SA"/>
              </w:rPr>
            </w:pPr>
            <w:proofErr w:type="spellStart"/>
            <w:r w:rsidRPr="00021B17">
              <w:rPr>
                <w:bCs/>
                <w:sz w:val="27"/>
                <w:szCs w:val="27"/>
                <w:lang w:eastAsia="ar-SA"/>
              </w:rPr>
              <w:t>УМИиЗО</w:t>
            </w:r>
            <w:proofErr w:type="spellEnd"/>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5. Оформление протоко</w:t>
            </w:r>
            <w:r w:rsidR="00EB7487" w:rsidRPr="00021B17">
              <w:rPr>
                <w:bCs/>
                <w:sz w:val="27"/>
                <w:szCs w:val="27"/>
                <w:lang w:eastAsia="ar-SA"/>
              </w:rPr>
              <w:t>лов общег</w:t>
            </w:r>
            <w:r w:rsidRPr="00021B17">
              <w:rPr>
                <w:bCs/>
                <w:sz w:val="27"/>
                <w:szCs w:val="27"/>
                <w:lang w:eastAsia="ar-SA"/>
              </w:rPr>
              <w:t>о собрания собственников помеще</w:t>
            </w:r>
            <w:r w:rsidR="00EB7487" w:rsidRPr="00021B17">
              <w:rPr>
                <w:bCs/>
                <w:sz w:val="27"/>
                <w:szCs w:val="27"/>
                <w:lang w:eastAsia="ar-SA"/>
              </w:rPr>
              <w:t>ний в аварийных МКД, на предме</w:t>
            </w:r>
            <w:r w:rsidRPr="00021B17">
              <w:rPr>
                <w:bCs/>
                <w:sz w:val="27"/>
                <w:szCs w:val="27"/>
                <w:lang w:eastAsia="ar-SA"/>
              </w:rPr>
              <w:t>т согласия собственников помещений участво</w:t>
            </w:r>
            <w:r w:rsidR="00EB7487" w:rsidRPr="00021B17">
              <w:rPr>
                <w:bCs/>
                <w:sz w:val="27"/>
                <w:szCs w:val="27"/>
                <w:lang w:eastAsia="ar-SA"/>
              </w:rPr>
              <w:t>вать в Программе</w:t>
            </w:r>
          </w:p>
        </w:tc>
        <w:tc>
          <w:tcPr>
            <w:tcW w:w="2693" w:type="dxa"/>
          </w:tcPr>
          <w:p w:rsidR="00EB7487" w:rsidRDefault="00EB7487" w:rsidP="00326318">
            <w:pPr>
              <w:suppressAutoHyphens/>
              <w:jc w:val="center"/>
              <w:rPr>
                <w:bCs/>
                <w:sz w:val="27"/>
                <w:szCs w:val="27"/>
                <w:lang w:eastAsia="ar-SA"/>
              </w:rPr>
            </w:pPr>
            <w:r w:rsidRPr="00021B17">
              <w:rPr>
                <w:bCs/>
                <w:sz w:val="27"/>
                <w:szCs w:val="27"/>
                <w:lang w:eastAsia="ar-SA"/>
              </w:rPr>
              <w:t>до 01.05.</w:t>
            </w:r>
            <w:r w:rsidR="00021B17">
              <w:rPr>
                <w:bCs/>
                <w:sz w:val="27"/>
                <w:szCs w:val="27"/>
                <w:lang w:eastAsia="ar-SA"/>
              </w:rPr>
              <w:t>20</w:t>
            </w:r>
            <w:r w:rsidRPr="00021B17">
              <w:rPr>
                <w:bCs/>
                <w:sz w:val="27"/>
                <w:szCs w:val="27"/>
                <w:lang w:eastAsia="ar-SA"/>
              </w:rPr>
              <w:t>19</w:t>
            </w:r>
          </w:p>
          <w:p w:rsidR="00EB09B8" w:rsidRPr="00021B17" w:rsidRDefault="00EB09B8" w:rsidP="00326318">
            <w:pPr>
              <w:suppressAutoHyphens/>
              <w:jc w:val="center"/>
              <w:rPr>
                <w:bCs/>
                <w:sz w:val="27"/>
                <w:szCs w:val="27"/>
                <w:lang w:eastAsia="ar-SA"/>
              </w:rPr>
            </w:pPr>
            <w:r w:rsidRPr="00021B17">
              <w:rPr>
                <w:bCs/>
                <w:sz w:val="27"/>
                <w:szCs w:val="27"/>
                <w:lang w:eastAsia="ar-SA"/>
              </w:rPr>
              <w:t>(на время действия Программы</w:t>
            </w:r>
            <w:r>
              <w:rPr>
                <w:bCs/>
                <w:sz w:val="27"/>
                <w:szCs w:val="27"/>
                <w:lang w:eastAsia="ar-SA"/>
              </w:rPr>
              <w:t>)</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МУ «Центр компле</w:t>
            </w:r>
            <w:r w:rsidR="006B050F" w:rsidRPr="00021B17">
              <w:rPr>
                <w:bCs/>
                <w:sz w:val="27"/>
                <w:szCs w:val="27"/>
                <w:lang w:eastAsia="ar-SA"/>
              </w:rPr>
              <w:t>ксного обслуживания» городско</w:t>
            </w:r>
            <w:r w:rsidRPr="00021B17">
              <w:rPr>
                <w:bCs/>
                <w:sz w:val="27"/>
                <w:szCs w:val="27"/>
                <w:lang w:eastAsia="ar-SA"/>
              </w:rPr>
              <w:t>г</w:t>
            </w:r>
            <w:r w:rsidR="00021B17">
              <w:rPr>
                <w:bCs/>
                <w:sz w:val="27"/>
                <w:szCs w:val="27"/>
                <w:lang w:eastAsia="ar-SA"/>
              </w:rPr>
              <w:t>о поселения Углич, АНО «Содейст</w:t>
            </w:r>
            <w:r w:rsidRPr="00021B17">
              <w:rPr>
                <w:bCs/>
                <w:sz w:val="27"/>
                <w:szCs w:val="27"/>
                <w:lang w:eastAsia="ar-SA"/>
              </w:rPr>
              <w:t>вие развитию территориального общественного самоуправления города Углич»</w:t>
            </w:r>
          </w:p>
        </w:tc>
      </w:tr>
      <w:tr w:rsidR="00EB7487" w:rsidRPr="006B050F" w:rsidTr="00021B17">
        <w:tc>
          <w:tcPr>
            <w:tcW w:w="4503" w:type="dxa"/>
          </w:tcPr>
          <w:p w:rsidR="00EB7487" w:rsidRPr="00DF38AA" w:rsidRDefault="006B050F" w:rsidP="00EB09B8">
            <w:pPr>
              <w:suppressAutoHyphens/>
              <w:jc w:val="both"/>
              <w:rPr>
                <w:bCs/>
                <w:sz w:val="27"/>
                <w:szCs w:val="27"/>
                <w:lang w:eastAsia="ar-SA"/>
              </w:rPr>
            </w:pPr>
            <w:r w:rsidRPr="00DF38AA">
              <w:rPr>
                <w:bCs/>
                <w:sz w:val="27"/>
                <w:szCs w:val="27"/>
                <w:lang w:eastAsia="ar-SA"/>
              </w:rPr>
              <w:t xml:space="preserve">6. </w:t>
            </w:r>
            <w:r w:rsidR="00EB09B8" w:rsidRPr="00DF38AA">
              <w:rPr>
                <w:bCs/>
                <w:sz w:val="27"/>
                <w:szCs w:val="27"/>
                <w:lang w:eastAsia="ar-SA"/>
              </w:rPr>
              <w:t xml:space="preserve">Внесение изменений </w:t>
            </w:r>
            <w:r w:rsidRPr="00DF38AA">
              <w:rPr>
                <w:bCs/>
                <w:sz w:val="27"/>
                <w:szCs w:val="27"/>
                <w:lang w:eastAsia="ar-SA"/>
              </w:rPr>
              <w:t>и утвержде</w:t>
            </w:r>
            <w:r w:rsidR="00021B17" w:rsidRPr="00DF38AA">
              <w:rPr>
                <w:bCs/>
                <w:sz w:val="27"/>
                <w:szCs w:val="27"/>
                <w:lang w:eastAsia="ar-SA"/>
              </w:rPr>
              <w:t>ние муниципа</w:t>
            </w:r>
            <w:r w:rsidR="00EB7487" w:rsidRPr="00DF38AA">
              <w:rPr>
                <w:bCs/>
                <w:sz w:val="27"/>
                <w:szCs w:val="27"/>
                <w:lang w:eastAsia="ar-SA"/>
              </w:rPr>
              <w:t>льной адресной программы по п</w:t>
            </w:r>
            <w:r w:rsidR="00021B17" w:rsidRPr="00DF38AA">
              <w:rPr>
                <w:bCs/>
                <w:sz w:val="27"/>
                <w:szCs w:val="27"/>
                <w:lang w:eastAsia="ar-SA"/>
              </w:rPr>
              <w:t>ереселе</w:t>
            </w:r>
            <w:r w:rsidRPr="00DF38AA">
              <w:rPr>
                <w:bCs/>
                <w:sz w:val="27"/>
                <w:szCs w:val="27"/>
                <w:lang w:eastAsia="ar-SA"/>
              </w:rPr>
              <w:t>нию граждан из аварийного жилищно</w:t>
            </w:r>
            <w:r w:rsidR="00EB7487" w:rsidRPr="00DF38AA">
              <w:rPr>
                <w:bCs/>
                <w:sz w:val="27"/>
                <w:szCs w:val="27"/>
                <w:lang w:eastAsia="ar-SA"/>
              </w:rPr>
              <w:t>го фонда</w:t>
            </w:r>
          </w:p>
        </w:tc>
        <w:tc>
          <w:tcPr>
            <w:tcW w:w="2693" w:type="dxa"/>
          </w:tcPr>
          <w:p w:rsidR="00EB7487" w:rsidRPr="00DF38AA" w:rsidRDefault="00EB7487" w:rsidP="00EB09B8">
            <w:pPr>
              <w:suppressAutoHyphens/>
              <w:jc w:val="center"/>
              <w:rPr>
                <w:bCs/>
                <w:sz w:val="27"/>
                <w:szCs w:val="27"/>
                <w:lang w:eastAsia="ar-SA"/>
              </w:rPr>
            </w:pPr>
            <w:r w:rsidRPr="00DF38AA">
              <w:rPr>
                <w:bCs/>
                <w:sz w:val="27"/>
                <w:szCs w:val="27"/>
                <w:lang w:eastAsia="ar-SA"/>
              </w:rPr>
              <w:t xml:space="preserve">до </w:t>
            </w:r>
            <w:r w:rsidR="00EB09B8" w:rsidRPr="00DF38AA">
              <w:rPr>
                <w:bCs/>
                <w:sz w:val="27"/>
                <w:szCs w:val="27"/>
                <w:lang w:eastAsia="ar-SA"/>
              </w:rPr>
              <w:t>10.02.2021</w:t>
            </w:r>
          </w:p>
        </w:tc>
        <w:tc>
          <w:tcPr>
            <w:tcW w:w="2694" w:type="dxa"/>
          </w:tcPr>
          <w:p w:rsidR="00EB7487" w:rsidRPr="00DF38AA" w:rsidRDefault="00EB7487" w:rsidP="00021B17">
            <w:pPr>
              <w:suppressAutoHyphens/>
              <w:jc w:val="both"/>
              <w:rPr>
                <w:bCs/>
                <w:sz w:val="27"/>
                <w:szCs w:val="27"/>
                <w:lang w:eastAsia="ar-SA"/>
              </w:rPr>
            </w:pPr>
            <w:r w:rsidRPr="00DF38AA">
              <w:rPr>
                <w:bCs/>
                <w:sz w:val="27"/>
                <w:szCs w:val="27"/>
                <w:lang w:eastAsia="ar-SA"/>
              </w:rPr>
              <w:t>ЮО</w:t>
            </w:r>
          </w:p>
        </w:tc>
      </w:tr>
      <w:tr w:rsidR="00EB7487" w:rsidRPr="006B050F" w:rsidTr="00021B17">
        <w:trPr>
          <w:trHeight w:val="5196"/>
        </w:trPr>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lastRenderedPageBreak/>
              <w:t xml:space="preserve">7. </w:t>
            </w:r>
            <w:proofErr w:type="gramStart"/>
            <w:r w:rsidRPr="00021B17">
              <w:rPr>
                <w:bCs/>
                <w:sz w:val="27"/>
                <w:szCs w:val="27"/>
                <w:lang w:eastAsia="ar-SA"/>
              </w:rPr>
              <w:t>Оформление с собственниками помеще</w:t>
            </w:r>
            <w:r w:rsidR="00EB7487" w:rsidRPr="00021B17">
              <w:rPr>
                <w:bCs/>
                <w:sz w:val="27"/>
                <w:szCs w:val="27"/>
                <w:lang w:eastAsia="ar-SA"/>
              </w:rPr>
              <w:t xml:space="preserve">ний в аварийных МКД </w:t>
            </w:r>
            <w:r w:rsidR="00EB7487" w:rsidRPr="00064B1D">
              <w:rPr>
                <w:bCs/>
                <w:sz w:val="27"/>
                <w:szCs w:val="27"/>
                <w:lang w:eastAsia="ar-SA"/>
              </w:rPr>
              <w:t>предваритель</w:t>
            </w:r>
            <w:r w:rsidRPr="00064B1D">
              <w:rPr>
                <w:bCs/>
                <w:sz w:val="27"/>
                <w:szCs w:val="27"/>
                <w:lang w:eastAsia="ar-SA"/>
              </w:rPr>
              <w:t>ного</w:t>
            </w:r>
            <w:r w:rsidRPr="00021B17">
              <w:rPr>
                <w:bCs/>
                <w:sz w:val="27"/>
                <w:szCs w:val="27"/>
                <w:lang w:eastAsia="ar-SA"/>
              </w:rPr>
              <w:t xml:space="preserve"> договора мены жилых помеще</w:t>
            </w:r>
            <w:r w:rsidR="00EB7487" w:rsidRPr="00021B17">
              <w:rPr>
                <w:bCs/>
                <w:sz w:val="27"/>
                <w:szCs w:val="27"/>
                <w:lang w:eastAsia="ar-SA"/>
              </w:rPr>
              <w:t>ний</w:t>
            </w:r>
            <w:proofErr w:type="gramEnd"/>
          </w:p>
        </w:tc>
        <w:tc>
          <w:tcPr>
            <w:tcW w:w="2693" w:type="dxa"/>
          </w:tcPr>
          <w:p w:rsidR="00EB7487" w:rsidRPr="00064B1D" w:rsidRDefault="00EB7487" w:rsidP="00326318">
            <w:pPr>
              <w:suppressAutoHyphens/>
              <w:jc w:val="center"/>
              <w:rPr>
                <w:bCs/>
                <w:sz w:val="27"/>
                <w:szCs w:val="27"/>
                <w:lang w:eastAsia="ar-SA"/>
              </w:rPr>
            </w:pPr>
            <w:r w:rsidRPr="00064B1D">
              <w:rPr>
                <w:bCs/>
                <w:sz w:val="27"/>
                <w:szCs w:val="27"/>
                <w:lang w:eastAsia="ar-SA"/>
              </w:rPr>
              <w:t>на 2019-2020 –</w:t>
            </w:r>
          </w:p>
          <w:p w:rsidR="00EB7487" w:rsidRPr="00064B1D" w:rsidRDefault="00EB7487" w:rsidP="00326318">
            <w:pPr>
              <w:suppressAutoHyphens/>
              <w:jc w:val="center"/>
              <w:rPr>
                <w:bCs/>
                <w:sz w:val="27"/>
                <w:szCs w:val="27"/>
                <w:lang w:eastAsia="ar-SA"/>
              </w:rPr>
            </w:pPr>
            <w:r w:rsidRPr="00064B1D">
              <w:rPr>
                <w:bCs/>
                <w:sz w:val="27"/>
                <w:szCs w:val="27"/>
                <w:lang w:eastAsia="ar-SA"/>
              </w:rPr>
              <w:t>до 01.07.</w:t>
            </w:r>
            <w:r w:rsidR="00326318" w:rsidRPr="00064B1D">
              <w:rPr>
                <w:bCs/>
                <w:sz w:val="27"/>
                <w:szCs w:val="27"/>
                <w:lang w:eastAsia="ar-SA"/>
              </w:rPr>
              <w:t>20</w:t>
            </w:r>
            <w:r w:rsidRPr="00064B1D">
              <w:rPr>
                <w:bCs/>
                <w:sz w:val="27"/>
                <w:szCs w:val="27"/>
                <w:lang w:eastAsia="ar-SA"/>
              </w:rPr>
              <w:t>19;</w:t>
            </w:r>
          </w:p>
          <w:p w:rsidR="00EB7487" w:rsidRPr="00064B1D" w:rsidRDefault="00EB7487" w:rsidP="00326318">
            <w:pPr>
              <w:suppressAutoHyphens/>
              <w:jc w:val="center"/>
              <w:rPr>
                <w:bCs/>
                <w:sz w:val="27"/>
                <w:szCs w:val="27"/>
                <w:lang w:eastAsia="ar-SA"/>
              </w:rPr>
            </w:pPr>
            <w:r w:rsidRPr="00064B1D">
              <w:rPr>
                <w:bCs/>
                <w:sz w:val="27"/>
                <w:szCs w:val="27"/>
                <w:lang w:eastAsia="ar-SA"/>
              </w:rPr>
              <w:t>на 2020-2021 –</w:t>
            </w:r>
          </w:p>
          <w:p w:rsidR="00EB7487" w:rsidRPr="00064B1D" w:rsidRDefault="00EB7487" w:rsidP="00326318">
            <w:pPr>
              <w:suppressAutoHyphens/>
              <w:jc w:val="center"/>
              <w:rPr>
                <w:bCs/>
                <w:sz w:val="27"/>
                <w:szCs w:val="27"/>
                <w:lang w:eastAsia="ar-SA"/>
              </w:rPr>
            </w:pPr>
            <w:r w:rsidRPr="00064B1D">
              <w:rPr>
                <w:bCs/>
                <w:sz w:val="27"/>
                <w:szCs w:val="27"/>
                <w:lang w:eastAsia="ar-SA"/>
              </w:rPr>
              <w:t>до 01.07.2020;</w:t>
            </w:r>
          </w:p>
          <w:p w:rsidR="00EB7487" w:rsidRPr="00064B1D" w:rsidRDefault="00EB7487" w:rsidP="00326318">
            <w:pPr>
              <w:suppressAutoHyphens/>
              <w:jc w:val="center"/>
              <w:rPr>
                <w:bCs/>
                <w:sz w:val="27"/>
                <w:szCs w:val="27"/>
                <w:lang w:eastAsia="ar-SA"/>
              </w:rPr>
            </w:pPr>
            <w:r w:rsidRPr="00064B1D">
              <w:rPr>
                <w:bCs/>
                <w:sz w:val="27"/>
                <w:szCs w:val="27"/>
                <w:lang w:eastAsia="ar-SA"/>
              </w:rPr>
              <w:t>на 2021-2022 – до 01.07.2021;</w:t>
            </w:r>
          </w:p>
          <w:p w:rsidR="00EB7487" w:rsidRPr="00064B1D" w:rsidRDefault="00EB7487" w:rsidP="00326318">
            <w:pPr>
              <w:suppressAutoHyphens/>
              <w:jc w:val="center"/>
              <w:rPr>
                <w:bCs/>
                <w:sz w:val="27"/>
                <w:szCs w:val="27"/>
                <w:lang w:eastAsia="ar-SA"/>
              </w:rPr>
            </w:pPr>
            <w:r w:rsidRPr="00064B1D">
              <w:rPr>
                <w:bCs/>
                <w:sz w:val="27"/>
                <w:szCs w:val="27"/>
                <w:lang w:eastAsia="ar-SA"/>
              </w:rPr>
              <w:t>на 2022 - 2023 – до 01.07.2022;</w:t>
            </w:r>
          </w:p>
          <w:p w:rsidR="00EB7487" w:rsidRPr="00064B1D" w:rsidRDefault="00EB7487" w:rsidP="00326318">
            <w:pPr>
              <w:suppressAutoHyphens/>
              <w:jc w:val="center"/>
              <w:rPr>
                <w:bCs/>
                <w:sz w:val="27"/>
                <w:szCs w:val="27"/>
                <w:lang w:eastAsia="ar-SA"/>
              </w:rPr>
            </w:pPr>
            <w:r w:rsidRPr="00064B1D">
              <w:rPr>
                <w:bCs/>
                <w:sz w:val="27"/>
                <w:szCs w:val="27"/>
                <w:lang w:eastAsia="ar-SA"/>
              </w:rPr>
              <w:t>на 2023- 2024 – до 01.07.2023;</w:t>
            </w:r>
          </w:p>
          <w:p w:rsidR="00EB7487" w:rsidRPr="00021B17" w:rsidRDefault="00EB7487" w:rsidP="00326318">
            <w:pPr>
              <w:suppressAutoHyphens/>
              <w:jc w:val="center"/>
              <w:rPr>
                <w:bCs/>
                <w:sz w:val="27"/>
                <w:szCs w:val="27"/>
                <w:lang w:eastAsia="ar-SA"/>
              </w:rPr>
            </w:pPr>
            <w:r w:rsidRPr="00064B1D">
              <w:rPr>
                <w:bCs/>
                <w:sz w:val="27"/>
                <w:szCs w:val="27"/>
                <w:lang w:eastAsia="ar-SA"/>
              </w:rPr>
              <w:t>на 2024- 2025 – до 01.07.2024</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ЮО,</w:t>
            </w:r>
          </w:p>
          <w:p w:rsidR="00EB7487" w:rsidRPr="00021B17" w:rsidRDefault="00EB7487" w:rsidP="00021B17">
            <w:pPr>
              <w:suppressAutoHyphens/>
              <w:jc w:val="both"/>
              <w:rPr>
                <w:bCs/>
                <w:sz w:val="27"/>
                <w:szCs w:val="27"/>
                <w:lang w:eastAsia="ar-SA"/>
              </w:rPr>
            </w:pPr>
            <w:proofErr w:type="spellStart"/>
            <w:r w:rsidRPr="00021B17">
              <w:rPr>
                <w:bCs/>
                <w:sz w:val="27"/>
                <w:szCs w:val="27"/>
                <w:lang w:eastAsia="ar-SA"/>
              </w:rPr>
              <w:t>УМИиЗО</w:t>
            </w:r>
            <w:proofErr w:type="spellEnd"/>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8. Формирование необходимой для выполнения Програм</w:t>
            </w:r>
            <w:r w:rsidR="00EB7487" w:rsidRPr="00021B17">
              <w:rPr>
                <w:bCs/>
                <w:sz w:val="27"/>
                <w:szCs w:val="27"/>
                <w:lang w:eastAsia="ar-SA"/>
              </w:rPr>
              <w:t>мы нормат</w:t>
            </w:r>
            <w:r w:rsidRPr="00021B17">
              <w:rPr>
                <w:bCs/>
                <w:sz w:val="27"/>
                <w:szCs w:val="27"/>
                <w:lang w:eastAsia="ar-SA"/>
              </w:rPr>
              <w:t>ив-но-правовой базы в соответствии с законодательством Российской Федерации и Ярославс</w:t>
            </w:r>
            <w:r w:rsidR="00EB7487" w:rsidRPr="00021B17">
              <w:rPr>
                <w:bCs/>
                <w:sz w:val="27"/>
                <w:szCs w:val="27"/>
                <w:lang w:eastAsia="ar-SA"/>
              </w:rPr>
              <w:t>кой области</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на весь период реализации Программы</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ЮО</w:t>
            </w:r>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9. Информи</w:t>
            </w:r>
            <w:r w:rsidR="00EB7487" w:rsidRPr="00021B17">
              <w:rPr>
                <w:bCs/>
                <w:sz w:val="27"/>
                <w:szCs w:val="27"/>
                <w:lang w:eastAsia="ar-SA"/>
              </w:rPr>
              <w:t>рование населения горо</w:t>
            </w:r>
            <w:r w:rsidR="00A66B9D" w:rsidRPr="00021B17">
              <w:rPr>
                <w:bCs/>
                <w:sz w:val="27"/>
                <w:szCs w:val="27"/>
                <w:lang w:eastAsia="ar-SA"/>
              </w:rPr>
              <w:t>дского поселения Углич</w:t>
            </w:r>
            <w:r w:rsidRPr="00021B17">
              <w:rPr>
                <w:bCs/>
                <w:sz w:val="27"/>
                <w:szCs w:val="27"/>
                <w:lang w:eastAsia="ar-SA"/>
              </w:rPr>
              <w:t xml:space="preserve"> о реализации Федераль</w:t>
            </w:r>
            <w:r w:rsidR="00EB7487" w:rsidRPr="00021B17">
              <w:rPr>
                <w:bCs/>
                <w:sz w:val="27"/>
                <w:szCs w:val="27"/>
                <w:lang w:eastAsia="ar-SA"/>
              </w:rPr>
              <w:t>ного закона от 21 июля 2007 года № 185-ФЗ</w:t>
            </w:r>
          </w:p>
        </w:tc>
        <w:tc>
          <w:tcPr>
            <w:tcW w:w="2693" w:type="dxa"/>
          </w:tcPr>
          <w:p w:rsidR="00EB7487" w:rsidRDefault="00EB7487" w:rsidP="00326318">
            <w:pPr>
              <w:suppressAutoHyphens/>
              <w:jc w:val="center"/>
              <w:rPr>
                <w:bCs/>
                <w:sz w:val="27"/>
                <w:szCs w:val="27"/>
                <w:lang w:eastAsia="ar-SA"/>
              </w:rPr>
            </w:pPr>
            <w:r w:rsidRPr="00021B17">
              <w:rPr>
                <w:bCs/>
                <w:sz w:val="27"/>
                <w:szCs w:val="27"/>
                <w:lang w:eastAsia="ar-SA"/>
              </w:rPr>
              <w:t>до 05.06.2019</w:t>
            </w:r>
          </w:p>
          <w:p w:rsidR="00EB09B8" w:rsidRPr="00021B17" w:rsidRDefault="00EB09B8" w:rsidP="00326318">
            <w:pPr>
              <w:suppressAutoHyphens/>
              <w:jc w:val="center"/>
              <w:rPr>
                <w:bCs/>
                <w:sz w:val="27"/>
                <w:szCs w:val="27"/>
                <w:lang w:eastAsia="ar-SA"/>
              </w:rPr>
            </w:pPr>
            <w:r w:rsidRPr="00021B17">
              <w:rPr>
                <w:bCs/>
                <w:sz w:val="27"/>
                <w:szCs w:val="27"/>
                <w:lang w:eastAsia="ar-SA"/>
              </w:rPr>
              <w:t>на весь период реализации Программы</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КРП</w:t>
            </w:r>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10. Выполне</w:t>
            </w:r>
            <w:r w:rsidR="00EB7487" w:rsidRPr="00021B17">
              <w:rPr>
                <w:bCs/>
                <w:sz w:val="27"/>
                <w:szCs w:val="27"/>
                <w:lang w:eastAsia="ar-SA"/>
              </w:rPr>
              <w:t xml:space="preserve">ние </w:t>
            </w:r>
            <w:r w:rsidRPr="00021B17">
              <w:rPr>
                <w:bCs/>
                <w:sz w:val="27"/>
                <w:szCs w:val="27"/>
                <w:lang w:eastAsia="ar-SA"/>
              </w:rPr>
              <w:t xml:space="preserve">условий </w:t>
            </w:r>
            <w:proofErr w:type="spellStart"/>
            <w:proofErr w:type="gramStart"/>
            <w:r w:rsidRPr="00021B17">
              <w:rPr>
                <w:bCs/>
                <w:sz w:val="27"/>
                <w:szCs w:val="27"/>
                <w:lang w:eastAsia="ar-SA"/>
              </w:rPr>
              <w:t>предостав-ления</w:t>
            </w:r>
            <w:proofErr w:type="spellEnd"/>
            <w:proofErr w:type="gramEnd"/>
            <w:r w:rsidRPr="00021B17">
              <w:rPr>
                <w:bCs/>
                <w:sz w:val="27"/>
                <w:szCs w:val="27"/>
                <w:lang w:eastAsia="ar-SA"/>
              </w:rPr>
              <w:t xml:space="preserve"> финансо</w:t>
            </w:r>
            <w:r w:rsidR="00EB7487" w:rsidRPr="00021B17">
              <w:rPr>
                <w:bCs/>
                <w:sz w:val="27"/>
                <w:szCs w:val="27"/>
                <w:lang w:eastAsia="ar-SA"/>
              </w:rPr>
              <w:t>вой поддержки за счёт средств Фонда, установленных статьёй 14 Федерального закона от 21 июля 2007 года № 185-ФЗ, в т</w:t>
            </w:r>
            <w:r w:rsidRPr="00021B17">
              <w:rPr>
                <w:bCs/>
                <w:sz w:val="27"/>
                <w:szCs w:val="27"/>
                <w:lang w:eastAsia="ar-SA"/>
              </w:rPr>
              <w:t>ечение срока реализации Програм</w:t>
            </w:r>
            <w:r w:rsidR="00EB7487" w:rsidRPr="00021B17">
              <w:rPr>
                <w:bCs/>
                <w:sz w:val="27"/>
                <w:szCs w:val="27"/>
                <w:lang w:eastAsia="ar-SA"/>
              </w:rPr>
              <w:t>мы и принятых в связи с этим обязательств</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на</w:t>
            </w:r>
            <w:r w:rsidR="00021B17">
              <w:rPr>
                <w:bCs/>
                <w:sz w:val="27"/>
                <w:szCs w:val="27"/>
                <w:lang w:eastAsia="ar-SA"/>
              </w:rPr>
              <w:t xml:space="preserve"> весь период реализации Програм</w:t>
            </w:r>
            <w:r w:rsidRPr="00021B17">
              <w:rPr>
                <w:bCs/>
                <w:sz w:val="27"/>
                <w:szCs w:val="27"/>
                <w:lang w:eastAsia="ar-SA"/>
              </w:rPr>
              <w:t>мы</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АГПУ, УФ</w:t>
            </w:r>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11. Формиро</w:t>
            </w:r>
            <w:r w:rsidR="00EB7487" w:rsidRPr="00021B17">
              <w:rPr>
                <w:bCs/>
                <w:sz w:val="27"/>
                <w:szCs w:val="27"/>
                <w:lang w:eastAsia="ar-SA"/>
              </w:rPr>
              <w:t>вание и пр</w:t>
            </w:r>
            <w:r w:rsidRPr="00021B17">
              <w:rPr>
                <w:bCs/>
                <w:sz w:val="27"/>
                <w:szCs w:val="27"/>
                <w:lang w:eastAsia="ar-SA"/>
              </w:rPr>
              <w:t>едостав</w:t>
            </w:r>
            <w:r w:rsidR="00EB7487" w:rsidRPr="00021B17">
              <w:rPr>
                <w:bCs/>
                <w:sz w:val="27"/>
                <w:szCs w:val="27"/>
                <w:lang w:eastAsia="ar-SA"/>
              </w:rPr>
              <w:t xml:space="preserve">ление в установленном порядке земельных участков под </w:t>
            </w:r>
            <w:r w:rsidR="00021B17">
              <w:rPr>
                <w:bCs/>
                <w:sz w:val="27"/>
                <w:szCs w:val="27"/>
                <w:lang w:eastAsia="ar-SA"/>
              </w:rPr>
              <w:t>много</w:t>
            </w:r>
            <w:r w:rsidRPr="00021B17">
              <w:rPr>
                <w:bCs/>
                <w:sz w:val="27"/>
                <w:szCs w:val="27"/>
                <w:lang w:eastAsia="ar-SA"/>
              </w:rPr>
              <w:t>квартирное жилищное строи</w:t>
            </w:r>
            <w:r w:rsidR="00EB7487" w:rsidRPr="00021B17">
              <w:rPr>
                <w:bCs/>
                <w:sz w:val="27"/>
                <w:szCs w:val="27"/>
                <w:lang w:eastAsia="ar-SA"/>
              </w:rPr>
              <w:t>тельство</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постоянно</w:t>
            </w:r>
          </w:p>
        </w:tc>
        <w:tc>
          <w:tcPr>
            <w:tcW w:w="2694" w:type="dxa"/>
          </w:tcPr>
          <w:p w:rsidR="00EB7487" w:rsidRPr="00021B17" w:rsidRDefault="00EB7487" w:rsidP="00021B17">
            <w:pPr>
              <w:suppressAutoHyphens/>
              <w:jc w:val="both"/>
              <w:rPr>
                <w:bCs/>
                <w:sz w:val="27"/>
                <w:szCs w:val="27"/>
                <w:lang w:val="en-US" w:eastAsia="ar-SA"/>
              </w:rPr>
            </w:pPr>
            <w:proofErr w:type="spellStart"/>
            <w:r w:rsidRPr="00021B17">
              <w:rPr>
                <w:bCs/>
                <w:sz w:val="27"/>
                <w:szCs w:val="27"/>
                <w:lang w:eastAsia="ar-SA"/>
              </w:rPr>
              <w:t>УМИиЗО</w:t>
            </w:r>
            <w:proofErr w:type="spellEnd"/>
            <w:r w:rsidRPr="00021B17">
              <w:rPr>
                <w:bCs/>
                <w:sz w:val="27"/>
                <w:szCs w:val="27"/>
                <w:lang w:eastAsia="ar-SA"/>
              </w:rPr>
              <w:t xml:space="preserve"> </w:t>
            </w:r>
          </w:p>
        </w:tc>
      </w:tr>
      <w:tr w:rsidR="00EB7487" w:rsidRPr="006B050F" w:rsidTr="00021B17">
        <w:tc>
          <w:tcPr>
            <w:tcW w:w="4503" w:type="dxa"/>
          </w:tcPr>
          <w:p w:rsidR="00EB7487" w:rsidRPr="00021B17" w:rsidRDefault="006B050F" w:rsidP="00021B17">
            <w:pPr>
              <w:suppressAutoHyphens/>
              <w:jc w:val="both"/>
              <w:rPr>
                <w:bCs/>
                <w:sz w:val="27"/>
                <w:szCs w:val="27"/>
                <w:lang w:eastAsia="ar-SA"/>
              </w:rPr>
            </w:pPr>
            <w:r w:rsidRPr="00021B17">
              <w:rPr>
                <w:bCs/>
                <w:sz w:val="27"/>
                <w:szCs w:val="27"/>
                <w:lang w:eastAsia="ar-SA"/>
              </w:rPr>
              <w:t>12. Предварительный мониторинг рынка жилья и определе</w:t>
            </w:r>
            <w:r w:rsidR="00EB7487" w:rsidRPr="00021B17">
              <w:rPr>
                <w:bCs/>
                <w:sz w:val="27"/>
                <w:szCs w:val="27"/>
                <w:lang w:eastAsia="ar-SA"/>
              </w:rPr>
              <w:t xml:space="preserve">ние начальной </w:t>
            </w:r>
            <w:r w:rsidRPr="00021B17">
              <w:rPr>
                <w:bCs/>
                <w:sz w:val="27"/>
                <w:szCs w:val="27"/>
                <w:lang w:eastAsia="ar-SA"/>
              </w:rPr>
              <w:t>максимальной цены 1 квадратно</w:t>
            </w:r>
            <w:r w:rsidR="00EB7487" w:rsidRPr="00021B17">
              <w:rPr>
                <w:bCs/>
                <w:sz w:val="27"/>
                <w:szCs w:val="27"/>
                <w:lang w:eastAsia="ar-SA"/>
              </w:rPr>
              <w:t xml:space="preserve">го метра жилья </w:t>
            </w:r>
          </w:p>
        </w:tc>
        <w:tc>
          <w:tcPr>
            <w:tcW w:w="2693" w:type="dxa"/>
          </w:tcPr>
          <w:p w:rsidR="00021B17" w:rsidRDefault="00EB7487" w:rsidP="00021B17">
            <w:pPr>
              <w:suppressAutoHyphens/>
              <w:jc w:val="center"/>
              <w:rPr>
                <w:bCs/>
                <w:sz w:val="27"/>
                <w:szCs w:val="27"/>
                <w:lang w:eastAsia="ar-SA"/>
              </w:rPr>
            </w:pPr>
            <w:r w:rsidRPr="00021B17">
              <w:rPr>
                <w:bCs/>
                <w:sz w:val="27"/>
                <w:szCs w:val="27"/>
                <w:lang w:eastAsia="ar-SA"/>
              </w:rPr>
              <w:t xml:space="preserve">ежегодно </w:t>
            </w:r>
          </w:p>
          <w:p w:rsidR="00EB7487" w:rsidRPr="00021B17" w:rsidRDefault="00EB7487" w:rsidP="00021B17">
            <w:pPr>
              <w:suppressAutoHyphens/>
              <w:jc w:val="center"/>
              <w:rPr>
                <w:bCs/>
                <w:sz w:val="27"/>
                <w:szCs w:val="27"/>
                <w:lang w:eastAsia="ar-SA"/>
              </w:rPr>
            </w:pPr>
            <w:r w:rsidRPr="00021B17">
              <w:rPr>
                <w:bCs/>
                <w:sz w:val="27"/>
                <w:szCs w:val="27"/>
                <w:lang w:eastAsia="ar-SA"/>
              </w:rPr>
              <w:t>до 01 июля</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 xml:space="preserve">УЭ </w:t>
            </w:r>
          </w:p>
        </w:tc>
      </w:tr>
      <w:tr w:rsidR="00A55D0A" w:rsidRPr="006B050F" w:rsidTr="00021B17">
        <w:tc>
          <w:tcPr>
            <w:tcW w:w="4503" w:type="dxa"/>
          </w:tcPr>
          <w:p w:rsidR="00A55D0A" w:rsidRPr="00021B17" w:rsidRDefault="00A55D0A" w:rsidP="00021B17">
            <w:pPr>
              <w:suppressAutoHyphens/>
              <w:jc w:val="both"/>
              <w:rPr>
                <w:bCs/>
                <w:sz w:val="27"/>
                <w:szCs w:val="27"/>
                <w:lang w:eastAsia="ar-SA"/>
              </w:rPr>
            </w:pPr>
            <w:r w:rsidRPr="00064B1D">
              <w:rPr>
                <w:bCs/>
                <w:sz w:val="27"/>
                <w:szCs w:val="27"/>
                <w:lang w:eastAsia="ar-SA"/>
              </w:rPr>
              <w:lastRenderedPageBreak/>
              <w:t>13. Изъятие земельного участка. Проведение оценки выкупной стоимости жилого помещения.</w:t>
            </w:r>
          </w:p>
        </w:tc>
        <w:tc>
          <w:tcPr>
            <w:tcW w:w="2693" w:type="dxa"/>
          </w:tcPr>
          <w:p w:rsidR="00A55D0A" w:rsidRPr="00064B1D" w:rsidRDefault="00A55D0A" w:rsidP="00A55D0A">
            <w:pPr>
              <w:suppressAutoHyphens/>
              <w:jc w:val="center"/>
              <w:rPr>
                <w:bCs/>
                <w:sz w:val="27"/>
                <w:szCs w:val="27"/>
                <w:lang w:eastAsia="ar-SA"/>
              </w:rPr>
            </w:pPr>
            <w:r w:rsidRPr="00064B1D">
              <w:rPr>
                <w:bCs/>
                <w:sz w:val="27"/>
                <w:szCs w:val="27"/>
                <w:lang w:eastAsia="ar-SA"/>
              </w:rPr>
              <w:t>10.02.2021</w:t>
            </w:r>
          </w:p>
          <w:p w:rsidR="00A55D0A" w:rsidRPr="00064B1D" w:rsidRDefault="00A55D0A" w:rsidP="00A55D0A">
            <w:pPr>
              <w:suppressAutoHyphens/>
              <w:jc w:val="center"/>
              <w:rPr>
                <w:bCs/>
                <w:sz w:val="27"/>
                <w:szCs w:val="27"/>
                <w:lang w:eastAsia="ar-SA"/>
              </w:rPr>
            </w:pPr>
            <w:r w:rsidRPr="00064B1D">
              <w:rPr>
                <w:bCs/>
                <w:sz w:val="27"/>
                <w:szCs w:val="27"/>
                <w:lang w:eastAsia="ar-SA"/>
              </w:rPr>
              <w:t xml:space="preserve">на весь период реализации </w:t>
            </w:r>
          </w:p>
          <w:p w:rsidR="00A55D0A" w:rsidRPr="00021B17" w:rsidRDefault="00A55D0A" w:rsidP="00A55D0A">
            <w:pPr>
              <w:suppressAutoHyphens/>
              <w:jc w:val="center"/>
              <w:rPr>
                <w:bCs/>
                <w:sz w:val="27"/>
                <w:szCs w:val="27"/>
                <w:lang w:eastAsia="ar-SA"/>
              </w:rPr>
            </w:pPr>
            <w:r w:rsidRPr="00064B1D">
              <w:rPr>
                <w:bCs/>
                <w:sz w:val="27"/>
                <w:szCs w:val="27"/>
                <w:lang w:eastAsia="ar-SA"/>
              </w:rPr>
              <w:t>Программы</w:t>
            </w:r>
          </w:p>
        </w:tc>
        <w:tc>
          <w:tcPr>
            <w:tcW w:w="2694" w:type="dxa"/>
          </w:tcPr>
          <w:p w:rsidR="00A55D0A" w:rsidRPr="00021B17" w:rsidRDefault="00F23FAC" w:rsidP="00021B17">
            <w:pPr>
              <w:suppressAutoHyphens/>
              <w:jc w:val="both"/>
              <w:rPr>
                <w:bCs/>
                <w:sz w:val="27"/>
                <w:szCs w:val="27"/>
                <w:lang w:eastAsia="ar-SA"/>
              </w:rPr>
            </w:pPr>
            <w:proofErr w:type="spellStart"/>
            <w:r w:rsidRPr="00064B1D">
              <w:rPr>
                <w:bCs/>
                <w:sz w:val="27"/>
                <w:szCs w:val="27"/>
                <w:lang w:eastAsia="ar-SA"/>
              </w:rPr>
              <w:t>УМИиЗО</w:t>
            </w:r>
            <w:proofErr w:type="spellEnd"/>
            <w:r w:rsidRPr="00064B1D">
              <w:rPr>
                <w:bCs/>
                <w:sz w:val="27"/>
                <w:szCs w:val="27"/>
                <w:lang w:eastAsia="ar-SA"/>
              </w:rPr>
              <w:t>, ЮО</w:t>
            </w:r>
            <w:r>
              <w:rPr>
                <w:bCs/>
                <w:sz w:val="27"/>
                <w:szCs w:val="27"/>
                <w:lang w:eastAsia="ar-SA"/>
              </w:rPr>
              <w:t xml:space="preserve"> </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14</w:t>
            </w:r>
            <w:r w:rsidR="006B050F" w:rsidRPr="00021B17">
              <w:rPr>
                <w:bCs/>
                <w:sz w:val="27"/>
                <w:szCs w:val="27"/>
                <w:lang w:eastAsia="ar-SA"/>
              </w:rPr>
              <w:t>. Размещение муниципа</w:t>
            </w:r>
            <w:r w:rsidR="00EB7487" w:rsidRPr="00021B17">
              <w:rPr>
                <w:bCs/>
                <w:sz w:val="27"/>
                <w:szCs w:val="27"/>
                <w:lang w:eastAsia="ar-SA"/>
              </w:rPr>
              <w:t>льного</w:t>
            </w:r>
            <w:r w:rsidR="006B050F" w:rsidRPr="00021B17">
              <w:rPr>
                <w:bCs/>
                <w:sz w:val="27"/>
                <w:szCs w:val="27"/>
                <w:lang w:eastAsia="ar-SA"/>
              </w:rPr>
              <w:t xml:space="preserve"> заказа на покупку жилых помещений в домах, строитель</w:t>
            </w:r>
            <w:r w:rsidR="00EB7487" w:rsidRPr="00021B17">
              <w:rPr>
                <w:bCs/>
                <w:sz w:val="27"/>
                <w:szCs w:val="27"/>
                <w:lang w:eastAsia="ar-SA"/>
              </w:rPr>
              <w:t>ство многоквартир</w:t>
            </w:r>
            <w:r w:rsidR="006B050F" w:rsidRPr="00021B17">
              <w:rPr>
                <w:bCs/>
                <w:sz w:val="27"/>
                <w:szCs w:val="27"/>
                <w:lang w:eastAsia="ar-SA"/>
              </w:rPr>
              <w:t>ных домов, в том числе определение начальной (максима</w:t>
            </w:r>
            <w:r w:rsidR="00EB7487" w:rsidRPr="00021B17">
              <w:rPr>
                <w:bCs/>
                <w:sz w:val="27"/>
                <w:szCs w:val="27"/>
                <w:lang w:eastAsia="ar-SA"/>
              </w:rPr>
              <w:t>льной) цены контракта</w:t>
            </w:r>
          </w:p>
        </w:tc>
        <w:tc>
          <w:tcPr>
            <w:tcW w:w="2693" w:type="dxa"/>
          </w:tcPr>
          <w:p w:rsidR="00021B17" w:rsidRDefault="00EB7487" w:rsidP="00021B17">
            <w:pPr>
              <w:suppressAutoHyphens/>
              <w:jc w:val="both"/>
              <w:rPr>
                <w:bCs/>
                <w:sz w:val="27"/>
                <w:szCs w:val="27"/>
                <w:lang w:eastAsia="ar-SA"/>
              </w:rPr>
            </w:pPr>
            <w:r w:rsidRPr="00021B17">
              <w:rPr>
                <w:bCs/>
                <w:sz w:val="27"/>
                <w:szCs w:val="27"/>
                <w:lang w:eastAsia="ar-SA"/>
              </w:rPr>
              <w:t xml:space="preserve">1) ежегодно </w:t>
            </w:r>
          </w:p>
          <w:p w:rsidR="00EB7487" w:rsidRPr="00021B17" w:rsidRDefault="00EB7487" w:rsidP="00021B17">
            <w:pPr>
              <w:suppressAutoHyphens/>
              <w:jc w:val="both"/>
              <w:rPr>
                <w:bCs/>
                <w:sz w:val="27"/>
                <w:szCs w:val="27"/>
                <w:lang w:eastAsia="ar-SA"/>
              </w:rPr>
            </w:pPr>
            <w:r w:rsidRPr="00021B17">
              <w:rPr>
                <w:bCs/>
                <w:sz w:val="27"/>
                <w:szCs w:val="27"/>
                <w:lang w:eastAsia="ar-SA"/>
              </w:rPr>
              <w:t>01 июля</w:t>
            </w:r>
          </w:p>
          <w:p w:rsidR="00EB7487" w:rsidRPr="00021B17" w:rsidRDefault="00EB7487" w:rsidP="00021B17">
            <w:pPr>
              <w:suppressAutoHyphens/>
              <w:jc w:val="both"/>
              <w:rPr>
                <w:bCs/>
                <w:sz w:val="27"/>
                <w:szCs w:val="27"/>
                <w:lang w:eastAsia="ar-SA"/>
              </w:rPr>
            </w:pPr>
            <w:r w:rsidRPr="00021B17">
              <w:rPr>
                <w:bCs/>
                <w:sz w:val="27"/>
                <w:szCs w:val="27"/>
                <w:lang w:eastAsia="ar-SA"/>
              </w:rPr>
              <w:t xml:space="preserve">2) ежегодно до </w:t>
            </w:r>
            <w:r w:rsidR="00326318">
              <w:rPr>
                <w:bCs/>
                <w:sz w:val="27"/>
                <w:szCs w:val="27"/>
                <w:lang w:eastAsia="ar-SA"/>
              </w:rPr>
              <w:t xml:space="preserve">         </w:t>
            </w:r>
            <w:r w:rsidRPr="00021B17">
              <w:rPr>
                <w:bCs/>
                <w:sz w:val="27"/>
                <w:szCs w:val="27"/>
                <w:lang w:eastAsia="ar-SA"/>
              </w:rPr>
              <w:t>01 октября</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УЭ</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15</w:t>
            </w:r>
            <w:r w:rsidR="00EB7487" w:rsidRPr="00021B17">
              <w:rPr>
                <w:bCs/>
                <w:sz w:val="27"/>
                <w:szCs w:val="27"/>
                <w:lang w:eastAsia="ar-SA"/>
              </w:rPr>
              <w:t>. Контроль за качеством строительства домов в рамках программ на основании утвержденного органом м</w:t>
            </w:r>
            <w:r w:rsidR="006B050F" w:rsidRPr="00021B17">
              <w:rPr>
                <w:bCs/>
                <w:sz w:val="27"/>
                <w:szCs w:val="27"/>
                <w:lang w:eastAsia="ar-SA"/>
              </w:rPr>
              <w:t>естного самоуправления нормативного правового акта, устанавли</w:t>
            </w:r>
            <w:r w:rsidR="00EB7487" w:rsidRPr="00021B17">
              <w:rPr>
                <w:bCs/>
                <w:sz w:val="27"/>
                <w:szCs w:val="27"/>
                <w:lang w:eastAsia="ar-SA"/>
              </w:rPr>
              <w:t xml:space="preserve">вающего порядок и процедуру осмотра объектов </w:t>
            </w:r>
            <w:proofErr w:type="gramStart"/>
            <w:r w:rsidR="00EB7487" w:rsidRPr="00021B17">
              <w:rPr>
                <w:bCs/>
                <w:sz w:val="27"/>
                <w:szCs w:val="27"/>
                <w:lang w:eastAsia="ar-SA"/>
              </w:rPr>
              <w:t>капиталь-</w:t>
            </w:r>
            <w:proofErr w:type="spellStart"/>
            <w:r w:rsidR="00EB7487" w:rsidRPr="00021B17">
              <w:rPr>
                <w:bCs/>
                <w:sz w:val="27"/>
                <w:szCs w:val="27"/>
                <w:lang w:eastAsia="ar-SA"/>
              </w:rPr>
              <w:t>ного</w:t>
            </w:r>
            <w:proofErr w:type="spellEnd"/>
            <w:proofErr w:type="gramEnd"/>
            <w:r w:rsidR="00EB7487" w:rsidRPr="00021B17">
              <w:rPr>
                <w:bCs/>
                <w:sz w:val="27"/>
                <w:szCs w:val="27"/>
                <w:lang w:eastAsia="ar-SA"/>
              </w:rPr>
              <w:t xml:space="preserve"> строительства</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на</w:t>
            </w:r>
            <w:r w:rsidR="00021B17">
              <w:rPr>
                <w:bCs/>
                <w:sz w:val="27"/>
                <w:szCs w:val="27"/>
                <w:lang w:eastAsia="ar-SA"/>
              </w:rPr>
              <w:t xml:space="preserve"> весь период реализации Програм</w:t>
            </w:r>
            <w:r w:rsidRPr="00021B17">
              <w:rPr>
                <w:bCs/>
                <w:sz w:val="27"/>
                <w:szCs w:val="27"/>
                <w:lang w:eastAsia="ar-SA"/>
              </w:rPr>
              <w:t>мы</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АГПУ</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16</w:t>
            </w:r>
            <w:r w:rsidR="006B050F" w:rsidRPr="00021B17">
              <w:rPr>
                <w:bCs/>
                <w:sz w:val="27"/>
                <w:szCs w:val="27"/>
                <w:lang w:eastAsia="ar-SA"/>
              </w:rPr>
              <w:t>.  Обеспече</w:t>
            </w:r>
            <w:r w:rsidR="00EB7487" w:rsidRPr="00021B17">
              <w:rPr>
                <w:bCs/>
                <w:sz w:val="27"/>
                <w:szCs w:val="27"/>
                <w:lang w:eastAsia="ar-SA"/>
              </w:rPr>
              <w:t>ние</w:t>
            </w:r>
            <w:r w:rsidR="00EB09B8">
              <w:rPr>
                <w:bCs/>
                <w:sz w:val="27"/>
                <w:szCs w:val="27"/>
                <w:lang w:eastAsia="ar-SA"/>
              </w:rPr>
              <w:t xml:space="preserve"> </w:t>
            </w:r>
            <w:proofErr w:type="gramStart"/>
            <w:r w:rsidR="006B050F" w:rsidRPr="00021B17">
              <w:rPr>
                <w:bCs/>
                <w:sz w:val="27"/>
                <w:szCs w:val="27"/>
                <w:lang w:eastAsia="ar-SA"/>
              </w:rPr>
              <w:t>контроля за</w:t>
            </w:r>
            <w:proofErr w:type="gramEnd"/>
            <w:r w:rsidR="006B050F" w:rsidRPr="00021B17">
              <w:rPr>
                <w:bCs/>
                <w:sz w:val="27"/>
                <w:szCs w:val="27"/>
                <w:lang w:eastAsia="ar-SA"/>
              </w:rPr>
              <w:t xml:space="preserve"> вводом в эксплуатацию строящихся в рамках Програм</w:t>
            </w:r>
            <w:r w:rsidR="00EB7487" w:rsidRPr="00021B17">
              <w:rPr>
                <w:bCs/>
                <w:sz w:val="27"/>
                <w:szCs w:val="27"/>
                <w:lang w:eastAsia="ar-SA"/>
              </w:rPr>
              <w:t>мы домов</w:t>
            </w:r>
          </w:p>
        </w:tc>
        <w:tc>
          <w:tcPr>
            <w:tcW w:w="2693" w:type="dxa"/>
          </w:tcPr>
          <w:p w:rsidR="00326318" w:rsidRDefault="00EB7487" w:rsidP="00326318">
            <w:pPr>
              <w:suppressAutoHyphens/>
              <w:jc w:val="center"/>
              <w:rPr>
                <w:bCs/>
                <w:sz w:val="27"/>
                <w:szCs w:val="27"/>
                <w:lang w:eastAsia="ar-SA"/>
              </w:rPr>
            </w:pPr>
            <w:r w:rsidRPr="00021B17">
              <w:rPr>
                <w:bCs/>
                <w:sz w:val="27"/>
                <w:szCs w:val="27"/>
                <w:lang w:eastAsia="ar-SA"/>
              </w:rPr>
              <w:t xml:space="preserve">ежегодно до </w:t>
            </w:r>
          </w:p>
          <w:p w:rsidR="00EB7487" w:rsidRPr="00021B17" w:rsidRDefault="00EB7487" w:rsidP="00326318">
            <w:pPr>
              <w:suppressAutoHyphens/>
              <w:jc w:val="center"/>
              <w:rPr>
                <w:bCs/>
                <w:sz w:val="27"/>
                <w:szCs w:val="27"/>
                <w:lang w:eastAsia="ar-SA"/>
              </w:rPr>
            </w:pPr>
            <w:r w:rsidRPr="00021B17">
              <w:rPr>
                <w:bCs/>
                <w:sz w:val="27"/>
                <w:szCs w:val="27"/>
                <w:lang w:eastAsia="ar-SA"/>
              </w:rPr>
              <w:t>01</w:t>
            </w:r>
            <w:r w:rsidR="00326318">
              <w:rPr>
                <w:bCs/>
                <w:sz w:val="27"/>
                <w:szCs w:val="27"/>
                <w:lang w:eastAsia="ar-SA"/>
              </w:rPr>
              <w:t xml:space="preserve"> </w:t>
            </w:r>
            <w:r w:rsidRPr="00021B17">
              <w:rPr>
                <w:bCs/>
                <w:sz w:val="27"/>
                <w:szCs w:val="27"/>
                <w:lang w:eastAsia="ar-SA"/>
              </w:rPr>
              <w:t>ноября</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АГПУ</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17</w:t>
            </w:r>
            <w:r w:rsidR="006B050F" w:rsidRPr="00021B17">
              <w:rPr>
                <w:bCs/>
                <w:sz w:val="27"/>
                <w:szCs w:val="27"/>
                <w:lang w:eastAsia="ar-SA"/>
              </w:rPr>
              <w:t>. Осуществление расходования финансовых средств, направленных на реализацию Програм</w:t>
            </w:r>
            <w:r w:rsidR="00EB7487" w:rsidRPr="00021B17">
              <w:rPr>
                <w:bCs/>
                <w:sz w:val="27"/>
                <w:szCs w:val="27"/>
                <w:lang w:eastAsia="ar-SA"/>
              </w:rPr>
              <w:t>мы</w:t>
            </w:r>
          </w:p>
        </w:tc>
        <w:tc>
          <w:tcPr>
            <w:tcW w:w="2693" w:type="dxa"/>
          </w:tcPr>
          <w:p w:rsidR="00326318" w:rsidRDefault="00EB7487" w:rsidP="00326318">
            <w:pPr>
              <w:suppressAutoHyphens/>
              <w:jc w:val="center"/>
              <w:rPr>
                <w:bCs/>
                <w:sz w:val="27"/>
                <w:szCs w:val="27"/>
                <w:lang w:eastAsia="ar-SA"/>
              </w:rPr>
            </w:pPr>
            <w:r w:rsidRPr="00021B17">
              <w:rPr>
                <w:bCs/>
                <w:sz w:val="27"/>
                <w:szCs w:val="27"/>
                <w:lang w:eastAsia="ar-SA"/>
              </w:rPr>
              <w:t xml:space="preserve">Ежегодно до </w:t>
            </w:r>
          </w:p>
          <w:p w:rsidR="00EB7487" w:rsidRPr="00021B17" w:rsidRDefault="00EB7487" w:rsidP="00326318">
            <w:pPr>
              <w:suppressAutoHyphens/>
              <w:jc w:val="center"/>
              <w:rPr>
                <w:bCs/>
                <w:sz w:val="27"/>
                <w:szCs w:val="27"/>
                <w:lang w:eastAsia="ar-SA"/>
              </w:rPr>
            </w:pPr>
            <w:r w:rsidRPr="00021B17">
              <w:rPr>
                <w:bCs/>
                <w:sz w:val="27"/>
                <w:szCs w:val="27"/>
                <w:lang w:eastAsia="ar-SA"/>
              </w:rPr>
              <w:t>01 декабря</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АГПУ, УФ, ОБУ</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18</w:t>
            </w:r>
            <w:r w:rsidR="006B050F" w:rsidRPr="00021B17">
              <w:rPr>
                <w:bCs/>
                <w:sz w:val="27"/>
                <w:szCs w:val="27"/>
                <w:lang w:eastAsia="ar-SA"/>
              </w:rPr>
              <w:t>. Контроль и предоставление отчетности о расходовании бюджет</w:t>
            </w:r>
            <w:r w:rsidR="00EB7487" w:rsidRPr="00021B17">
              <w:rPr>
                <w:bCs/>
                <w:sz w:val="27"/>
                <w:szCs w:val="27"/>
                <w:lang w:eastAsia="ar-SA"/>
              </w:rPr>
              <w:t>ных с</w:t>
            </w:r>
            <w:r w:rsidR="006B050F" w:rsidRPr="00021B17">
              <w:rPr>
                <w:bCs/>
                <w:sz w:val="27"/>
                <w:szCs w:val="27"/>
                <w:lang w:eastAsia="ar-SA"/>
              </w:rPr>
              <w:t>редств, направляемых на реализацию Програм</w:t>
            </w:r>
            <w:r w:rsidR="00EB7487" w:rsidRPr="00021B17">
              <w:rPr>
                <w:bCs/>
                <w:sz w:val="27"/>
                <w:szCs w:val="27"/>
                <w:lang w:eastAsia="ar-SA"/>
              </w:rPr>
              <w:t>мы</w:t>
            </w:r>
          </w:p>
        </w:tc>
        <w:tc>
          <w:tcPr>
            <w:tcW w:w="2693" w:type="dxa"/>
          </w:tcPr>
          <w:p w:rsidR="00326318" w:rsidRDefault="00EB7487" w:rsidP="00326318">
            <w:pPr>
              <w:suppressAutoHyphens/>
              <w:jc w:val="center"/>
              <w:rPr>
                <w:bCs/>
                <w:sz w:val="27"/>
                <w:szCs w:val="27"/>
                <w:lang w:eastAsia="ar-SA"/>
              </w:rPr>
            </w:pPr>
            <w:r w:rsidRPr="00021B17">
              <w:rPr>
                <w:bCs/>
                <w:sz w:val="27"/>
                <w:szCs w:val="27"/>
                <w:lang w:eastAsia="ar-SA"/>
              </w:rPr>
              <w:t xml:space="preserve">на весь период реализации </w:t>
            </w:r>
          </w:p>
          <w:p w:rsidR="00EB7487" w:rsidRPr="00021B17" w:rsidRDefault="00326318" w:rsidP="00326318">
            <w:pPr>
              <w:suppressAutoHyphens/>
              <w:jc w:val="center"/>
              <w:rPr>
                <w:bCs/>
                <w:sz w:val="27"/>
                <w:szCs w:val="27"/>
                <w:lang w:eastAsia="ar-SA"/>
              </w:rPr>
            </w:pPr>
            <w:r>
              <w:rPr>
                <w:bCs/>
                <w:sz w:val="27"/>
                <w:szCs w:val="27"/>
                <w:lang w:eastAsia="ar-SA"/>
              </w:rPr>
              <w:t>Програм</w:t>
            </w:r>
            <w:r w:rsidR="00EB7487" w:rsidRPr="00021B17">
              <w:rPr>
                <w:bCs/>
                <w:sz w:val="27"/>
                <w:szCs w:val="27"/>
                <w:lang w:eastAsia="ar-SA"/>
              </w:rPr>
              <w:t>мы</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АГПУ, МУ ЦКО, УФ, ОБУ</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19</w:t>
            </w:r>
            <w:r w:rsidR="006B050F" w:rsidRPr="00021B17">
              <w:rPr>
                <w:bCs/>
                <w:sz w:val="27"/>
                <w:szCs w:val="27"/>
                <w:lang w:eastAsia="ar-SA"/>
              </w:rPr>
              <w:t>. Обеспече</w:t>
            </w:r>
            <w:r w:rsidR="00EB7487" w:rsidRPr="00021B17">
              <w:rPr>
                <w:bCs/>
                <w:sz w:val="27"/>
                <w:szCs w:val="27"/>
                <w:lang w:eastAsia="ar-SA"/>
              </w:rPr>
              <w:t>ние выделения средств местного бюджета на приобр</w:t>
            </w:r>
            <w:r w:rsidR="006B050F" w:rsidRPr="00021B17">
              <w:rPr>
                <w:bCs/>
                <w:sz w:val="27"/>
                <w:szCs w:val="27"/>
                <w:lang w:eastAsia="ar-SA"/>
              </w:rPr>
              <w:t>етение квартир в рамках Програм</w:t>
            </w:r>
            <w:r w:rsidR="00EB7487" w:rsidRPr="00021B17">
              <w:rPr>
                <w:bCs/>
                <w:sz w:val="27"/>
                <w:szCs w:val="27"/>
                <w:lang w:eastAsia="ar-SA"/>
              </w:rPr>
              <w:t>мы</w:t>
            </w:r>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t>Ежегодно до 01 декабря</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 xml:space="preserve">АГПУ, УФ, </w:t>
            </w:r>
          </w:p>
          <w:p w:rsidR="00EB7487" w:rsidRPr="00021B17" w:rsidRDefault="00EB7487" w:rsidP="00021B17">
            <w:pPr>
              <w:suppressAutoHyphens/>
              <w:jc w:val="both"/>
              <w:rPr>
                <w:bCs/>
                <w:sz w:val="27"/>
                <w:szCs w:val="27"/>
                <w:lang w:eastAsia="ar-SA"/>
              </w:rPr>
            </w:pPr>
          </w:p>
        </w:tc>
      </w:tr>
      <w:tr w:rsidR="00011B22" w:rsidRPr="006B050F" w:rsidTr="00021B17">
        <w:tc>
          <w:tcPr>
            <w:tcW w:w="4503" w:type="dxa"/>
          </w:tcPr>
          <w:p w:rsidR="00011B22" w:rsidRPr="00011B22" w:rsidRDefault="00A55D0A" w:rsidP="00A55D0A">
            <w:pPr>
              <w:suppressAutoHyphens/>
              <w:jc w:val="both"/>
              <w:rPr>
                <w:bCs/>
                <w:sz w:val="27"/>
                <w:szCs w:val="27"/>
                <w:highlight w:val="yellow"/>
                <w:lang w:eastAsia="ar-SA"/>
              </w:rPr>
            </w:pPr>
            <w:r w:rsidRPr="00064B1D">
              <w:rPr>
                <w:bCs/>
                <w:sz w:val="27"/>
                <w:szCs w:val="27"/>
                <w:lang w:eastAsia="ar-SA"/>
              </w:rPr>
              <w:t>20</w:t>
            </w:r>
            <w:r w:rsidR="00011B22" w:rsidRPr="00064B1D">
              <w:rPr>
                <w:bCs/>
                <w:sz w:val="27"/>
                <w:szCs w:val="27"/>
                <w:lang w:eastAsia="ar-SA"/>
              </w:rPr>
              <w:t>. Выплата размера возмещения за жилое помещение в связи с изъятием земельного участка</w:t>
            </w:r>
          </w:p>
        </w:tc>
        <w:tc>
          <w:tcPr>
            <w:tcW w:w="2693" w:type="dxa"/>
          </w:tcPr>
          <w:p w:rsidR="00011B22" w:rsidRPr="00064B1D" w:rsidRDefault="00011B22" w:rsidP="00326318">
            <w:pPr>
              <w:suppressAutoHyphens/>
              <w:jc w:val="center"/>
              <w:rPr>
                <w:bCs/>
                <w:sz w:val="27"/>
                <w:szCs w:val="27"/>
                <w:lang w:eastAsia="ar-SA"/>
              </w:rPr>
            </w:pPr>
            <w:r w:rsidRPr="00064B1D">
              <w:rPr>
                <w:bCs/>
                <w:sz w:val="27"/>
                <w:szCs w:val="27"/>
                <w:lang w:eastAsia="ar-SA"/>
              </w:rPr>
              <w:t>10.02.2021</w:t>
            </w:r>
          </w:p>
          <w:p w:rsidR="00011B22" w:rsidRPr="00064B1D" w:rsidRDefault="00011B22" w:rsidP="00011B22">
            <w:pPr>
              <w:suppressAutoHyphens/>
              <w:jc w:val="center"/>
              <w:rPr>
                <w:bCs/>
                <w:sz w:val="27"/>
                <w:szCs w:val="27"/>
                <w:lang w:eastAsia="ar-SA"/>
              </w:rPr>
            </w:pPr>
            <w:r w:rsidRPr="00064B1D">
              <w:rPr>
                <w:bCs/>
                <w:sz w:val="27"/>
                <w:szCs w:val="27"/>
                <w:lang w:eastAsia="ar-SA"/>
              </w:rPr>
              <w:t xml:space="preserve">на весь период реализации </w:t>
            </w:r>
          </w:p>
          <w:p w:rsidR="00011B22" w:rsidRPr="00011B22" w:rsidRDefault="00011B22" w:rsidP="00011B22">
            <w:pPr>
              <w:suppressAutoHyphens/>
              <w:jc w:val="center"/>
              <w:rPr>
                <w:bCs/>
                <w:sz w:val="27"/>
                <w:szCs w:val="27"/>
                <w:highlight w:val="yellow"/>
                <w:lang w:eastAsia="ar-SA"/>
              </w:rPr>
            </w:pPr>
            <w:r w:rsidRPr="00064B1D">
              <w:rPr>
                <w:bCs/>
                <w:sz w:val="27"/>
                <w:szCs w:val="27"/>
                <w:lang w:eastAsia="ar-SA"/>
              </w:rPr>
              <w:t>Программы</w:t>
            </w:r>
          </w:p>
        </w:tc>
        <w:tc>
          <w:tcPr>
            <w:tcW w:w="2694" w:type="dxa"/>
          </w:tcPr>
          <w:p w:rsidR="00011B22" w:rsidRPr="00021B17" w:rsidRDefault="00F23FAC" w:rsidP="00021B17">
            <w:pPr>
              <w:suppressAutoHyphens/>
              <w:jc w:val="both"/>
              <w:rPr>
                <w:bCs/>
                <w:sz w:val="27"/>
                <w:szCs w:val="27"/>
                <w:lang w:eastAsia="ar-SA"/>
              </w:rPr>
            </w:pPr>
            <w:r w:rsidRPr="00064B1D">
              <w:rPr>
                <w:bCs/>
                <w:sz w:val="27"/>
                <w:szCs w:val="27"/>
                <w:lang w:eastAsia="ar-SA"/>
              </w:rPr>
              <w:t>АГПУ, УФ, ОБУ</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21</w:t>
            </w:r>
            <w:r w:rsidR="00011B22">
              <w:rPr>
                <w:bCs/>
                <w:sz w:val="27"/>
                <w:szCs w:val="27"/>
                <w:lang w:eastAsia="ar-SA"/>
              </w:rPr>
              <w:t>.</w:t>
            </w:r>
            <w:r>
              <w:rPr>
                <w:bCs/>
                <w:sz w:val="27"/>
                <w:szCs w:val="27"/>
                <w:lang w:eastAsia="ar-SA"/>
              </w:rPr>
              <w:t xml:space="preserve"> </w:t>
            </w:r>
            <w:proofErr w:type="gramStart"/>
            <w:r w:rsidR="006B050F" w:rsidRPr="00021B17">
              <w:rPr>
                <w:bCs/>
                <w:sz w:val="27"/>
                <w:szCs w:val="27"/>
                <w:lang w:eastAsia="ar-SA"/>
              </w:rPr>
              <w:t>Приобретение жилых помеще</w:t>
            </w:r>
            <w:r w:rsidR="00EB7487" w:rsidRPr="00021B17">
              <w:rPr>
                <w:bCs/>
                <w:sz w:val="27"/>
                <w:szCs w:val="27"/>
                <w:lang w:eastAsia="ar-SA"/>
              </w:rPr>
              <w:t xml:space="preserve">ний в многоквартирных домах (в том числе в многоквартирных домах, строительство которых не завершено, включая </w:t>
            </w:r>
            <w:r w:rsidR="006B050F" w:rsidRPr="00021B17">
              <w:rPr>
                <w:bCs/>
                <w:sz w:val="27"/>
                <w:szCs w:val="27"/>
                <w:lang w:eastAsia="ar-SA"/>
              </w:rPr>
              <w:t xml:space="preserve">дома, </w:t>
            </w:r>
            <w:r w:rsidR="006B050F" w:rsidRPr="00021B17">
              <w:rPr>
                <w:bCs/>
                <w:sz w:val="27"/>
                <w:szCs w:val="27"/>
                <w:lang w:eastAsia="ar-SA"/>
              </w:rPr>
              <w:lastRenderedPageBreak/>
              <w:t>строящиеся (создавае</w:t>
            </w:r>
            <w:r w:rsidR="00EB7487" w:rsidRPr="00021B17">
              <w:rPr>
                <w:bCs/>
                <w:sz w:val="27"/>
                <w:szCs w:val="27"/>
                <w:lang w:eastAsia="ar-SA"/>
              </w:rPr>
              <w:t>мые)</w:t>
            </w:r>
            <w:proofErr w:type="gramEnd"/>
          </w:p>
        </w:tc>
        <w:tc>
          <w:tcPr>
            <w:tcW w:w="2693" w:type="dxa"/>
          </w:tcPr>
          <w:p w:rsidR="00EB7487" w:rsidRPr="00021B17" w:rsidRDefault="00EB7487" w:rsidP="00326318">
            <w:pPr>
              <w:suppressAutoHyphens/>
              <w:jc w:val="center"/>
              <w:rPr>
                <w:bCs/>
                <w:sz w:val="27"/>
                <w:szCs w:val="27"/>
                <w:lang w:eastAsia="ar-SA"/>
              </w:rPr>
            </w:pPr>
            <w:r w:rsidRPr="00021B17">
              <w:rPr>
                <w:bCs/>
                <w:sz w:val="27"/>
                <w:szCs w:val="27"/>
                <w:lang w:eastAsia="ar-SA"/>
              </w:rPr>
              <w:lastRenderedPageBreak/>
              <w:t>ежегодно до 01 декабря</w:t>
            </w:r>
          </w:p>
        </w:tc>
        <w:tc>
          <w:tcPr>
            <w:tcW w:w="2694" w:type="dxa"/>
          </w:tcPr>
          <w:p w:rsidR="00EB7487" w:rsidRPr="00021B17" w:rsidRDefault="00EB7487" w:rsidP="00326318">
            <w:pPr>
              <w:suppressAutoHyphens/>
              <w:jc w:val="both"/>
              <w:rPr>
                <w:bCs/>
                <w:sz w:val="27"/>
                <w:szCs w:val="27"/>
                <w:lang w:eastAsia="ar-SA"/>
              </w:rPr>
            </w:pPr>
            <w:proofErr w:type="spellStart"/>
            <w:r w:rsidRPr="00021B17">
              <w:rPr>
                <w:bCs/>
                <w:sz w:val="27"/>
                <w:szCs w:val="27"/>
                <w:lang w:eastAsia="ar-SA"/>
              </w:rPr>
              <w:t>УМИиЗО</w:t>
            </w:r>
            <w:proofErr w:type="spellEnd"/>
            <w:r w:rsidRPr="00021B17">
              <w:rPr>
                <w:bCs/>
                <w:sz w:val="27"/>
                <w:szCs w:val="27"/>
                <w:lang w:eastAsia="ar-SA"/>
              </w:rPr>
              <w:t>, УЭ</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lastRenderedPageBreak/>
              <w:t>22</w:t>
            </w:r>
            <w:r w:rsidR="00EB7487" w:rsidRPr="00021B17">
              <w:rPr>
                <w:bCs/>
                <w:sz w:val="27"/>
                <w:szCs w:val="27"/>
                <w:lang w:eastAsia="ar-SA"/>
              </w:rPr>
              <w:t xml:space="preserve">. Передача приобретенных у </w:t>
            </w:r>
            <w:r w:rsidR="006B050F" w:rsidRPr="00021B17">
              <w:rPr>
                <w:bCs/>
                <w:sz w:val="27"/>
                <w:szCs w:val="27"/>
                <w:lang w:eastAsia="ar-SA"/>
              </w:rPr>
              <w:t>застройщика квартир  в муниципальную собствен</w:t>
            </w:r>
            <w:r w:rsidR="00EB7487" w:rsidRPr="00021B17">
              <w:rPr>
                <w:bCs/>
                <w:sz w:val="27"/>
                <w:szCs w:val="27"/>
                <w:lang w:eastAsia="ar-SA"/>
              </w:rPr>
              <w:t>ность</w:t>
            </w:r>
          </w:p>
        </w:tc>
        <w:tc>
          <w:tcPr>
            <w:tcW w:w="2693" w:type="dxa"/>
          </w:tcPr>
          <w:p w:rsidR="00326318" w:rsidRDefault="00EB7487" w:rsidP="00326318">
            <w:pPr>
              <w:suppressAutoHyphens/>
              <w:jc w:val="center"/>
              <w:rPr>
                <w:bCs/>
                <w:sz w:val="27"/>
                <w:szCs w:val="27"/>
                <w:lang w:eastAsia="ar-SA"/>
              </w:rPr>
            </w:pPr>
            <w:r w:rsidRPr="00021B17">
              <w:rPr>
                <w:bCs/>
                <w:sz w:val="27"/>
                <w:szCs w:val="27"/>
                <w:lang w:eastAsia="ar-SA"/>
              </w:rPr>
              <w:t xml:space="preserve">ежегодно до </w:t>
            </w:r>
          </w:p>
          <w:p w:rsidR="00EB7487" w:rsidRPr="00021B17" w:rsidRDefault="00EB7487" w:rsidP="00326318">
            <w:pPr>
              <w:suppressAutoHyphens/>
              <w:jc w:val="center"/>
              <w:rPr>
                <w:bCs/>
                <w:sz w:val="27"/>
                <w:szCs w:val="27"/>
                <w:lang w:eastAsia="ar-SA"/>
              </w:rPr>
            </w:pPr>
            <w:r w:rsidRPr="00021B17">
              <w:rPr>
                <w:bCs/>
                <w:sz w:val="27"/>
                <w:szCs w:val="27"/>
                <w:lang w:eastAsia="ar-SA"/>
              </w:rPr>
              <w:t>10 декабря</w:t>
            </w:r>
          </w:p>
        </w:tc>
        <w:tc>
          <w:tcPr>
            <w:tcW w:w="2694" w:type="dxa"/>
          </w:tcPr>
          <w:p w:rsidR="00EB7487" w:rsidRPr="00011B22" w:rsidRDefault="00EB7487" w:rsidP="00326318">
            <w:pPr>
              <w:suppressAutoHyphens/>
              <w:jc w:val="both"/>
              <w:rPr>
                <w:bCs/>
                <w:sz w:val="27"/>
                <w:szCs w:val="27"/>
                <w:lang w:eastAsia="ar-SA"/>
              </w:rPr>
            </w:pPr>
            <w:proofErr w:type="spellStart"/>
            <w:r w:rsidRPr="00021B17">
              <w:rPr>
                <w:bCs/>
                <w:sz w:val="27"/>
                <w:szCs w:val="27"/>
                <w:lang w:eastAsia="ar-SA"/>
              </w:rPr>
              <w:t>УМИиЗО</w:t>
            </w:r>
            <w:proofErr w:type="spellEnd"/>
          </w:p>
        </w:tc>
      </w:tr>
      <w:tr w:rsidR="00011B22" w:rsidRPr="006B050F" w:rsidTr="00021B17">
        <w:tc>
          <w:tcPr>
            <w:tcW w:w="4503" w:type="dxa"/>
          </w:tcPr>
          <w:p w:rsidR="00011B22" w:rsidRPr="00021B17" w:rsidRDefault="00011B22" w:rsidP="00A55D0A">
            <w:pPr>
              <w:suppressAutoHyphens/>
              <w:jc w:val="both"/>
              <w:rPr>
                <w:bCs/>
                <w:sz w:val="27"/>
                <w:szCs w:val="27"/>
                <w:lang w:eastAsia="ar-SA"/>
              </w:rPr>
            </w:pPr>
            <w:r w:rsidRPr="00064B1D">
              <w:rPr>
                <w:bCs/>
                <w:sz w:val="27"/>
                <w:szCs w:val="27"/>
                <w:lang w:eastAsia="ar-SA"/>
              </w:rPr>
              <w:t>2</w:t>
            </w:r>
            <w:r w:rsidR="00A55D0A" w:rsidRPr="00064B1D">
              <w:rPr>
                <w:bCs/>
                <w:sz w:val="27"/>
                <w:szCs w:val="27"/>
                <w:lang w:eastAsia="ar-SA"/>
              </w:rPr>
              <w:t>3</w:t>
            </w:r>
            <w:r w:rsidRPr="00064B1D">
              <w:rPr>
                <w:bCs/>
                <w:sz w:val="27"/>
                <w:szCs w:val="27"/>
                <w:lang w:eastAsia="ar-SA"/>
              </w:rPr>
              <w:t xml:space="preserve">. Предоставление взамен </w:t>
            </w:r>
            <w:proofErr w:type="spellStart"/>
            <w:r w:rsidRPr="00064B1D">
              <w:rPr>
                <w:bCs/>
                <w:sz w:val="27"/>
                <w:szCs w:val="27"/>
                <w:lang w:eastAsia="ar-SA"/>
              </w:rPr>
              <w:t>изымаего</w:t>
            </w:r>
            <w:proofErr w:type="spellEnd"/>
            <w:r w:rsidRPr="00064B1D">
              <w:rPr>
                <w:bCs/>
                <w:sz w:val="27"/>
                <w:szCs w:val="27"/>
                <w:lang w:eastAsia="ar-SA"/>
              </w:rPr>
              <w:t xml:space="preserve"> жилого помещения другого жилого помещения с зачетом его стоимости в размер возмещения за жилое помещение</w:t>
            </w:r>
            <w:r w:rsidR="00A55D0A" w:rsidRPr="00064B1D">
              <w:rPr>
                <w:bCs/>
                <w:sz w:val="27"/>
                <w:szCs w:val="27"/>
                <w:lang w:eastAsia="ar-SA"/>
              </w:rPr>
              <w:t>.</w:t>
            </w:r>
          </w:p>
        </w:tc>
        <w:tc>
          <w:tcPr>
            <w:tcW w:w="2693" w:type="dxa"/>
          </w:tcPr>
          <w:p w:rsidR="00011B22" w:rsidRPr="00064B1D" w:rsidRDefault="00011B22" w:rsidP="00011B22">
            <w:pPr>
              <w:suppressAutoHyphens/>
              <w:jc w:val="center"/>
              <w:rPr>
                <w:bCs/>
                <w:sz w:val="27"/>
                <w:szCs w:val="27"/>
                <w:lang w:eastAsia="ar-SA"/>
              </w:rPr>
            </w:pPr>
            <w:r w:rsidRPr="00064B1D">
              <w:rPr>
                <w:bCs/>
                <w:sz w:val="27"/>
                <w:szCs w:val="27"/>
                <w:lang w:eastAsia="ar-SA"/>
              </w:rPr>
              <w:t>10.02.2021</w:t>
            </w:r>
          </w:p>
          <w:p w:rsidR="00011B22" w:rsidRPr="00064B1D" w:rsidRDefault="00011B22" w:rsidP="00011B22">
            <w:pPr>
              <w:suppressAutoHyphens/>
              <w:jc w:val="center"/>
              <w:rPr>
                <w:bCs/>
                <w:sz w:val="27"/>
                <w:szCs w:val="27"/>
                <w:lang w:eastAsia="ar-SA"/>
              </w:rPr>
            </w:pPr>
            <w:r w:rsidRPr="00064B1D">
              <w:rPr>
                <w:bCs/>
                <w:sz w:val="27"/>
                <w:szCs w:val="27"/>
                <w:lang w:eastAsia="ar-SA"/>
              </w:rPr>
              <w:t xml:space="preserve">на весь период реализации </w:t>
            </w:r>
          </w:p>
          <w:p w:rsidR="00011B22" w:rsidRPr="00021B17" w:rsidRDefault="00011B22" w:rsidP="00011B22">
            <w:pPr>
              <w:suppressAutoHyphens/>
              <w:jc w:val="center"/>
              <w:rPr>
                <w:bCs/>
                <w:sz w:val="27"/>
                <w:szCs w:val="27"/>
                <w:lang w:eastAsia="ar-SA"/>
              </w:rPr>
            </w:pPr>
            <w:r w:rsidRPr="00064B1D">
              <w:rPr>
                <w:bCs/>
                <w:sz w:val="27"/>
                <w:szCs w:val="27"/>
                <w:lang w:eastAsia="ar-SA"/>
              </w:rPr>
              <w:t>Программы</w:t>
            </w:r>
          </w:p>
        </w:tc>
        <w:tc>
          <w:tcPr>
            <w:tcW w:w="2694" w:type="dxa"/>
          </w:tcPr>
          <w:p w:rsidR="00011B22" w:rsidRPr="00021B17" w:rsidRDefault="00011B22" w:rsidP="00326318">
            <w:pPr>
              <w:suppressAutoHyphens/>
              <w:jc w:val="both"/>
              <w:rPr>
                <w:bCs/>
                <w:sz w:val="27"/>
                <w:szCs w:val="27"/>
                <w:lang w:eastAsia="ar-SA"/>
              </w:rPr>
            </w:pP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24</w:t>
            </w:r>
            <w:r w:rsidR="006B050F" w:rsidRPr="00021B17">
              <w:rPr>
                <w:bCs/>
                <w:sz w:val="27"/>
                <w:szCs w:val="27"/>
                <w:lang w:eastAsia="ar-SA"/>
              </w:rPr>
              <w:t>. Заключение договоров социально</w:t>
            </w:r>
            <w:r w:rsidR="00EB7487" w:rsidRPr="00021B17">
              <w:rPr>
                <w:bCs/>
                <w:sz w:val="27"/>
                <w:szCs w:val="27"/>
                <w:lang w:eastAsia="ar-SA"/>
              </w:rPr>
              <w:t>го найма и договоров мены с пе</w:t>
            </w:r>
            <w:r w:rsidR="00326318">
              <w:rPr>
                <w:bCs/>
                <w:sz w:val="27"/>
                <w:szCs w:val="27"/>
                <w:lang w:eastAsia="ar-SA"/>
              </w:rPr>
              <w:t>реселяе</w:t>
            </w:r>
            <w:r w:rsidR="006B050F" w:rsidRPr="00021B17">
              <w:rPr>
                <w:bCs/>
                <w:sz w:val="27"/>
                <w:szCs w:val="27"/>
                <w:lang w:eastAsia="ar-SA"/>
              </w:rPr>
              <w:t>мыми в рамках муниципал</w:t>
            </w:r>
            <w:r w:rsidR="00EB7487" w:rsidRPr="00021B17">
              <w:rPr>
                <w:bCs/>
                <w:sz w:val="27"/>
                <w:szCs w:val="27"/>
                <w:lang w:eastAsia="ar-SA"/>
              </w:rPr>
              <w:t>ьной программы жителями</w:t>
            </w:r>
          </w:p>
        </w:tc>
        <w:tc>
          <w:tcPr>
            <w:tcW w:w="2693" w:type="dxa"/>
          </w:tcPr>
          <w:p w:rsidR="00326318" w:rsidRDefault="00EB7487" w:rsidP="00326318">
            <w:pPr>
              <w:suppressAutoHyphens/>
              <w:jc w:val="center"/>
              <w:rPr>
                <w:bCs/>
                <w:sz w:val="27"/>
                <w:szCs w:val="27"/>
                <w:lang w:eastAsia="ar-SA"/>
              </w:rPr>
            </w:pPr>
            <w:r w:rsidRPr="00021B17">
              <w:rPr>
                <w:bCs/>
                <w:sz w:val="27"/>
                <w:szCs w:val="27"/>
                <w:lang w:eastAsia="ar-SA"/>
              </w:rPr>
              <w:t xml:space="preserve">ежегодно до </w:t>
            </w:r>
          </w:p>
          <w:p w:rsidR="00EB7487" w:rsidRPr="00021B17" w:rsidRDefault="00EB7487" w:rsidP="00326318">
            <w:pPr>
              <w:suppressAutoHyphens/>
              <w:jc w:val="center"/>
              <w:rPr>
                <w:bCs/>
                <w:sz w:val="27"/>
                <w:szCs w:val="27"/>
                <w:lang w:eastAsia="ar-SA"/>
              </w:rPr>
            </w:pPr>
            <w:r w:rsidRPr="00021B17">
              <w:rPr>
                <w:bCs/>
                <w:sz w:val="27"/>
                <w:szCs w:val="27"/>
                <w:lang w:eastAsia="ar-SA"/>
              </w:rPr>
              <w:t>25 декабря</w:t>
            </w:r>
          </w:p>
        </w:tc>
        <w:tc>
          <w:tcPr>
            <w:tcW w:w="2694" w:type="dxa"/>
          </w:tcPr>
          <w:p w:rsidR="00EB7487" w:rsidRPr="00021B17" w:rsidRDefault="00EB7487" w:rsidP="00326318">
            <w:pPr>
              <w:suppressAutoHyphens/>
              <w:jc w:val="both"/>
              <w:rPr>
                <w:bCs/>
                <w:sz w:val="27"/>
                <w:szCs w:val="27"/>
                <w:lang w:eastAsia="ar-SA"/>
              </w:rPr>
            </w:pPr>
            <w:proofErr w:type="spellStart"/>
            <w:r w:rsidRPr="00021B17">
              <w:rPr>
                <w:bCs/>
                <w:sz w:val="27"/>
                <w:szCs w:val="27"/>
                <w:lang w:eastAsia="ar-SA"/>
              </w:rPr>
              <w:t>УМИиЗО</w:t>
            </w:r>
            <w:proofErr w:type="spellEnd"/>
            <w:r w:rsidRPr="00021B17">
              <w:rPr>
                <w:bCs/>
                <w:sz w:val="27"/>
                <w:szCs w:val="27"/>
                <w:lang w:eastAsia="ar-SA"/>
              </w:rPr>
              <w:t>, ЮО</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25</w:t>
            </w:r>
            <w:r w:rsidR="006B050F" w:rsidRPr="00021B17">
              <w:rPr>
                <w:bCs/>
                <w:sz w:val="27"/>
                <w:szCs w:val="27"/>
                <w:lang w:eastAsia="ar-SA"/>
              </w:rPr>
              <w:t>. Осуществление мероприя</w:t>
            </w:r>
            <w:r w:rsidR="00326318">
              <w:rPr>
                <w:bCs/>
                <w:sz w:val="27"/>
                <w:szCs w:val="27"/>
                <w:lang w:eastAsia="ar-SA"/>
              </w:rPr>
              <w:t>т</w:t>
            </w:r>
            <w:r w:rsidR="00EB7487" w:rsidRPr="00021B17">
              <w:rPr>
                <w:bCs/>
                <w:sz w:val="27"/>
                <w:szCs w:val="27"/>
                <w:lang w:eastAsia="ar-SA"/>
              </w:rPr>
              <w:t>ий по финансированию сн</w:t>
            </w:r>
            <w:r w:rsidR="00326318">
              <w:rPr>
                <w:bCs/>
                <w:sz w:val="27"/>
                <w:szCs w:val="27"/>
                <w:lang w:eastAsia="ar-SA"/>
              </w:rPr>
              <w:t>оса или реконстру</w:t>
            </w:r>
            <w:r w:rsidR="006B050F" w:rsidRPr="00021B17">
              <w:rPr>
                <w:bCs/>
                <w:sz w:val="27"/>
                <w:szCs w:val="27"/>
                <w:lang w:eastAsia="ar-SA"/>
              </w:rPr>
              <w:t>кции расселенного аварийного жилищно</w:t>
            </w:r>
            <w:r w:rsidR="00EB7487" w:rsidRPr="00021B17">
              <w:rPr>
                <w:bCs/>
                <w:sz w:val="27"/>
                <w:szCs w:val="27"/>
                <w:lang w:eastAsia="ar-SA"/>
              </w:rPr>
              <w:t>го фонда, с</w:t>
            </w:r>
            <w:r w:rsidR="00326318">
              <w:rPr>
                <w:bCs/>
                <w:sz w:val="27"/>
                <w:szCs w:val="27"/>
                <w:lang w:eastAsia="ar-SA"/>
              </w:rPr>
              <w:t xml:space="preserve">нос или реконструкция </w:t>
            </w:r>
            <w:r w:rsidR="006B050F" w:rsidRPr="00021B17">
              <w:rPr>
                <w:bCs/>
                <w:sz w:val="27"/>
                <w:szCs w:val="27"/>
                <w:lang w:eastAsia="ar-SA"/>
              </w:rPr>
              <w:t>расселен</w:t>
            </w:r>
            <w:r w:rsidR="00EB7487" w:rsidRPr="00021B17">
              <w:rPr>
                <w:bCs/>
                <w:sz w:val="27"/>
                <w:szCs w:val="27"/>
                <w:lang w:eastAsia="ar-SA"/>
              </w:rPr>
              <w:t>ных многоквартирных домов</w:t>
            </w:r>
          </w:p>
        </w:tc>
        <w:tc>
          <w:tcPr>
            <w:tcW w:w="2693" w:type="dxa"/>
          </w:tcPr>
          <w:p w:rsidR="00EB7487" w:rsidRPr="00021B17" w:rsidRDefault="00EB7487" w:rsidP="00021B17">
            <w:pPr>
              <w:suppressAutoHyphens/>
              <w:jc w:val="both"/>
              <w:rPr>
                <w:bCs/>
                <w:sz w:val="27"/>
                <w:szCs w:val="27"/>
                <w:lang w:eastAsia="ar-SA"/>
              </w:rPr>
            </w:pPr>
            <w:r w:rsidRPr="00021B17">
              <w:rPr>
                <w:bCs/>
                <w:sz w:val="27"/>
                <w:szCs w:val="27"/>
                <w:lang w:eastAsia="ar-SA"/>
              </w:rPr>
              <w:t>в течение 12 месяцев после расселения жителей</w:t>
            </w:r>
          </w:p>
        </w:tc>
        <w:tc>
          <w:tcPr>
            <w:tcW w:w="2694" w:type="dxa"/>
          </w:tcPr>
          <w:p w:rsidR="00EB7487" w:rsidRPr="00021B17" w:rsidRDefault="00EB7487" w:rsidP="00021B17">
            <w:pPr>
              <w:suppressAutoHyphens/>
              <w:jc w:val="both"/>
              <w:rPr>
                <w:bCs/>
                <w:sz w:val="27"/>
                <w:szCs w:val="27"/>
                <w:lang w:eastAsia="ar-SA"/>
              </w:rPr>
            </w:pPr>
            <w:r w:rsidRPr="00021B17">
              <w:rPr>
                <w:bCs/>
                <w:sz w:val="27"/>
                <w:szCs w:val="27"/>
                <w:lang w:eastAsia="ar-SA"/>
              </w:rPr>
              <w:t>УЭ, УОЖ</w:t>
            </w:r>
          </w:p>
        </w:tc>
      </w:tr>
      <w:tr w:rsidR="00EB7487" w:rsidRPr="006B050F" w:rsidTr="00021B17">
        <w:tc>
          <w:tcPr>
            <w:tcW w:w="4503" w:type="dxa"/>
          </w:tcPr>
          <w:p w:rsidR="00EB7487" w:rsidRPr="00021B17" w:rsidRDefault="00A55D0A" w:rsidP="00021B17">
            <w:pPr>
              <w:suppressAutoHyphens/>
              <w:jc w:val="both"/>
              <w:rPr>
                <w:bCs/>
                <w:sz w:val="27"/>
                <w:szCs w:val="27"/>
                <w:lang w:eastAsia="ar-SA"/>
              </w:rPr>
            </w:pPr>
            <w:r>
              <w:rPr>
                <w:bCs/>
                <w:sz w:val="27"/>
                <w:szCs w:val="27"/>
                <w:lang w:eastAsia="ar-SA"/>
              </w:rPr>
              <w:t>26</w:t>
            </w:r>
            <w:r w:rsidR="006B050F" w:rsidRPr="00021B17">
              <w:rPr>
                <w:bCs/>
                <w:sz w:val="27"/>
                <w:szCs w:val="27"/>
                <w:lang w:eastAsia="ar-SA"/>
              </w:rPr>
              <w:t>. Формирование и предоставление в установ</w:t>
            </w:r>
            <w:r w:rsidR="00EB7487" w:rsidRPr="00021B17">
              <w:rPr>
                <w:bCs/>
                <w:sz w:val="27"/>
                <w:szCs w:val="27"/>
                <w:lang w:eastAsia="ar-SA"/>
              </w:rPr>
              <w:t>ленном порядк</w:t>
            </w:r>
            <w:r w:rsidR="006B050F" w:rsidRPr="00021B17">
              <w:rPr>
                <w:bCs/>
                <w:sz w:val="27"/>
                <w:szCs w:val="27"/>
                <w:lang w:eastAsia="ar-SA"/>
              </w:rPr>
              <w:t>е земельных участков, высвободи</w:t>
            </w:r>
            <w:r w:rsidR="00EB7487" w:rsidRPr="00021B17">
              <w:rPr>
                <w:bCs/>
                <w:sz w:val="27"/>
                <w:szCs w:val="27"/>
                <w:lang w:eastAsia="ar-SA"/>
              </w:rPr>
              <w:t>вшихся после сноса аварийных домов,</w:t>
            </w:r>
            <w:r w:rsidR="006B050F" w:rsidRPr="00021B17">
              <w:rPr>
                <w:bCs/>
                <w:sz w:val="27"/>
                <w:szCs w:val="27"/>
                <w:lang w:eastAsia="ar-SA"/>
              </w:rPr>
              <w:t xml:space="preserve"> для </w:t>
            </w:r>
            <w:proofErr w:type="gramStart"/>
            <w:r w:rsidR="006B050F" w:rsidRPr="00021B17">
              <w:rPr>
                <w:bCs/>
                <w:sz w:val="27"/>
                <w:szCs w:val="27"/>
                <w:lang w:eastAsia="ar-SA"/>
              </w:rPr>
              <w:t>много-кварт</w:t>
            </w:r>
            <w:r w:rsidR="00326318">
              <w:rPr>
                <w:bCs/>
                <w:sz w:val="27"/>
                <w:szCs w:val="27"/>
                <w:lang w:eastAsia="ar-SA"/>
              </w:rPr>
              <w:t>ирно</w:t>
            </w:r>
            <w:r w:rsidR="006B050F" w:rsidRPr="00021B17">
              <w:rPr>
                <w:bCs/>
                <w:sz w:val="27"/>
                <w:szCs w:val="27"/>
                <w:lang w:eastAsia="ar-SA"/>
              </w:rPr>
              <w:t>го</w:t>
            </w:r>
            <w:proofErr w:type="gramEnd"/>
            <w:r w:rsidR="006B050F" w:rsidRPr="00021B17">
              <w:rPr>
                <w:bCs/>
                <w:sz w:val="27"/>
                <w:szCs w:val="27"/>
                <w:lang w:eastAsia="ar-SA"/>
              </w:rPr>
              <w:t xml:space="preserve"> жилищно</w:t>
            </w:r>
            <w:r w:rsidR="00EB7487" w:rsidRPr="00021B17">
              <w:rPr>
                <w:bCs/>
                <w:sz w:val="27"/>
                <w:szCs w:val="27"/>
                <w:lang w:eastAsia="ar-SA"/>
              </w:rPr>
              <w:t>го строительства</w:t>
            </w:r>
          </w:p>
        </w:tc>
        <w:tc>
          <w:tcPr>
            <w:tcW w:w="2693" w:type="dxa"/>
          </w:tcPr>
          <w:p w:rsidR="00EB7487" w:rsidRPr="00021B17" w:rsidRDefault="00EB7487" w:rsidP="00021B17">
            <w:pPr>
              <w:suppressAutoHyphens/>
              <w:jc w:val="both"/>
              <w:rPr>
                <w:bCs/>
                <w:sz w:val="27"/>
                <w:szCs w:val="27"/>
                <w:lang w:eastAsia="ar-SA"/>
              </w:rPr>
            </w:pPr>
            <w:r w:rsidRPr="00021B17">
              <w:rPr>
                <w:bCs/>
                <w:sz w:val="27"/>
                <w:szCs w:val="27"/>
                <w:lang w:eastAsia="ar-SA"/>
              </w:rPr>
              <w:t>в течение 12 месяцев после расселения жителей</w:t>
            </w:r>
          </w:p>
        </w:tc>
        <w:tc>
          <w:tcPr>
            <w:tcW w:w="2694" w:type="dxa"/>
          </w:tcPr>
          <w:p w:rsidR="00EB7487" w:rsidRPr="00021B17" w:rsidRDefault="00EB7487" w:rsidP="00326318">
            <w:pPr>
              <w:suppressAutoHyphens/>
              <w:jc w:val="both"/>
              <w:rPr>
                <w:bCs/>
                <w:sz w:val="27"/>
                <w:szCs w:val="27"/>
                <w:lang w:val="en-US" w:eastAsia="ar-SA"/>
              </w:rPr>
            </w:pPr>
            <w:proofErr w:type="spellStart"/>
            <w:r w:rsidRPr="00021B17">
              <w:rPr>
                <w:bCs/>
                <w:sz w:val="27"/>
                <w:szCs w:val="27"/>
                <w:lang w:eastAsia="ar-SA"/>
              </w:rPr>
              <w:t>УМИиЗО</w:t>
            </w:r>
            <w:proofErr w:type="spellEnd"/>
          </w:p>
        </w:tc>
      </w:tr>
    </w:tbl>
    <w:p w:rsidR="00C6644A" w:rsidRPr="006B050F" w:rsidRDefault="00C6644A" w:rsidP="00C6644A"/>
    <w:p w:rsidR="00FB0148" w:rsidRDefault="00FB0148" w:rsidP="00C6644A"/>
    <w:p w:rsidR="00FB0148" w:rsidRPr="00AE047E" w:rsidRDefault="00FB0148" w:rsidP="008D7656">
      <w:pPr>
        <w:jc w:val="both"/>
        <w:rPr>
          <w:sz w:val="27"/>
          <w:szCs w:val="27"/>
        </w:rPr>
      </w:pPr>
      <w:r w:rsidRPr="00AE047E">
        <w:rPr>
          <w:sz w:val="27"/>
          <w:szCs w:val="27"/>
        </w:rPr>
        <w:t>Список используемых сокращений</w:t>
      </w:r>
      <w:r w:rsidR="00373EB5">
        <w:rPr>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АГПУ – Администрация городского поселения Углич</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xml:space="preserve">- </w:t>
      </w:r>
      <w:proofErr w:type="spellStart"/>
      <w:r w:rsidRPr="00AE047E">
        <w:rPr>
          <w:rFonts w:ascii="Times New Roman" w:hAnsi="Times New Roman" w:cs="Times New Roman"/>
          <w:b w:val="0"/>
          <w:sz w:val="27"/>
          <w:szCs w:val="27"/>
        </w:rPr>
        <w:t>У</w:t>
      </w:r>
      <w:r w:rsidR="007C4477" w:rsidRPr="00AE047E">
        <w:rPr>
          <w:rFonts w:ascii="Times New Roman" w:hAnsi="Times New Roman" w:cs="Times New Roman"/>
          <w:b w:val="0"/>
          <w:sz w:val="27"/>
          <w:szCs w:val="27"/>
        </w:rPr>
        <w:t>МИиЗО</w:t>
      </w:r>
      <w:proofErr w:type="spellEnd"/>
      <w:r w:rsidR="007C4477" w:rsidRPr="00AE047E">
        <w:rPr>
          <w:rFonts w:ascii="Times New Roman" w:hAnsi="Times New Roman" w:cs="Times New Roman"/>
          <w:b w:val="0"/>
          <w:sz w:val="27"/>
          <w:szCs w:val="27"/>
        </w:rPr>
        <w:t xml:space="preserve"> – у</w:t>
      </w:r>
      <w:r w:rsidRPr="00AE047E">
        <w:rPr>
          <w:rFonts w:ascii="Times New Roman" w:hAnsi="Times New Roman" w:cs="Times New Roman"/>
          <w:b w:val="0"/>
          <w:sz w:val="27"/>
          <w:szCs w:val="27"/>
        </w:rPr>
        <w:t>правление муниципального имущества и земельных отношений Администрации городского поселения Углич</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АКУ</w:t>
      </w:r>
      <w:r w:rsidR="00373EB5">
        <w:rPr>
          <w:rFonts w:ascii="Times New Roman" w:hAnsi="Times New Roman" w:cs="Times New Roman"/>
          <w:b w:val="0"/>
          <w:sz w:val="27"/>
          <w:szCs w:val="27"/>
        </w:rPr>
        <w:t xml:space="preserve"> – а</w:t>
      </w:r>
      <w:r w:rsidRPr="00AE047E">
        <w:rPr>
          <w:rFonts w:ascii="Times New Roman" w:hAnsi="Times New Roman" w:cs="Times New Roman"/>
          <w:b w:val="0"/>
          <w:sz w:val="27"/>
          <w:szCs w:val="27"/>
        </w:rPr>
        <w:t>дминистративно-контрольное управление Администрации городского поселения Углич</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xml:space="preserve">- УФ – </w:t>
      </w:r>
      <w:r w:rsidR="007C4477" w:rsidRPr="00AE047E">
        <w:rPr>
          <w:rFonts w:ascii="Times New Roman" w:hAnsi="Times New Roman" w:cs="Times New Roman"/>
          <w:b w:val="0"/>
          <w:sz w:val="27"/>
          <w:szCs w:val="27"/>
        </w:rPr>
        <w:t xml:space="preserve">МУ </w:t>
      </w:r>
      <w:r w:rsidRPr="00AE047E">
        <w:rPr>
          <w:rFonts w:ascii="Times New Roman" w:hAnsi="Times New Roman" w:cs="Times New Roman"/>
          <w:b w:val="0"/>
          <w:sz w:val="27"/>
          <w:szCs w:val="27"/>
        </w:rPr>
        <w:t>Управление финансов Администрации городского поселения Углич</w:t>
      </w:r>
      <w:r w:rsidR="00373EB5">
        <w:rPr>
          <w:rFonts w:ascii="Times New Roman" w:hAnsi="Times New Roman" w:cs="Times New Roman"/>
          <w:b w:val="0"/>
          <w:sz w:val="27"/>
          <w:szCs w:val="27"/>
        </w:rPr>
        <w:t>;</w:t>
      </w:r>
    </w:p>
    <w:p w:rsidR="00FB0148" w:rsidRPr="00AE047E" w:rsidRDefault="007C4477"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ЮО – ю</w:t>
      </w:r>
      <w:r w:rsidR="00FB0148" w:rsidRPr="00AE047E">
        <w:rPr>
          <w:rFonts w:ascii="Times New Roman" w:hAnsi="Times New Roman" w:cs="Times New Roman"/>
          <w:b w:val="0"/>
          <w:sz w:val="27"/>
          <w:szCs w:val="27"/>
        </w:rPr>
        <w:t>ридический отдел Администрации городского поселения Углич</w:t>
      </w:r>
      <w:r w:rsidR="00373EB5">
        <w:rPr>
          <w:rFonts w:ascii="Times New Roman" w:hAnsi="Times New Roman" w:cs="Times New Roman"/>
          <w:b w:val="0"/>
          <w:sz w:val="27"/>
          <w:szCs w:val="27"/>
        </w:rPr>
        <w:t>;</w:t>
      </w:r>
    </w:p>
    <w:p w:rsidR="00AE047E" w:rsidRPr="00AE047E" w:rsidRDefault="00AE047E"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ОБУ – отдел бухгалтерского учета Администрации городского поселения Углич</w:t>
      </w:r>
      <w:r w:rsidR="00373EB5">
        <w:rPr>
          <w:rFonts w:ascii="Times New Roman" w:hAnsi="Times New Roman" w:cs="Times New Roman"/>
          <w:b w:val="0"/>
          <w:sz w:val="27"/>
          <w:szCs w:val="27"/>
        </w:rPr>
        <w:t>;</w:t>
      </w:r>
    </w:p>
    <w:p w:rsidR="0034789B" w:rsidRPr="00AE047E" w:rsidRDefault="0034789B"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КРП – комиссия по реализации Программы «Обеспечение устойчивого сокращения непригодного для проживания жилищного фонда города Углича на 2019-2025 годы»</w:t>
      </w:r>
      <w:r w:rsidR="00373EB5">
        <w:rPr>
          <w:rFonts w:ascii="Times New Roman" w:hAnsi="Times New Roman" w:cs="Times New Roman"/>
          <w:b w:val="0"/>
          <w:sz w:val="27"/>
          <w:szCs w:val="27"/>
        </w:rPr>
        <w:t>;</w:t>
      </w:r>
    </w:p>
    <w:p w:rsidR="0034789B" w:rsidRPr="00AE047E" w:rsidRDefault="0034789B"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lastRenderedPageBreak/>
        <w:t>- МУ ЦКО – муниципальное учреждение «Центр к</w:t>
      </w:r>
      <w:r w:rsidR="008D7656" w:rsidRPr="00AE047E">
        <w:rPr>
          <w:rFonts w:ascii="Times New Roman" w:hAnsi="Times New Roman" w:cs="Times New Roman"/>
          <w:b w:val="0"/>
          <w:sz w:val="27"/>
          <w:szCs w:val="27"/>
        </w:rPr>
        <w:t>омплексного обслуживания» городского поселения Углич</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МК –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73EB5">
        <w:rPr>
          <w:rFonts w:ascii="Times New Roman" w:hAnsi="Times New Roman" w:cs="Times New Roman"/>
          <w:b w:val="0"/>
          <w:sz w:val="27"/>
          <w:szCs w:val="27"/>
        </w:rPr>
        <w:t>;</w:t>
      </w:r>
      <w:r w:rsidRPr="00AE047E">
        <w:rPr>
          <w:rFonts w:ascii="Times New Roman" w:hAnsi="Times New Roman" w:cs="Times New Roman"/>
          <w:b w:val="0"/>
          <w:sz w:val="27"/>
          <w:szCs w:val="27"/>
        </w:rPr>
        <w:t xml:space="preserve"> </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xml:space="preserve">- Фонд – </w:t>
      </w:r>
      <w:r w:rsidRPr="00AE047E">
        <w:rPr>
          <w:rFonts w:ascii="Times New Roman" w:hAnsi="Times New Roman"/>
          <w:b w:val="0"/>
          <w:sz w:val="27"/>
          <w:szCs w:val="27"/>
        </w:rPr>
        <w:t>государственная корпорация – Фонд содействия реформированию жилищно-коммунального хозяйства</w:t>
      </w:r>
      <w:r w:rsidR="00373EB5">
        <w:rPr>
          <w:rFonts w:ascii="Times New Roman" w:hAnsi="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ОБ – средства областного бюджета</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МБ – средства местного бюджета</w:t>
      </w:r>
      <w:r w:rsidR="00373EB5">
        <w:rPr>
          <w:rFonts w:ascii="Times New Roman" w:hAnsi="Times New Roman" w:cs="Times New Roman"/>
          <w:b w:val="0"/>
          <w:sz w:val="27"/>
          <w:szCs w:val="27"/>
        </w:rPr>
        <w:t>;</w:t>
      </w:r>
    </w:p>
    <w:p w:rsidR="00FB0148" w:rsidRPr="00AE047E" w:rsidRDefault="00FB0148" w:rsidP="008D7656">
      <w:pPr>
        <w:pStyle w:val="af3"/>
        <w:widowControl/>
        <w:jc w:val="both"/>
        <w:rPr>
          <w:rFonts w:ascii="Times New Roman" w:hAnsi="Times New Roman" w:cs="Times New Roman"/>
          <w:b w:val="0"/>
          <w:sz w:val="27"/>
          <w:szCs w:val="27"/>
        </w:rPr>
      </w:pPr>
      <w:r w:rsidRPr="00AE047E">
        <w:rPr>
          <w:rFonts w:ascii="Times New Roman" w:hAnsi="Times New Roman" w:cs="Times New Roman"/>
          <w:b w:val="0"/>
          <w:sz w:val="27"/>
          <w:szCs w:val="27"/>
        </w:rPr>
        <w:t>- ВИ – внебюджетные источники</w:t>
      </w:r>
      <w:r w:rsidR="00373EB5">
        <w:rPr>
          <w:rFonts w:ascii="Times New Roman" w:hAnsi="Times New Roman" w:cs="Times New Roman"/>
          <w:b w:val="0"/>
          <w:sz w:val="27"/>
          <w:szCs w:val="27"/>
        </w:rPr>
        <w:t>;</w:t>
      </w:r>
    </w:p>
    <w:p w:rsidR="00FB0148" w:rsidRPr="00AE047E" w:rsidRDefault="00FB0148" w:rsidP="008D7656">
      <w:pPr>
        <w:pStyle w:val="af4"/>
        <w:spacing w:after="0" w:line="240" w:lineRule="auto"/>
        <w:jc w:val="both"/>
        <w:rPr>
          <w:rFonts w:ascii="Times New Roman" w:hAnsi="Times New Roman"/>
          <w:sz w:val="27"/>
          <w:szCs w:val="27"/>
          <w:lang w:val="ru-RU"/>
        </w:rPr>
      </w:pPr>
      <w:r w:rsidRPr="00AE047E">
        <w:rPr>
          <w:rFonts w:ascii="Times New Roman" w:hAnsi="Times New Roman"/>
          <w:sz w:val="27"/>
          <w:szCs w:val="27"/>
          <w:lang w:val="ru-RU"/>
        </w:rPr>
        <w:t>- ДИФ - дополнительные источники финансирования на  приобретение жилых помещений, площадь которых больше площади занимаемых помещений</w:t>
      </w:r>
      <w:r w:rsidR="00373EB5">
        <w:rPr>
          <w:rFonts w:ascii="Times New Roman" w:hAnsi="Times New Roman"/>
          <w:sz w:val="27"/>
          <w:szCs w:val="27"/>
          <w:lang w:val="ru-RU"/>
        </w:rPr>
        <w:t>;</w:t>
      </w:r>
      <w:r w:rsidRPr="00AE047E">
        <w:rPr>
          <w:rFonts w:ascii="Times New Roman" w:hAnsi="Times New Roman"/>
          <w:sz w:val="27"/>
          <w:szCs w:val="27"/>
          <w:lang w:val="ru-RU"/>
        </w:rPr>
        <w:t xml:space="preserve">  </w:t>
      </w:r>
    </w:p>
    <w:p w:rsidR="00804C23" w:rsidRPr="00AE047E" w:rsidRDefault="00FB0148" w:rsidP="008D7656">
      <w:pPr>
        <w:pStyle w:val="af4"/>
        <w:spacing w:after="0" w:line="240" w:lineRule="auto"/>
        <w:jc w:val="both"/>
        <w:rPr>
          <w:sz w:val="27"/>
          <w:szCs w:val="27"/>
          <w:lang w:val="ru-RU"/>
        </w:rPr>
      </w:pPr>
      <w:r w:rsidRPr="00AE047E">
        <w:rPr>
          <w:rFonts w:ascii="Times New Roman" w:hAnsi="Times New Roman"/>
          <w:sz w:val="27"/>
          <w:szCs w:val="27"/>
          <w:lang w:val="ru-RU"/>
        </w:rPr>
        <w:t>- МКД – многоквартирные дома</w:t>
      </w:r>
      <w:r w:rsidR="00373EB5">
        <w:rPr>
          <w:rFonts w:ascii="Times New Roman" w:hAnsi="Times New Roman"/>
          <w:sz w:val="27"/>
          <w:szCs w:val="27"/>
          <w:lang w:val="ru-RU"/>
        </w:rPr>
        <w:t>.</w:t>
      </w:r>
    </w:p>
    <w:p w:rsidR="00804C23" w:rsidRDefault="00804C23" w:rsidP="00C6644A">
      <w:pPr>
        <w:sectPr w:rsidR="00804C23" w:rsidSect="00967EA5">
          <w:headerReference w:type="default" r:id="rId40"/>
          <w:headerReference w:type="first" r:id="rId41"/>
          <w:pgSz w:w="11906" w:h="16838"/>
          <w:pgMar w:top="1134" w:right="851" w:bottom="1134" w:left="1701" w:header="709" w:footer="709" w:gutter="0"/>
          <w:pgNumType w:start="1"/>
          <w:cols w:space="708"/>
          <w:titlePg/>
          <w:docGrid w:linePitch="360"/>
        </w:sectPr>
      </w:pPr>
    </w:p>
    <w:p w:rsidR="00A55D0A" w:rsidRPr="00AB726B" w:rsidRDefault="00A55D0A" w:rsidP="00574472">
      <w:pPr>
        <w:ind w:left="8789" w:right="-31"/>
        <w:outlineLvl w:val="0"/>
        <w:rPr>
          <w:bCs/>
          <w:sz w:val="28"/>
          <w:szCs w:val="28"/>
        </w:rPr>
      </w:pPr>
      <w:r w:rsidRPr="00AB726B">
        <w:rPr>
          <w:bCs/>
          <w:sz w:val="28"/>
          <w:szCs w:val="28"/>
        </w:rPr>
        <w:lastRenderedPageBreak/>
        <w:t>Приложение 1</w:t>
      </w:r>
    </w:p>
    <w:p w:rsidR="007E543C" w:rsidRPr="007E543C" w:rsidRDefault="00AB726B" w:rsidP="007E543C">
      <w:pPr>
        <w:ind w:left="8789" w:right="-31"/>
        <w:outlineLvl w:val="0"/>
        <w:rPr>
          <w:bCs/>
          <w:sz w:val="28"/>
          <w:szCs w:val="28"/>
        </w:rPr>
      </w:pPr>
      <w:r w:rsidRPr="00AB726B">
        <w:rPr>
          <w:bCs/>
          <w:sz w:val="28"/>
          <w:szCs w:val="28"/>
        </w:rPr>
        <w:t xml:space="preserve">к </w:t>
      </w:r>
      <w:r>
        <w:rPr>
          <w:bCs/>
          <w:sz w:val="28"/>
          <w:szCs w:val="28"/>
        </w:rPr>
        <w:t>программе</w:t>
      </w:r>
      <w:r w:rsidRPr="00AB726B">
        <w:rPr>
          <w:bCs/>
          <w:sz w:val="28"/>
          <w:szCs w:val="28"/>
        </w:rPr>
        <w:t>, утвержденной постановлением Администрации городского поселения Углич</w:t>
      </w:r>
      <w:r w:rsidR="00574472">
        <w:rPr>
          <w:bCs/>
          <w:sz w:val="28"/>
          <w:szCs w:val="28"/>
        </w:rPr>
        <w:t xml:space="preserve"> </w:t>
      </w:r>
      <w:r>
        <w:rPr>
          <w:bCs/>
          <w:sz w:val="28"/>
          <w:szCs w:val="28"/>
        </w:rPr>
        <w:t>от 29.03.2019 № 114 (в редакции постановл</w:t>
      </w:r>
      <w:r>
        <w:rPr>
          <w:bCs/>
          <w:sz w:val="28"/>
          <w:szCs w:val="28"/>
        </w:rPr>
        <w:t>е</w:t>
      </w:r>
      <w:r>
        <w:rPr>
          <w:bCs/>
          <w:sz w:val="28"/>
          <w:szCs w:val="28"/>
        </w:rPr>
        <w:t>ни</w:t>
      </w:r>
      <w:r w:rsidR="00574472">
        <w:rPr>
          <w:bCs/>
          <w:sz w:val="28"/>
          <w:szCs w:val="28"/>
        </w:rPr>
        <w:t>я</w:t>
      </w:r>
      <w:r>
        <w:rPr>
          <w:bCs/>
          <w:sz w:val="28"/>
          <w:szCs w:val="28"/>
        </w:rPr>
        <w:t xml:space="preserve"> Администрации городского поселения Углич</w:t>
      </w:r>
      <w:r w:rsidR="00574472">
        <w:rPr>
          <w:bCs/>
          <w:sz w:val="28"/>
          <w:szCs w:val="28"/>
        </w:rPr>
        <w:t xml:space="preserve"> </w:t>
      </w:r>
      <w:r w:rsidRPr="00136CDC">
        <w:rPr>
          <w:bCs/>
          <w:sz w:val="28"/>
          <w:szCs w:val="28"/>
        </w:rPr>
        <w:t xml:space="preserve">от </w:t>
      </w:r>
      <w:r w:rsidR="007E543C" w:rsidRPr="007E543C">
        <w:rPr>
          <w:bCs/>
          <w:sz w:val="28"/>
          <w:szCs w:val="28"/>
        </w:rPr>
        <w:t>10.02.2021 № 43)</w:t>
      </w:r>
    </w:p>
    <w:p w:rsidR="00AB726B" w:rsidRPr="00136CDC" w:rsidRDefault="00AB726B" w:rsidP="00574472">
      <w:pPr>
        <w:ind w:left="8789" w:right="-31"/>
        <w:outlineLvl w:val="0"/>
        <w:rPr>
          <w:bCs/>
          <w:sz w:val="28"/>
          <w:szCs w:val="28"/>
        </w:rPr>
      </w:pPr>
    </w:p>
    <w:p w:rsidR="00AB726B" w:rsidRDefault="00AB726B" w:rsidP="00A55D0A">
      <w:pPr>
        <w:ind w:left="8505" w:right="-31"/>
        <w:outlineLvl w:val="0"/>
        <w:rPr>
          <w:bCs/>
          <w:sz w:val="28"/>
          <w:szCs w:val="28"/>
        </w:rPr>
      </w:pPr>
    </w:p>
    <w:p w:rsidR="00A55D0A" w:rsidRDefault="00A55D0A" w:rsidP="00A55D0A">
      <w:pPr>
        <w:jc w:val="center"/>
        <w:rPr>
          <w:b/>
          <w:bCs/>
          <w:color w:val="000000"/>
          <w:sz w:val="28"/>
          <w:szCs w:val="28"/>
        </w:rPr>
      </w:pPr>
      <w:r w:rsidRPr="00040336">
        <w:rPr>
          <w:b/>
          <w:bCs/>
          <w:color w:val="000000"/>
          <w:sz w:val="28"/>
          <w:szCs w:val="28"/>
        </w:rPr>
        <w:t>Перечень многоквартирных домов, признанных аварийными до 1 января 2017 года</w:t>
      </w:r>
    </w:p>
    <w:p w:rsidR="00A55D0A" w:rsidRDefault="00A55D0A" w:rsidP="00A55D0A">
      <w:pPr>
        <w:jc w:val="center"/>
        <w:rPr>
          <w:b/>
          <w:bCs/>
          <w:color w:val="000000"/>
          <w:sz w:val="28"/>
          <w:szCs w:val="28"/>
        </w:rPr>
      </w:pPr>
    </w:p>
    <w:tbl>
      <w:tblPr>
        <w:tblStyle w:val="af2"/>
        <w:tblW w:w="14034" w:type="dxa"/>
        <w:tblInd w:w="108" w:type="dxa"/>
        <w:tblLayout w:type="fixed"/>
        <w:tblLook w:val="04A0" w:firstRow="1" w:lastRow="0" w:firstColumn="1" w:lastColumn="0" w:noHBand="0" w:noVBand="1"/>
      </w:tblPr>
      <w:tblGrid>
        <w:gridCol w:w="567"/>
        <w:gridCol w:w="4536"/>
        <w:gridCol w:w="1151"/>
        <w:gridCol w:w="1684"/>
        <w:gridCol w:w="3544"/>
        <w:gridCol w:w="849"/>
        <w:gridCol w:w="1703"/>
      </w:tblGrid>
      <w:tr w:rsidR="00A55D0A" w:rsidRPr="00574472" w:rsidTr="00A55D0A">
        <w:trPr>
          <w:trHeight w:val="340"/>
          <w:tblHeader/>
        </w:trPr>
        <w:tc>
          <w:tcPr>
            <w:tcW w:w="567" w:type="dxa"/>
          </w:tcPr>
          <w:p w:rsidR="00A55D0A" w:rsidRPr="00574472" w:rsidRDefault="00A55D0A" w:rsidP="00A55D0A">
            <w:pPr>
              <w:ind w:left="-113" w:right="-113"/>
              <w:jc w:val="center"/>
              <w:rPr>
                <w:b/>
                <w:color w:val="000000"/>
                <w:sz w:val="24"/>
                <w:szCs w:val="24"/>
              </w:rPr>
            </w:pPr>
            <w:r w:rsidRPr="00574472">
              <w:rPr>
                <w:b/>
                <w:color w:val="000000"/>
                <w:sz w:val="24"/>
                <w:szCs w:val="24"/>
              </w:rPr>
              <w:t>№</w:t>
            </w:r>
            <w:r w:rsidRPr="00574472">
              <w:rPr>
                <w:b/>
                <w:color w:val="000000"/>
                <w:sz w:val="24"/>
                <w:szCs w:val="24"/>
              </w:rPr>
              <w:br/>
            </w:r>
            <w:proofErr w:type="gramStart"/>
            <w:r w:rsidRPr="00574472">
              <w:rPr>
                <w:b/>
                <w:color w:val="000000"/>
                <w:sz w:val="24"/>
                <w:szCs w:val="24"/>
              </w:rPr>
              <w:t>п</w:t>
            </w:r>
            <w:proofErr w:type="gramEnd"/>
            <w:r w:rsidRPr="00574472">
              <w:rPr>
                <w:b/>
                <w:color w:val="000000"/>
                <w:sz w:val="24"/>
                <w:szCs w:val="24"/>
              </w:rPr>
              <w:t>/п</w:t>
            </w:r>
          </w:p>
        </w:tc>
        <w:tc>
          <w:tcPr>
            <w:tcW w:w="4536" w:type="dxa"/>
          </w:tcPr>
          <w:p w:rsidR="00A55D0A" w:rsidRPr="00574472" w:rsidRDefault="00A55D0A" w:rsidP="00A55D0A">
            <w:pPr>
              <w:ind w:left="-57" w:right="-57"/>
              <w:jc w:val="center"/>
              <w:rPr>
                <w:b/>
                <w:color w:val="000000"/>
                <w:sz w:val="24"/>
                <w:szCs w:val="24"/>
              </w:rPr>
            </w:pPr>
            <w:r w:rsidRPr="00574472">
              <w:rPr>
                <w:b/>
                <w:color w:val="000000"/>
                <w:sz w:val="24"/>
                <w:szCs w:val="24"/>
              </w:rPr>
              <w:t>Адрес многоквартирного дома</w:t>
            </w:r>
          </w:p>
        </w:tc>
        <w:tc>
          <w:tcPr>
            <w:tcW w:w="1151" w:type="dxa"/>
            <w:noWrap/>
          </w:tcPr>
          <w:p w:rsidR="00A55D0A" w:rsidRPr="00574472" w:rsidRDefault="00A55D0A" w:rsidP="00A55D0A">
            <w:pPr>
              <w:ind w:left="-113" w:right="-113"/>
              <w:jc w:val="center"/>
              <w:rPr>
                <w:b/>
                <w:color w:val="000000"/>
                <w:sz w:val="24"/>
                <w:szCs w:val="24"/>
              </w:rPr>
            </w:pPr>
            <w:r w:rsidRPr="00574472">
              <w:rPr>
                <w:b/>
                <w:color w:val="000000"/>
                <w:sz w:val="24"/>
                <w:szCs w:val="24"/>
              </w:rPr>
              <w:t>Год ввода дома в эксплу</w:t>
            </w:r>
            <w:r w:rsidRPr="00574472">
              <w:rPr>
                <w:b/>
                <w:color w:val="000000"/>
                <w:sz w:val="24"/>
                <w:szCs w:val="24"/>
              </w:rPr>
              <w:t>а</w:t>
            </w:r>
            <w:r w:rsidRPr="00574472">
              <w:rPr>
                <w:b/>
                <w:color w:val="000000"/>
                <w:sz w:val="24"/>
                <w:szCs w:val="24"/>
              </w:rPr>
              <w:t>тацию</w:t>
            </w:r>
          </w:p>
        </w:tc>
        <w:tc>
          <w:tcPr>
            <w:tcW w:w="1684" w:type="dxa"/>
            <w:noWrap/>
          </w:tcPr>
          <w:p w:rsidR="00A55D0A" w:rsidRPr="00574472" w:rsidRDefault="00A55D0A" w:rsidP="00A55D0A">
            <w:pPr>
              <w:ind w:left="-113" w:right="-113"/>
              <w:jc w:val="center"/>
              <w:rPr>
                <w:b/>
                <w:color w:val="000000"/>
                <w:sz w:val="24"/>
                <w:szCs w:val="24"/>
              </w:rPr>
            </w:pPr>
            <w:r w:rsidRPr="00574472">
              <w:rPr>
                <w:b/>
                <w:color w:val="000000"/>
                <w:sz w:val="24"/>
                <w:szCs w:val="24"/>
              </w:rPr>
              <w:t>Дата призн</w:t>
            </w:r>
            <w:r w:rsidRPr="00574472">
              <w:rPr>
                <w:b/>
                <w:color w:val="000000"/>
                <w:sz w:val="24"/>
                <w:szCs w:val="24"/>
              </w:rPr>
              <w:t>а</w:t>
            </w:r>
            <w:r w:rsidRPr="00574472">
              <w:rPr>
                <w:b/>
                <w:color w:val="000000"/>
                <w:sz w:val="24"/>
                <w:szCs w:val="24"/>
              </w:rPr>
              <w:t xml:space="preserve">ния </w:t>
            </w:r>
          </w:p>
          <w:p w:rsidR="00A55D0A" w:rsidRPr="00574472" w:rsidRDefault="00A55D0A" w:rsidP="00A55D0A">
            <w:pPr>
              <w:ind w:left="-113" w:right="-113"/>
              <w:jc w:val="center"/>
              <w:rPr>
                <w:b/>
                <w:color w:val="000000"/>
                <w:sz w:val="24"/>
                <w:szCs w:val="24"/>
              </w:rPr>
            </w:pPr>
            <w:r w:rsidRPr="00574472">
              <w:rPr>
                <w:b/>
                <w:color w:val="000000"/>
                <w:sz w:val="24"/>
                <w:szCs w:val="24"/>
              </w:rPr>
              <w:t>многоква</w:t>
            </w:r>
            <w:r w:rsidRPr="00574472">
              <w:rPr>
                <w:b/>
                <w:color w:val="000000"/>
                <w:sz w:val="24"/>
                <w:szCs w:val="24"/>
              </w:rPr>
              <w:t>р</w:t>
            </w:r>
            <w:r w:rsidRPr="00574472">
              <w:rPr>
                <w:b/>
                <w:color w:val="000000"/>
                <w:sz w:val="24"/>
                <w:szCs w:val="24"/>
              </w:rPr>
              <w:t xml:space="preserve">тирного дома </w:t>
            </w:r>
            <w:proofErr w:type="gramStart"/>
            <w:r w:rsidRPr="00574472">
              <w:rPr>
                <w:b/>
                <w:color w:val="000000"/>
                <w:sz w:val="24"/>
                <w:szCs w:val="24"/>
              </w:rPr>
              <w:t>аварийным</w:t>
            </w:r>
            <w:proofErr w:type="gramEnd"/>
          </w:p>
        </w:tc>
        <w:tc>
          <w:tcPr>
            <w:tcW w:w="3544" w:type="dxa"/>
            <w:noWrap/>
          </w:tcPr>
          <w:p w:rsidR="00A55D0A" w:rsidRPr="00574472" w:rsidRDefault="00A55D0A" w:rsidP="00A55D0A">
            <w:pPr>
              <w:ind w:left="-113" w:right="-113"/>
              <w:jc w:val="center"/>
              <w:rPr>
                <w:b/>
                <w:color w:val="000000"/>
                <w:sz w:val="24"/>
                <w:szCs w:val="24"/>
              </w:rPr>
            </w:pPr>
            <w:r w:rsidRPr="00574472">
              <w:rPr>
                <w:b/>
                <w:color w:val="000000"/>
                <w:sz w:val="24"/>
                <w:szCs w:val="24"/>
              </w:rPr>
              <w:t xml:space="preserve">Площадь, </w:t>
            </w:r>
            <w:proofErr w:type="spellStart"/>
            <w:r w:rsidRPr="00574472">
              <w:rPr>
                <w:b/>
                <w:color w:val="000000"/>
                <w:sz w:val="24"/>
                <w:szCs w:val="24"/>
              </w:rPr>
              <w:t>кв</w:t>
            </w:r>
            <w:proofErr w:type="gramStart"/>
            <w:r w:rsidRPr="00574472">
              <w:rPr>
                <w:b/>
                <w:color w:val="000000"/>
                <w:sz w:val="24"/>
                <w:szCs w:val="24"/>
              </w:rPr>
              <w:t>.м</w:t>
            </w:r>
            <w:proofErr w:type="spellEnd"/>
            <w:proofErr w:type="gramEnd"/>
          </w:p>
          <w:p w:rsidR="00A55D0A" w:rsidRPr="00574472" w:rsidRDefault="00A55D0A" w:rsidP="00A55D0A">
            <w:pPr>
              <w:ind w:left="-113" w:right="-113"/>
              <w:jc w:val="center"/>
              <w:rPr>
                <w:b/>
                <w:color w:val="000000"/>
                <w:sz w:val="24"/>
                <w:szCs w:val="24"/>
              </w:rPr>
            </w:pPr>
            <w:r w:rsidRPr="00574472">
              <w:rPr>
                <w:b/>
                <w:color w:val="000000"/>
                <w:sz w:val="24"/>
                <w:szCs w:val="24"/>
              </w:rPr>
              <w:t>(Сведения об аварийном ж</w:t>
            </w:r>
            <w:r w:rsidRPr="00574472">
              <w:rPr>
                <w:b/>
                <w:color w:val="000000"/>
                <w:sz w:val="24"/>
                <w:szCs w:val="24"/>
              </w:rPr>
              <w:t>и</w:t>
            </w:r>
            <w:r w:rsidRPr="00574472">
              <w:rPr>
                <w:b/>
                <w:color w:val="000000"/>
                <w:sz w:val="24"/>
                <w:szCs w:val="24"/>
              </w:rPr>
              <w:t>лищном фонде, подлежащем расселению до 1 сентября 2025 года)</w:t>
            </w:r>
          </w:p>
        </w:tc>
        <w:tc>
          <w:tcPr>
            <w:tcW w:w="849" w:type="dxa"/>
            <w:noWrap/>
          </w:tcPr>
          <w:p w:rsidR="00A55D0A" w:rsidRPr="00574472" w:rsidRDefault="00A55D0A" w:rsidP="00A55D0A">
            <w:pPr>
              <w:ind w:left="-113" w:right="-113"/>
              <w:jc w:val="center"/>
              <w:rPr>
                <w:b/>
                <w:color w:val="000000"/>
                <w:sz w:val="24"/>
                <w:szCs w:val="24"/>
              </w:rPr>
            </w:pPr>
            <w:r w:rsidRPr="00574472">
              <w:rPr>
                <w:b/>
                <w:color w:val="000000"/>
                <w:sz w:val="24"/>
                <w:szCs w:val="24"/>
              </w:rPr>
              <w:t>Кол</w:t>
            </w:r>
            <w:r w:rsidRPr="00574472">
              <w:rPr>
                <w:b/>
                <w:color w:val="000000"/>
                <w:sz w:val="24"/>
                <w:szCs w:val="24"/>
              </w:rPr>
              <w:t>и</w:t>
            </w:r>
            <w:r w:rsidRPr="00574472">
              <w:rPr>
                <w:b/>
                <w:color w:val="000000"/>
                <w:sz w:val="24"/>
                <w:szCs w:val="24"/>
              </w:rPr>
              <w:t>чество чел</w:t>
            </w:r>
            <w:r w:rsidRPr="00574472">
              <w:rPr>
                <w:b/>
                <w:color w:val="000000"/>
                <w:sz w:val="24"/>
                <w:szCs w:val="24"/>
              </w:rPr>
              <w:t>о</w:t>
            </w:r>
            <w:r w:rsidRPr="00574472">
              <w:rPr>
                <w:b/>
                <w:color w:val="000000"/>
                <w:sz w:val="24"/>
                <w:szCs w:val="24"/>
              </w:rPr>
              <w:t>век</w:t>
            </w:r>
          </w:p>
        </w:tc>
        <w:tc>
          <w:tcPr>
            <w:tcW w:w="1703" w:type="dxa"/>
            <w:noWrap/>
          </w:tcPr>
          <w:p w:rsidR="00A55D0A" w:rsidRPr="00574472" w:rsidRDefault="00A55D0A" w:rsidP="00A55D0A">
            <w:pPr>
              <w:ind w:left="-113" w:right="-113"/>
              <w:jc w:val="center"/>
              <w:rPr>
                <w:b/>
                <w:color w:val="000000"/>
                <w:sz w:val="24"/>
                <w:szCs w:val="24"/>
              </w:rPr>
            </w:pPr>
            <w:r w:rsidRPr="00574472">
              <w:rPr>
                <w:b/>
                <w:color w:val="000000"/>
                <w:sz w:val="24"/>
                <w:szCs w:val="24"/>
              </w:rPr>
              <w:t>Планируемая дата оконч</w:t>
            </w:r>
            <w:r w:rsidRPr="00574472">
              <w:rPr>
                <w:b/>
                <w:color w:val="000000"/>
                <w:sz w:val="24"/>
                <w:szCs w:val="24"/>
              </w:rPr>
              <w:t>а</w:t>
            </w:r>
            <w:r w:rsidRPr="00574472">
              <w:rPr>
                <w:b/>
                <w:color w:val="000000"/>
                <w:sz w:val="24"/>
                <w:szCs w:val="24"/>
              </w:rPr>
              <w:t>ния пересел</w:t>
            </w:r>
            <w:r w:rsidRPr="00574472">
              <w:rPr>
                <w:b/>
                <w:color w:val="000000"/>
                <w:sz w:val="24"/>
                <w:szCs w:val="24"/>
              </w:rPr>
              <w:t>е</w:t>
            </w:r>
            <w:r w:rsidRPr="00574472">
              <w:rPr>
                <w:b/>
                <w:color w:val="000000"/>
                <w:sz w:val="24"/>
                <w:szCs w:val="24"/>
              </w:rPr>
              <w:t>ния</w:t>
            </w:r>
          </w:p>
        </w:tc>
      </w:tr>
      <w:tr w:rsidR="00A55D0A" w:rsidRPr="002A61A9" w:rsidTr="00A55D0A">
        <w:trPr>
          <w:trHeight w:val="340"/>
          <w:tblHeader/>
        </w:trPr>
        <w:tc>
          <w:tcPr>
            <w:tcW w:w="567" w:type="dxa"/>
          </w:tcPr>
          <w:p w:rsidR="00A55D0A" w:rsidRPr="002A61A9" w:rsidRDefault="00A55D0A" w:rsidP="00A55D0A">
            <w:pPr>
              <w:jc w:val="center"/>
              <w:rPr>
                <w:b/>
                <w:color w:val="000000"/>
                <w:sz w:val="24"/>
                <w:szCs w:val="24"/>
              </w:rPr>
            </w:pPr>
            <w:r w:rsidRPr="002A61A9">
              <w:rPr>
                <w:b/>
                <w:color w:val="000000"/>
                <w:sz w:val="24"/>
                <w:szCs w:val="24"/>
              </w:rPr>
              <w:t>1</w:t>
            </w:r>
          </w:p>
        </w:tc>
        <w:tc>
          <w:tcPr>
            <w:tcW w:w="4536" w:type="dxa"/>
          </w:tcPr>
          <w:p w:rsidR="00A55D0A" w:rsidRPr="002A61A9" w:rsidRDefault="00A55D0A" w:rsidP="00A55D0A">
            <w:pPr>
              <w:ind w:left="-57" w:right="-57"/>
              <w:jc w:val="center"/>
              <w:rPr>
                <w:b/>
                <w:color w:val="000000"/>
                <w:sz w:val="24"/>
                <w:szCs w:val="24"/>
              </w:rPr>
            </w:pPr>
            <w:r w:rsidRPr="002A61A9">
              <w:rPr>
                <w:b/>
                <w:color w:val="000000"/>
                <w:sz w:val="24"/>
                <w:szCs w:val="24"/>
              </w:rPr>
              <w:t>3</w:t>
            </w:r>
          </w:p>
        </w:tc>
        <w:tc>
          <w:tcPr>
            <w:tcW w:w="1151" w:type="dxa"/>
            <w:noWrap/>
          </w:tcPr>
          <w:p w:rsidR="00A55D0A" w:rsidRPr="002A61A9" w:rsidRDefault="00A55D0A" w:rsidP="00A55D0A">
            <w:pPr>
              <w:jc w:val="center"/>
              <w:rPr>
                <w:b/>
                <w:color w:val="000000"/>
                <w:sz w:val="24"/>
                <w:szCs w:val="24"/>
              </w:rPr>
            </w:pPr>
            <w:r w:rsidRPr="002A61A9">
              <w:rPr>
                <w:b/>
                <w:color w:val="000000"/>
                <w:sz w:val="24"/>
                <w:szCs w:val="24"/>
              </w:rPr>
              <w:t>4</w:t>
            </w:r>
          </w:p>
        </w:tc>
        <w:tc>
          <w:tcPr>
            <w:tcW w:w="1684" w:type="dxa"/>
            <w:noWrap/>
          </w:tcPr>
          <w:p w:rsidR="00A55D0A" w:rsidRPr="002A61A9" w:rsidRDefault="00A55D0A" w:rsidP="00A55D0A">
            <w:pPr>
              <w:jc w:val="center"/>
              <w:rPr>
                <w:b/>
                <w:color w:val="000000"/>
                <w:sz w:val="24"/>
                <w:szCs w:val="24"/>
              </w:rPr>
            </w:pPr>
            <w:r w:rsidRPr="002A61A9">
              <w:rPr>
                <w:b/>
                <w:color w:val="000000"/>
                <w:sz w:val="24"/>
                <w:szCs w:val="24"/>
              </w:rPr>
              <w:t>5</w:t>
            </w:r>
          </w:p>
        </w:tc>
        <w:tc>
          <w:tcPr>
            <w:tcW w:w="3544" w:type="dxa"/>
            <w:noWrap/>
          </w:tcPr>
          <w:p w:rsidR="00A55D0A" w:rsidRPr="002A61A9" w:rsidRDefault="00A55D0A" w:rsidP="00A55D0A">
            <w:pPr>
              <w:jc w:val="center"/>
              <w:rPr>
                <w:b/>
                <w:color w:val="000000"/>
                <w:sz w:val="24"/>
                <w:szCs w:val="24"/>
              </w:rPr>
            </w:pPr>
            <w:r w:rsidRPr="002A61A9">
              <w:rPr>
                <w:b/>
                <w:color w:val="000000"/>
                <w:sz w:val="24"/>
                <w:szCs w:val="24"/>
              </w:rPr>
              <w:t>6</w:t>
            </w:r>
          </w:p>
        </w:tc>
        <w:tc>
          <w:tcPr>
            <w:tcW w:w="849" w:type="dxa"/>
            <w:noWrap/>
          </w:tcPr>
          <w:p w:rsidR="00A55D0A" w:rsidRPr="002A61A9" w:rsidRDefault="00A55D0A" w:rsidP="00A55D0A">
            <w:pPr>
              <w:jc w:val="center"/>
              <w:rPr>
                <w:b/>
                <w:color w:val="000000"/>
                <w:sz w:val="24"/>
                <w:szCs w:val="24"/>
              </w:rPr>
            </w:pPr>
            <w:r w:rsidRPr="002A61A9">
              <w:rPr>
                <w:b/>
                <w:color w:val="000000"/>
                <w:sz w:val="24"/>
                <w:szCs w:val="24"/>
              </w:rPr>
              <w:t>7</w:t>
            </w:r>
          </w:p>
        </w:tc>
        <w:tc>
          <w:tcPr>
            <w:tcW w:w="1703" w:type="dxa"/>
            <w:noWrap/>
          </w:tcPr>
          <w:p w:rsidR="00A55D0A" w:rsidRPr="002A61A9" w:rsidRDefault="00A55D0A" w:rsidP="00A55D0A">
            <w:pPr>
              <w:jc w:val="center"/>
              <w:rPr>
                <w:b/>
                <w:color w:val="000000"/>
                <w:sz w:val="24"/>
                <w:szCs w:val="24"/>
              </w:rPr>
            </w:pPr>
            <w:r w:rsidRPr="002A61A9">
              <w:rPr>
                <w:b/>
                <w:color w:val="000000"/>
                <w:sz w:val="24"/>
                <w:szCs w:val="24"/>
              </w:rPr>
              <w:t>8</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б-р. Красноармейский, д. 15</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351,7</w:t>
            </w:r>
          </w:p>
        </w:tc>
        <w:tc>
          <w:tcPr>
            <w:tcW w:w="849" w:type="dxa"/>
            <w:noWrap/>
            <w:hideMark/>
          </w:tcPr>
          <w:p w:rsidR="00A55D0A" w:rsidRPr="002A61A9" w:rsidRDefault="00A55D0A" w:rsidP="00A55D0A">
            <w:pPr>
              <w:jc w:val="right"/>
              <w:rPr>
                <w:sz w:val="24"/>
                <w:szCs w:val="24"/>
              </w:rPr>
            </w:pPr>
            <w:r w:rsidRPr="002A61A9">
              <w:rPr>
                <w:sz w:val="24"/>
                <w:szCs w:val="24"/>
              </w:rPr>
              <w:t>32</w:t>
            </w:r>
          </w:p>
        </w:tc>
        <w:tc>
          <w:tcPr>
            <w:tcW w:w="1703" w:type="dxa"/>
            <w:noWrap/>
            <w:hideMark/>
          </w:tcPr>
          <w:p w:rsidR="00A55D0A" w:rsidRPr="002A61A9" w:rsidRDefault="00A55D0A" w:rsidP="00A55D0A">
            <w:pPr>
              <w:jc w:val="right"/>
              <w:rPr>
                <w:color w:val="000000"/>
                <w:sz w:val="24"/>
                <w:szCs w:val="24"/>
              </w:rPr>
            </w:pPr>
            <w:r w:rsidRPr="002A61A9">
              <w:rPr>
                <w:color w:val="000000"/>
                <w:sz w:val="24"/>
                <w:szCs w:val="24"/>
              </w:rPr>
              <w:t>31.12.202</w:t>
            </w:r>
            <w:r>
              <w:rPr>
                <w:color w:val="000000"/>
                <w:sz w:val="24"/>
                <w:szCs w:val="24"/>
              </w:rPr>
              <w:t>1</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п. Мебельщиков, д. 15</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1972</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122,00</w:t>
            </w:r>
          </w:p>
        </w:tc>
        <w:tc>
          <w:tcPr>
            <w:tcW w:w="849" w:type="dxa"/>
            <w:noWrap/>
            <w:hideMark/>
          </w:tcPr>
          <w:p w:rsidR="00A55D0A" w:rsidRPr="002A61A9" w:rsidRDefault="00A55D0A" w:rsidP="00A55D0A">
            <w:pPr>
              <w:jc w:val="right"/>
              <w:rPr>
                <w:sz w:val="24"/>
                <w:szCs w:val="24"/>
              </w:rPr>
            </w:pPr>
            <w:r w:rsidRPr="002A61A9">
              <w:rPr>
                <w:sz w:val="24"/>
                <w:szCs w:val="24"/>
              </w:rPr>
              <w:t>11</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3</w:t>
            </w:r>
          </w:p>
        </w:tc>
        <w:tc>
          <w:tcPr>
            <w:tcW w:w="4536" w:type="dxa"/>
            <w:hideMark/>
          </w:tcPr>
          <w:p w:rsidR="00A55D0A" w:rsidRPr="002A61A9" w:rsidRDefault="00A55D0A" w:rsidP="00A55D0A">
            <w:pPr>
              <w:ind w:left="-57" w:right="-57" w:hanging="141"/>
              <w:rPr>
                <w:color w:val="000000"/>
                <w:sz w:val="24"/>
                <w:szCs w:val="24"/>
              </w:rPr>
            </w:pPr>
            <w:r w:rsidRPr="002A61A9">
              <w:rPr>
                <w:color w:val="000000"/>
                <w:sz w:val="24"/>
                <w:szCs w:val="24"/>
              </w:rPr>
              <w:t>г. Углич, ул. 9 Января, д. 19</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293,40</w:t>
            </w:r>
          </w:p>
        </w:tc>
        <w:tc>
          <w:tcPr>
            <w:tcW w:w="849" w:type="dxa"/>
            <w:noWrap/>
            <w:hideMark/>
          </w:tcPr>
          <w:p w:rsidR="00A55D0A" w:rsidRPr="002A61A9" w:rsidRDefault="00A55D0A" w:rsidP="00A55D0A">
            <w:pPr>
              <w:jc w:val="right"/>
              <w:rPr>
                <w:sz w:val="24"/>
                <w:szCs w:val="24"/>
              </w:rPr>
            </w:pPr>
            <w:r w:rsidRPr="002A61A9">
              <w:rPr>
                <w:sz w:val="24"/>
                <w:szCs w:val="24"/>
              </w:rPr>
              <w:t>12</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4</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 xml:space="preserve">г. Углич, ул. </w:t>
            </w:r>
            <w:proofErr w:type="spellStart"/>
            <w:r w:rsidRPr="002A61A9">
              <w:rPr>
                <w:color w:val="000000"/>
                <w:sz w:val="24"/>
                <w:szCs w:val="24"/>
              </w:rPr>
              <w:t>Бахарева</w:t>
            </w:r>
            <w:proofErr w:type="spellEnd"/>
            <w:r w:rsidRPr="002A61A9">
              <w:rPr>
                <w:color w:val="000000"/>
                <w:sz w:val="24"/>
                <w:szCs w:val="24"/>
              </w:rPr>
              <w:t>, д. 3а</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1959</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227,30</w:t>
            </w:r>
          </w:p>
        </w:tc>
        <w:tc>
          <w:tcPr>
            <w:tcW w:w="849" w:type="dxa"/>
            <w:noWrap/>
            <w:hideMark/>
          </w:tcPr>
          <w:p w:rsidR="00A55D0A" w:rsidRPr="002A61A9" w:rsidRDefault="00A55D0A" w:rsidP="00A55D0A">
            <w:pPr>
              <w:jc w:val="right"/>
              <w:rPr>
                <w:sz w:val="24"/>
                <w:szCs w:val="24"/>
              </w:rPr>
            </w:pPr>
            <w:r w:rsidRPr="002A61A9">
              <w:rPr>
                <w:sz w:val="24"/>
                <w:szCs w:val="24"/>
              </w:rPr>
              <w:t>14</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5</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Волжская, д. 22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1970</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28.08.2015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264,20</w:t>
            </w:r>
          </w:p>
        </w:tc>
        <w:tc>
          <w:tcPr>
            <w:tcW w:w="849" w:type="dxa"/>
            <w:noWrap/>
            <w:hideMark/>
          </w:tcPr>
          <w:p w:rsidR="00A55D0A" w:rsidRPr="002A61A9" w:rsidRDefault="00A55D0A" w:rsidP="00A55D0A">
            <w:pPr>
              <w:jc w:val="right"/>
              <w:rPr>
                <w:sz w:val="24"/>
                <w:szCs w:val="24"/>
              </w:rPr>
            </w:pPr>
            <w:r w:rsidRPr="002A61A9">
              <w:rPr>
                <w:sz w:val="24"/>
                <w:szCs w:val="24"/>
              </w:rPr>
              <w:t>23</w:t>
            </w:r>
          </w:p>
        </w:tc>
        <w:tc>
          <w:tcPr>
            <w:tcW w:w="1703" w:type="dxa"/>
            <w:noWrap/>
            <w:hideMark/>
          </w:tcPr>
          <w:p w:rsidR="00A55D0A" w:rsidRPr="002A61A9" w:rsidRDefault="00A55D0A" w:rsidP="00A55D0A">
            <w:pPr>
              <w:jc w:val="right"/>
              <w:rPr>
                <w:color w:val="000000"/>
                <w:sz w:val="24"/>
                <w:szCs w:val="24"/>
              </w:rPr>
            </w:pPr>
            <w:r>
              <w:rPr>
                <w:color w:val="000000"/>
                <w:sz w:val="24"/>
                <w:szCs w:val="24"/>
              </w:rPr>
              <w:t>31.12.2024</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6</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Железнодорожная, д. 13</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1982</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134,70</w:t>
            </w:r>
          </w:p>
        </w:tc>
        <w:tc>
          <w:tcPr>
            <w:tcW w:w="849" w:type="dxa"/>
            <w:noWrap/>
            <w:hideMark/>
          </w:tcPr>
          <w:p w:rsidR="00A55D0A" w:rsidRPr="002A61A9" w:rsidRDefault="00A55D0A" w:rsidP="00A55D0A">
            <w:pPr>
              <w:jc w:val="right"/>
              <w:rPr>
                <w:sz w:val="24"/>
                <w:szCs w:val="24"/>
              </w:rPr>
            </w:pPr>
            <w:r w:rsidRPr="002A61A9">
              <w:rPr>
                <w:sz w:val="24"/>
                <w:szCs w:val="24"/>
              </w:rPr>
              <w:t>11</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7</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Железнодорожная, д. 9</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1976</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101,60</w:t>
            </w:r>
          </w:p>
        </w:tc>
        <w:tc>
          <w:tcPr>
            <w:tcW w:w="849" w:type="dxa"/>
            <w:noWrap/>
            <w:hideMark/>
          </w:tcPr>
          <w:p w:rsidR="00A55D0A" w:rsidRPr="002A61A9" w:rsidRDefault="00A55D0A" w:rsidP="00A55D0A">
            <w:pPr>
              <w:jc w:val="right"/>
              <w:rPr>
                <w:sz w:val="24"/>
                <w:szCs w:val="24"/>
              </w:rPr>
            </w:pPr>
            <w:r w:rsidRPr="002A61A9">
              <w:rPr>
                <w:sz w:val="24"/>
                <w:szCs w:val="24"/>
              </w:rPr>
              <w:t>13</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8</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Зины Золотовой, д. 31</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136,50</w:t>
            </w:r>
          </w:p>
        </w:tc>
        <w:tc>
          <w:tcPr>
            <w:tcW w:w="849" w:type="dxa"/>
            <w:noWrap/>
            <w:hideMark/>
          </w:tcPr>
          <w:p w:rsidR="00A55D0A" w:rsidRPr="002A61A9" w:rsidRDefault="00A55D0A" w:rsidP="00A55D0A">
            <w:pPr>
              <w:jc w:val="right"/>
              <w:rPr>
                <w:sz w:val="24"/>
                <w:szCs w:val="24"/>
              </w:rPr>
            </w:pPr>
            <w:r w:rsidRPr="002A61A9">
              <w:rPr>
                <w:sz w:val="24"/>
                <w:szCs w:val="24"/>
              </w:rPr>
              <w:t>14</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9</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Зины Золотовой, д. 6</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127,50</w:t>
            </w:r>
          </w:p>
        </w:tc>
        <w:tc>
          <w:tcPr>
            <w:tcW w:w="849" w:type="dxa"/>
            <w:noWrap/>
            <w:hideMark/>
          </w:tcPr>
          <w:p w:rsidR="00A55D0A" w:rsidRPr="002A61A9" w:rsidRDefault="00A55D0A" w:rsidP="00A55D0A">
            <w:pPr>
              <w:jc w:val="right"/>
              <w:rPr>
                <w:sz w:val="24"/>
                <w:szCs w:val="24"/>
              </w:rPr>
            </w:pPr>
            <w:r w:rsidRPr="002A61A9">
              <w:rPr>
                <w:sz w:val="24"/>
                <w:szCs w:val="24"/>
              </w:rPr>
              <w:t>9</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10</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Зины Золотовой, д. 8</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1801</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441,50</w:t>
            </w:r>
          </w:p>
        </w:tc>
        <w:tc>
          <w:tcPr>
            <w:tcW w:w="849" w:type="dxa"/>
            <w:noWrap/>
            <w:hideMark/>
          </w:tcPr>
          <w:p w:rsidR="00A55D0A" w:rsidRPr="002A61A9" w:rsidRDefault="00A55D0A" w:rsidP="00A55D0A">
            <w:pPr>
              <w:jc w:val="right"/>
              <w:rPr>
                <w:sz w:val="24"/>
                <w:szCs w:val="24"/>
              </w:rPr>
            </w:pPr>
            <w:r w:rsidRPr="002A61A9">
              <w:rPr>
                <w:sz w:val="24"/>
                <w:szCs w:val="24"/>
              </w:rPr>
              <w:t>19</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11</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Ленина, д. 14а</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75,30</w:t>
            </w:r>
          </w:p>
        </w:tc>
        <w:tc>
          <w:tcPr>
            <w:tcW w:w="849" w:type="dxa"/>
            <w:noWrap/>
            <w:hideMark/>
          </w:tcPr>
          <w:p w:rsidR="00A55D0A" w:rsidRPr="002A61A9" w:rsidRDefault="00A55D0A" w:rsidP="00A55D0A">
            <w:pPr>
              <w:jc w:val="right"/>
              <w:rPr>
                <w:sz w:val="24"/>
                <w:szCs w:val="24"/>
              </w:rPr>
            </w:pPr>
            <w:r w:rsidRPr="002A61A9">
              <w:rPr>
                <w:sz w:val="24"/>
                <w:szCs w:val="24"/>
              </w:rPr>
              <w:t>7</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12</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Ленина, д. 19/18</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28.08.2015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213,7</w:t>
            </w:r>
          </w:p>
        </w:tc>
        <w:tc>
          <w:tcPr>
            <w:tcW w:w="849" w:type="dxa"/>
            <w:noWrap/>
            <w:hideMark/>
          </w:tcPr>
          <w:p w:rsidR="00A55D0A" w:rsidRPr="002A61A9" w:rsidRDefault="00A55D0A" w:rsidP="00A55D0A">
            <w:pPr>
              <w:jc w:val="right"/>
              <w:rPr>
                <w:sz w:val="24"/>
                <w:szCs w:val="24"/>
              </w:rPr>
            </w:pPr>
            <w:r w:rsidRPr="002A61A9">
              <w:rPr>
                <w:sz w:val="24"/>
                <w:szCs w:val="24"/>
              </w:rPr>
              <w:t>11</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13</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Ленина, д. 56</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133,60</w:t>
            </w:r>
          </w:p>
        </w:tc>
        <w:tc>
          <w:tcPr>
            <w:tcW w:w="849" w:type="dxa"/>
            <w:noWrap/>
            <w:hideMark/>
          </w:tcPr>
          <w:p w:rsidR="00A55D0A" w:rsidRPr="002A61A9" w:rsidRDefault="00A55D0A" w:rsidP="00A55D0A">
            <w:pPr>
              <w:jc w:val="right"/>
              <w:rPr>
                <w:sz w:val="24"/>
                <w:szCs w:val="24"/>
              </w:rPr>
            </w:pPr>
            <w:r w:rsidRPr="002A61A9">
              <w:rPr>
                <w:sz w:val="24"/>
                <w:szCs w:val="24"/>
              </w:rPr>
              <w:t>9</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lastRenderedPageBreak/>
              <w:t>14</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 xml:space="preserve">г. Углич, ул. </w:t>
            </w:r>
            <w:proofErr w:type="spellStart"/>
            <w:r w:rsidRPr="002A61A9">
              <w:rPr>
                <w:color w:val="000000"/>
                <w:sz w:val="24"/>
                <w:szCs w:val="24"/>
              </w:rPr>
              <w:t>Нариманова</w:t>
            </w:r>
            <w:proofErr w:type="spellEnd"/>
            <w:r w:rsidRPr="002A61A9">
              <w:rPr>
                <w:color w:val="000000"/>
                <w:sz w:val="24"/>
                <w:szCs w:val="24"/>
              </w:rPr>
              <w:t>, д. 12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68,50</w:t>
            </w:r>
          </w:p>
        </w:tc>
        <w:tc>
          <w:tcPr>
            <w:tcW w:w="849" w:type="dxa"/>
            <w:noWrap/>
            <w:hideMark/>
          </w:tcPr>
          <w:p w:rsidR="00A55D0A" w:rsidRPr="002A61A9" w:rsidRDefault="00A55D0A" w:rsidP="00A55D0A">
            <w:pPr>
              <w:jc w:val="right"/>
              <w:rPr>
                <w:sz w:val="24"/>
                <w:szCs w:val="24"/>
              </w:rPr>
            </w:pPr>
            <w:r w:rsidRPr="002A61A9">
              <w:rPr>
                <w:sz w:val="24"/>
                <w:szCs w:val="24"/>
              </w:rPr>
              <w:t>5</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15</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Речная, д. 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1960</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62,50</w:t>
            </w:r>
          </w:p>
        </w:tc>
        <w:tc>
          <w:tcPr>
            <w:tcW w:w="849" w:type="dxa"/>
            <w:noWrap/>
            <w:hideMark/>
          </w:tcPr>
          <w:p w:rsidR="00A55D0A" w:rsidRPr="002A61A9" w:rsidRDefault="00A55D0A" w:rsidP="00A55D0A">
            <w:pPr>
              <w:jc w:val="right"/>
              <w:rPr>
                <w:sz w:val="24"/>
                <w:szCs w:val="24"/>
              </w:rPr>
            </w:pPr>
            <w:r w:rsidRPr="002A61A9">
              <w:rPr>
                <w:sz w:val="24"/>
                <w:szCs w:val="24"/>
              </w:rPr>
              <w:t>4</w:t>
            </w:r>
          </w:p>
        </w:tc>
        <w:tc>
          <w:tcPr>
            <w:tcW w:w="1703" w:type="dxa"/>
            <w:noWrap/>
            <w:hideMark/>
          </w:tcPr>
          <w:p w:rsidR="00A55D0A" w:rsidRPr="002A61A9" w:rsidRDefault="00A55D0A" w:rsidP="00A55D0A">
            <w:pPr>
              <w:jc w:val="right"/>
              <w:rPr>
                <w:color w:val="000000"/>
                <w:sz w:val="24"/>
                <w:szCs w:val="24"/>
              </w:rPr>
            </w:pPr>
            <w:r>
              <w:rPr>
                <w:color w:val="000000"/>
                <w:sz w:val="24"/>
                <w:szCs w:val="24"/>
              </w:rPr>
              <w:t>31.12.2021</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16</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Ростовская, д. 28</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161,7</w:t>
            </w:r>
          </w:p>
        </w:tc>
        <w:tc>
          <w:tcPr>
            <w:tcW w:w="849" w:type="dxa"/>
            <w:noWrap/>
            <w:hideMark/>
          </w:tcPr>
          <w:p w:rsidR="00A55D0A" w:rsidRPr="002A61A9" w:rsidRDefault="00A55D0A" w:rsidP="00A55D0A">
            <w:pPr>
              <w:jc w:val="right"/>
              <w:rPr>
                <w:sz w:val="24"/>
                <w:szCs w:val="24"/>
              </w:rPr>
            </w:pPr>
            <w:r w:rsidRPr="002A61A9">
              <w:rPr>
                <w:sz w:val="24"/>
                <w:szCs w:val="24"/>
              </w:rPr>
              <w:t>18</w:t>
            </w:r>
          </w:p>
        </w:tc>
        <w:tc>
          <w:tcPr>
            <w:tcW w:w="1703" w:type="dxa"/>
            <w:noWrap/>
            <w:hideMark/>
          </w:tcPr>
          <w:p w:rsidR="00A55D0A" w:rsidRPr="002A61A9" w:rsidRDefault="00A55D0A" w:rsidP="00A55D0A">
            <w:pPr>
              <w:jc w:val="right"/>
              <w:rPr>
                <w:color w:val="000000"/>
                <w:sz w:val="24"/>
                <w:szCs w:val="24"/>
              </w:rPr>
            </w:pPr>
            <w:r>
              <w:rPr>
                <w:color w:val="000000"/>
                <w:sz w:val="24"/>
                <w:szCs w:val="24"/>
              </w:rPr>
              <w:t>31.12.2 024</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17</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Ростовская, д. 35/2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164,7</w:t>
            </w:r>
          </w:p>
        </w:tc>
        <w:tc>
          <w:tcPr>
            <w:tcW w:w="849" w:type="dxa"/>
            <w:noWrap/>
            <w:hideMark/>
          </w:tcPr>
          <w:p w:rsidR="00A55D0A" w:rsidRPr="002A61A9" w:rsidRDefault="00A55D0A" w:rsidP="00A55D0A">
            <w:pPr>
              <w:jc w:val="right"/>
              <w:rPr>
                <w:sz w:val="24"/>
                <w:szCs w:val="24"/>
              </w:rPr>
            </w:pPr>
            <w:r w:rsidRPr="002A61A9">
              <w:rPr>
                <w:sz w:val="24"/>
                <w:szCs w:val="24"/>
              </w:rPr>
              <w:t>13</w:t>
            </w:r>
          </w:p>
        </w:tc>
        <w:tc>
          <w:tcPr>
            <w:tcW w:w="1703" w:type="dxa"/>
            <w:noWrap/>
            <w:hideMark/>
          </w:tcPr>
          <w:p w:rsidR="00A55D0A" w:rsidRPr="002A61A9" w:rsidRDefault="00A55D0A" w:rsidP="00A55D0A">
            <w:pPr>
              <w:jc w:val="right"/>
              <w:rPr>
                <w:color w:val="000000"/>
                <w:sz w:val="24"/>
                <w:szCs w:val="24"/>
              </w:rPr>
            </w:pPr>
            <w:r>
              <w:rPr>
                <w:color w:val="000000"/>
                <w:sz w:val="24"/>
                <w:szCs w:val="24"/>
              </w:rPr>
              <w:t>31.12.2024</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18</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Спасская, д. 27</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179,80</w:t>
            </w:r>
          </w:p>
        </w:tc>
        <w:tc>
          <w:tcPr>
            <w:tcW w:w="849" w:type="dxa"/>
            <w:noWrap/>
            <w:hideMark/>
          </w:tcPr>
          <w:p w:rsidR="00A55D0A" w:rsidRPr="002A61A9" w:rsidRDefault="00A55D0A" w:rsidP="00A55D0A">
            <w:pPr>
              <w:jc w:val="right"/>
              <w:rPr>
                <w:sz w:val="24"/>
                <w:szCs w:val="24"/>
              </w:rPr>
            </w:pPr>
            <w:r w:rsidRPr="002A61A9">
              <w:rPr>
                <w:sz w:val="24"/>
                <w:szCs w:val="24"/>
              </w:rPr>
              <w:t>8</w:t>
            </w:r>
          </w:p>
        </w:tc>
        <w:tc>
          <w:tcPr>
            <w:tcW w:w="1703" w:type="dxa"/>
            <w:noWrap/>
            <w:hideMark/>
          </w:tcPr>
          <w:p w:rsidR="00A55D0A" w:rsidRPr="002A61A9" w:rsidRDefault="00A55D0A" w:rsidP="00A55D0A">
            <w:pPr>
              <w:jc w:val="right"/>
              <w:rPr>
                <w:color w:val="000000"/>
                <w:sz w:val="24"/>
                <w:szCs w:val="24"/>
              </w:rPr>
            </w:pPr>
            <w:r>
              <w:rPr>
                <w:color w:val="000000"/>
                <w:sz w:val="24"/>
                <w:szCs w:val="24"/>
              </w:rPr>
              <w:t>31.12.2021</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19</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 xml:space="preserve">г. Углич, ул. </w:t>
            </w:r>
            <w:proofErr w:type="spellStart"/>
            <w:r w:rsidRPr="002A61A9">
              <w:rPr>
                <w:color w:val="000000"/>
                <w:sz w:val="24"/>
                <w:szCs w:val="24"/>
              </w:rPr>
              <w:t>Шаркова</w:t>
            </w:r>
            <w:proofErr w:type="spellEnd"/>
            <w:r w:rsidRPr="002A61A9">
              <w:rPr>
                <w:color w:val="000000"/>
                <w:sz w:val="24"/>
                <w:szCs w:val="24"/>
              </w:rPr>
              <w:t>, д. 4</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61,50</w:t>
            </w:r>
          </w:p>
        </w:tc>
        <w:tc>
          <w:tcPr>
            <w:tcW w:w="849" w:type="dxa"/>
            <w:noWrap/>
            <w:hideMark/>
          </w:tcPr>
          <w:p w:rsidR="00A55D0A" w:rsidRPr="002A61A9" w:rsidRDefault="00A55D0A" w:rsidP="00A55D0A">
            <w:pPr>
              <w:jc w:val="right"/>
              <w:rPr>
                <w:sz w:val="24"/>
                <w:szCs w:val="24"/>
              </w:rPr>
            </w:pPr>
            <w:r w:rsidRPr="002A61A9">
              <w:rPr>
                <w:sz w:val="24"/>
                <w:szCs w:val="24"/>
              </w:rPr>
              <w:t>4</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20</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Ярославская, д. 16</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216,4</w:t>
            </w:r>
          </w:p>
        </w:tc>
        <w:tc>
          <w:tcPr>
            <w:tcW w:w="849" w:type="dxa"/>
            <w:noWrap/>
            <w:hideMark/>
          </w:tcPr>
          <w:p w:rsidR="00A55D0A" w:rsidRPr="002A61A9" w:rsidRDefault="00A55D0A" w:rsidP="00A55D0A">
            <w:pPr>
              <w:jc w:val="right"/>
              <w:rPr>
                <w:sz w:val="24"/>
                <w:szCs w:val="24"/>
              </w:rPr>
            </w:pPr>
            <w:r w:rsidRPr="002A61A9">
              <w:rPr>
                <w:sz w:val="24"/>
                <w:szCs w:val="24"/>
              </w:rPr>
              <w:t>14</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21</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Ярославская, д. 32/27</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15.04.2016</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316,80</w:t>
            </w:r>
          </w:p>
        </w:tc>
        <w:tc>
          <w:tcPr>
            <w:tcW w:w="849" w:type="dxa"/>
            <w:noWrap/>
            <w:hideMark/>
          </w:tcPr>
          <w:p w:rsidR="00A55D0A" w:rsidRPr="002A61A9" w:rsidRDefault="00A55D0A" w:rsidP="00A55D0A">
            <w:pPr>
              <w:jc w:val="right"/>
              <w:rPr>
                <w:color w:val="000000"/>
                <w:sz w:val="24"/>
                <w:szCs w:val="24"/>
              </w:rPr>
            </w:pPr>
            <w:r w:rsidRPr="002A61A9">
              <w:rPr>
                <w:color w:val="000000"/>
                <w:sz w:val="24"/>
                <w:szCs w:val="24"/>
              </w:rPr>
              <w:t>19</w:t>
            </w:r>
          </w:p>
        </w:tc>
        <w:tc>
          <w:tcPr>
            <w:tcW w:w="1703" w:type="dxa"/>
            <w:noWrap/>
            <w:hideMark/>
          </w:tcPr>
          <w:p w:rsidR="00A55D0A" w:rsidRPr="002A61A9" w:rsidRDefault="00A55D0A" w:rsidP="00A55D0A">
            <w:pPr>
              <w:jc w:val="right"/>
              <w:rPr>
                <w:color w:val="000000"/>
                <w:sz w:val="24"/>
                <w:szCs w:val="24"/>
              </w:rPr>
            </w:pPr>
            <w:r w:rsidRPr="002A61A9">
              <w:rPr>
                <w:color w:val="000000"/>
                <w:sz w:val="24"/>
                <w:szCs w:val="24"/>
              </w:rPr>
              <w:t>31.12.202</w:t>
            </w:r>
            <w:r>
              <w:rPr>
                <w:color w:val="000000"/>
                <w:sz w:val="24"/>
                <w:szCs w:val="24"/>
              </w:rPr>
              <w:t>4</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22</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ул. Ярославская, д. 42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1920</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23.12.2016</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305,19</w:t>
            </w:r>
          </w:p>
        </w:tc>
        <w:tc>
          <w:tcPr>
            <w:tcW w:w="849" w:type="dxa"/>
            <w:noWrap/>
            <w:hideMark/>
          </w:tcPr>
          <w:p w:rsidR="00A55D0A" w:rsidRPr="002A61A9" w:rsidRDefault="00A55D0A" w:rsidP="00A55D0A">
            <w:pPr>
              <w:jc w:val="right"/>
              <w:rPr>
                <w:color w:val="000000"/>
                <w:sz w:val="24"/>
                <w:szCs w:val="24"/>
              </w:rPr>
            </w:pPr>
            <w:r w:rsidRPr="002A61A9">
              <w:rPr>
                <w:color w:val="000000"/>
                <w:sz w:val="24"/>
                <w:szCs w:val="24"/>
              </w:rPr>
              <w:t>22</w:t>
            </w:r>
          </w:p>
        </w:tc>
        <w:tc>
          <w:tcPr>
            <w:tcW w:w="1703" w:type="dxa"/>
            <w:noWrap/>
            <w:hideMark/>
          </w:tcPr>
          <w:p w:rsidR="00A55D0A" w:rsidRPr="002A61A9" w:rsidRDefault="00A55D0A" w:rsidP="00A55D0A">
            <w:pPr>
              <w:jc w:val="right"/>
              <w:rPr>
                <w:color w:val="000000"/>
                <w:sz w:val="24"/>
                <w:szCs w:val="24"/>
              </w:rPr>
            </w:pPr>
            <w:r w:rsidRPr="002A61A9">
              <w:rPr>
                <w:color w:val="000000"/>
                <w:sz w:val="24"/>
                <w:szCs w:val="24"/>
              </w:rPr>
              <w:t>31.12.202</w:t>
            </w:r>
            <w:r>
              <w:rPr>
                <w:color w:val="000000"/>
                <w:sz w:val="24"/>
                <w:szCs w:val="24"/>
              </w:rPr>
              <w:t>4</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23</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 xml:space="preserve">г. Углич, ул. Ярославская, д. 9, </w:t>
            </w:r>
            <w:proofErr w:type="spellStart"/>
            <w:r w:rsidRPr="002A61A9">
              <w:rPr>
                <w:color w:val="000000"/>
                <w:sz w:val="24"/>
                <w:szCs w:val="24"/>
              </w:rPr>
              <w:t>лит</w:t>
            </w:r>
            <w:proofErr w:type="gramStart"/>
            <w:r w:rsidRPr="002A61A9">
              <w:rPr>
                <w:color w:val="000000"/>
                <w:sz w:val="24"/>
                <w:szCs w:val="24"/>
              </w:rPr>
              <w:t>.а</w:t>
            </w:r>
            <w:proofErr w:type="spellEnd"/>
            <w:proofErr w:type="gramEnd"/>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1917</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69,40</w:t>
            </w:r>
          </w:p>
        </w:tc>
        <w:tc>
          <w:tcPr>
            <w:tcW w:w="849" w:type="dxa"/>
            <w:noWrap/>
            <w:hideMark/>
          </w:tcPr>
          <w:p w:rsidR="00A55D0A" w:rsidRPr="002A61A9" w:rsidRDefault="00A55D0A" w:rsidP="00A55D0A">
            <w:pPr>
              <w:jc w:val="right"/>
              <w:rPr>
                <w:sz w:val="24"/>
                <w:szCs w:val="24"/>
              </w:rPr>
            </w:pPr>
            <w:r w:rsidRPr="002A61A9">
              <w:rPr>
                <w:sz w:val="24"/>
                <w:szCs w:val="24"/>
              </w:rPr>
              <w:t>4</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r w:rsidR="00A55D0A" w:rsidRPr="002A61A9" w:rsidTr="00A55D0A">
        <w:trPr>
          <w:trHeight w:val="340"/>
        </w:trPr>
        <w:tc>
          <w:tcPr>
            <w:tcW w:w="567" w:type="dxa"/>
            <w:noWrap/>
            <w:hideMark/>
          </w:tcPr>
          <w:p w:rsidR="00A55D0A" w:rsidRPr="002A61A9" w:rsidRDefault="00A55D0A" w:rsidP="00A55D0A">
            <w:pPr>
              <w:jc w:val="center"/>
              <w:rPr>
                <w:color w:val="000000"/>
                <w:sz w:val="24"/>
                <w:szCs w:val="24"/>
              </w:rPr>
            </w:pPr>
            <w:r w:rsidRPr="002A61A9">
              <w:rPr>
                <w:color w:val="000000"/>
                <w:sz w:val="24"/>
                <w:szCs w:val="24"/>
              </w:rPr>
              <w:t>24</w:t>
            </w:r>
          </w:p>
        </w:tc>
        <w:tc>
          <w:tcPr>
            <w:tcW w:w="4536" w:type="dxa"/>
            <w:hideMark/>
          </w:tcPr>
          <w:p w:rsidR="00A55D0A" w:rsidRPr="002A61A9" w:rsidRDefault="00A55D0A" w:rsidP="00A55D0A">
            <w:pPr>
              <w:ind w:left="-57" w:right="-57"/>
              <w:rPr>
                <w:color w:val="000000"/>
                <w:sz w:val="24"/>
                <w:szCs w:val="24"/>
              </w:rPr>
            </w:pPr>
            <w:r w:rsidRPr="002A61A9">
              <w:rPr>
                <w:color w:val="000000"/>
                <w:sz w:val="24"/>
                <w:szCs w:val="24"/>
              </w:rPr>
              <w:t>г. Углич, ш. Ленинское, д. 12</w:t>
            </w:r>
          </w:p>
        </w:tc>
        <w:tc>
          <w:tcPr>
            <w:tcW w:w="1151" w:type="dxa"/>
            <w:noWrap/>
            <w:hideMark/>
          </w:tcPr>
          <w:p w:rsidR="00A55D0A" w:rsidRPr="002A61A9" w:rsidRDefault="00A55D0A" w:rsidP="00A55D0A">
            <w:pPr>
              <w:jc w:val="center"/>
              <w:rPr>
                <w:color w:val="000000"/>
                <w:sz w:val="24"/>
                <w:szCs w:val="24"/>
              </w:rPr>
            </w:pPr>
            <w:r w:rsidRPr="002A61A9">
              <w:rPr>
                <w:color w:val="000000"/>
                <w:sz w:val="24"/>
                <w:szCs w:val="24"/>
              </w:rPr>
              <w:t>1954</w:t>
            </w:r>
          </w:p>
        </w:tc>
        <w:tc>
          <w:tcPr>
            <w:tcW w:w="1684" w:type="dxa"/>
            <w:noWrap/>
            <w:hideMark/>
          </w:tcPr>
          <w:p w:rsidR="00A55D0A" w:rsidRPr="002A61A9" w:rsidRDefault="00A55D0A" w:rsidP="00A55D0A">
            <w:pPr>
              <w:jc w:val="center"/>
              <w:rPr>
                <w:color w:val="000000"/>
                <w:sz w:val="24"/>
                <w:szCs w:val="24"/>
              </w:rPr>
            </w:pPr>
            <w:r w:rsidRPr="002A61A9">
              <w:rPr>
                <w:color w:val="000000"/>
                <w:sz w:val="24"/>
                <w:szCs w:val="24"/>
              </w:rPr>
              <w:t>27.08.2015</w:t>
            </w:r>
          </w:p>
        </w:tc>
        <w:tc>
          <w:tcPr>
            <w:tcW w:w="3544" w:type="dxa"/>
            <w:noWrap/>
            <w:hideMark/>
          </w:tcPr>
          <w:p w:rsidR="00A55D0A" w:rsidRPr="002A61A9" w:rsidRDefault="00A55D0A" w:rsidP="00A55D0A">
            <w:pPr>
              <w:jc w:val="center"/>
              <w:rPr>
                <w:color w:val="000000"/>
                <w:sz w:val="24"/>
                <w:szCs w:val="24"/>
              </w:rPr>
            </w:pPr>
            <w:r w:rsidRPr="002A61A9">
              <w:rPr>
                <w:color w:val="000000"/>
                <w:sz w:val="24"/>
                <w:szCs w:val="24"/>
              </w:rPr>
              <w:t>907,40</w:t>
            </w:r>
          </w:p>
        </w:tc>
        <w:tc>
          <w:tcPr>
            <w:tcW w:w="849" w:type="dxa"/>
            <w:noWrap/>
            <w:hideMark/>
          </w:tcPr>
          <w:p w:rsidR="00A55D0A" w:rsidRPr="002A61A9" w:rsidRDefault="00A55D0A" w:rsidP="00A55D0A">
            <w:pPr>
              <w:jc w:val="right"/>
              <w:rPr>
                <w:sz w:val="24"/>
                <w:szCs w:val="24"/>
              </w:rPr>
            </w:pPr>
            <w:r w:rsidRPr="002A61A9">
              <w:rPr>
                <w:sz w:val="24"/>
                <w:szCs w:val="24"/>
              </w:rPr>
              <w:t>45</w:t>
            </w:r>
          </w:p>
        </w:tc>
        <w:tc>
          <w:tcPr>
            <w:tcW w:w="1703" w:type="dxa"/>
            <w:noWrap/>
            <w:hideMark/>
          </w:tcPr>
          <w:p w:rsidR="00A55D0A" w:rsidRPr="002A61A9" w:rsidRDefault="00A55D0A" w:rsidP="00A55D0A">
            <w:pPr>
              <w:jc w:val="right"/>
              <w:rPr>
                <w:color w:val="000000"/>
                <w:sz w:val="24"/>
                <w:szCs w:val="24"/>
              </w:rPr>
            </w:pPr>
            <w:r>
              <w:rPr>
                <w:color w:val="000000"/>
                <w:sz w:val="24"/>
                <w:szCs w:val="24"/>
              </w:rPr>
              <w:t>расселен</w:t>
            </w:r>
          </w:p>
        </w:tc>
      </w:tr>
    </w:tbl>
    <w:p w:rsidR="00A55D0A" w:rsidRDefault="00A55D0A" w:rsidP="00A55D0A">
      <w:pPr>
        <w:jc w:val="center"/>
        <w:rPr>
          <w:b/>
          <w:bCs/>
          <w:color w:val="000000"/>
          <w:sz w:val="28"/>
          <w:szCs w:val="28"/>
        </w:rPr>
      </w:pPr>
    </w:p>
    <w:p w:rsidR="00A55D0A" w:rsidRPr="00040336" w:rsidRDefault="00A55D0A" w:rsidP="00A55D0A">
      <w:pPr>
        <w:jc w:val="center"/>
        <w:rPr>
          <w:b/>
          <w:bCs/>
          <w:color w:val="000000"/>
          <w:sz w:val="28"/>
          <w:szCs w:val="28"/>
        </w:rPr>
      </w:pPr>
    </w:p>
    <w:p w:rsidR="00A55D0A" w:rsidRDefault="00A55D0A" w:rsidP="00A55D0A"/>
    <w:p w:rsidR="00A55D0A" w:rsidRDefault="00A55D0A" w:rsidP="00A55D0A">
      <w:pPr>
        <w:sectPr w:rsidR="00A55D0A" w:rsidSect="00A55D0A">
          <w:pgSz w:w="16838" w:h="11906" w:orient="landscape"/>
          <w:pgMar w:top="1134" w:right="851" w:bottom="1134" w:left="1701" w:header="709" w:footer="709" w:gutter="0"/>
          <w:pgNumType w:start="1"/>
          <w:cols w:space="708"/>
          <w:titlePg/>
          <w:docGrid w:linePitch="360"/>
        </w:sectPr>
      </w:pPr>
    </w:p>
    <w:p w:rsidR="00A55D0A" w:rsidRPr="00136CDC" w:rsidRDefault="00A55D0A" w:rsidP="00574472">
      <w:pPr>
        <w:ind w:left="8789" w:right="-31" w:hanging="9"/>
        <w:outlineLvl w:val="0"/>
        <w:rPr>
          <w:bCs/>
          <w:sz w:val="28"/>
          <w:szCs w:val="28"/>
        </w:rPr>
      </w:pPr>
      <w:r w:rsidRPr="00136CDC">
        <w:rPr>
          <w:bCs/>
          <w:sz w:val="28"/>
          <w:szCs w:val="28"/>
        </w:rPr>
        <w:lastRenderedPageBreak/>
        <w:t xml:space="preserve">Приложение </w:t>
      </w:r>
      <w:r>
        <w:rPr>
          <w:bCs/>
          <w:sz w:val="28"/>
          <w:szCs w:val="28"/>
        </w:rPr>
        <w:t>2</w:t>
      </w:r>
    </w:p>
    <w:p w:rsidR="007E543C" w:rsidRPr="007E543C" w:rsidRDefault="00574472" w:rsidP="007E543C">
      <w:pPr>
        <w:ind w:left="8789" w:right="-31"/>
        <w:outlineLvl w:val="0"/>
        <w:rPr>
          <w:bCs/>
          <w:sz w:val="28"/>
          <w:szCs w:val="28"/>
        </w:rPr>
      </w:pPr>
      <w:r w:rsidRPr="00AB726B">
        <w:rPr>
          <w:bCs/>
          <w:sz w:val="28"/>
          <w:szCs w:val="28"/>
        </w:rPr>
        <w:t xml:space="preserve">к </w:t>
      </w:r>
      <w:r>
        <w:rPr>
          <w:bCs/>
          <w:sz w:val="28"/>
          <w:szCs w:val="28"/>
        </w:rPr>
        <w:t>программе</w:t>
      </w:r>
      <w:r w:rsidRPr="00AB726B">
        <w:rPr>
          <w:bCs/>
          <w:sz w:val="28"/>
          <w:szCs w:val="28"/>
        </w:rPr>
        <w:t>, утвержденной постановлением Администрации городского поселения Углич</w:t>
      </w:r>
      <w:r>
        <w:rPr>
          <w:bCs/>
          <w:sz w:val="28"/>
          <w:szCs w:val="28"/>
        </w:rPr>
        <w:t xml:space="preserve"> от 29.03.2019 № 114 (в редакции постановл</w:t>
      </w:r>
      <w:r>
        <w:rPr>
          <w:bCs/>
          <w:sz w:val="28"/>
          <w:szCs w:val="28"/>
        </w:rPr>
        <w:t>е</w:t>
      </w:r>
      <w:r>
        <w:rPr>
          <w:bCs/>
          <w:sz w:val="28"/>
          <w:szCs w:val="28"/>
        </w:rPr>
        <w:t xml:space="preserve">ния Администрации городского поселения Углич </w:t>
      </w:r>
      <w:r w:rsidR="007E543C" w:rsidRPr="007E543C">
        <w:rPr>
          <w:bCs/>
          <w:sz w:val="28"/>
          <w:szCs w:val="28"/>
        </w:rPr>
        <w:t>от 10.02.2021 № 43)</w:t>
      </w:r>
    </w:p>
    <w:p w:rsidR="00574472" w:rsidRPr="00136CDC" w:rsidRDefault="00574472" w:rsidP="00574472">
      <w:pPr>
        <w:ind w:left="8789" w:right="-31"/>
        <w:outlineLvl w:val="0"/>
        <w:rPr>
          <w:bCs/>
          <w:sz w:val="28"/>
          <w:szCs w:val="28"/>
        </w:rPr>
      </w:pPr>
    </w:p>
    <w:p w:rsidR="00A55D0A" w:rsidRPr="000F5302" w:rsidRDefault="00A55D0A" w:rsidP="00A55D0A">
      <w:pPr>
        <w:ind w:left="8931" w:right="-31"/>
        <w:rPr>
          <w:b/>
          <w:bCs/>
          <w:color w:val="000000"/>
          <w:sz w:val="27"/>
          <w:szCs w:val="27"/>
        </w:rPr>
      </w:pPr>
    </w:p>
    <w:tbl>
      <w:tblPr>
        <w:tblW w:w="14190" w:type="dxa"/>
        <w:tblInd w:w="93" w:type="dxa"/>
        <w:tblLook w:val="04A0" w:firstRow="1" w:lastRow="0" w:firstColumn="1" w:lastColumn="0" w:noHBand="0" w:noVBand="1"/>
      </w:tblPr>
      <w:tblGrid>
        <w:gridCol w:w="14190"/>
      </w:tblGrid>
      <w:tr w:rsidR="00A55D0A" w:rsidRPr="00125BDC" w:rsidTr="00A55D0A">
        <w:trPr>
          <w:trHeight w:val="255"/>
        </w:trPr>
        <w:tc>
          <w:tcPr>
            <w:tcW w:w="14190" w:type="dxa"/>
            <w:tcBorders>
              <w:top w:val="nil"/>
              <w:left w:val="nil"/>
              <w:bottom w:val="nil"/>
              <w:right w:val="nil"/>
            </w:tcBorders>
            <w:shd w:val="clear" w:color="auto" w:fill="auto"/>
            <w:noWrap/>
            <w:vAlign w:val="bottom"/>
            <w:hideMark/>
          </w:tcPr>
          <w:p w:rsidR="00A55D0A" w:rsidRPr="00125BDC" w:rsidRDefault="00A55D0A" w:rsidP="00A55D0A">
            <w:pPr>
              <w:jc w:val="center"/>
              <w:rPr>
                <w:b/>
                <w:bCs/>
                <w:sz w:val="26"/>
                <w:szCs w:val="26"/>
              </w:rPr>
            </w:pPr>
            <w:r w:rsidRPr="00125BDC">
              <w:rPr>
                <w:b/>
                <w:bCs/>
                <w:sz w:val="26"/>
                <w:szCs w:val="26"/>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p w:rsidR="00A55D0A" w:rsidRPr="00125BDC" w:rsidRDefault="00A55D0A" w:rsidP="00A55D0A">
            <w:pPr>
              <w:jc w:val="center"/>
              <w:rPr>
                <w:b/>
                <w:bCs/>
                <w:sz w:val="26"/>
                <w:szCs w:val="26"/>
              </w:rPr>
            </w:pPr>
          </w:p>
        </w:tc>
      </w:tr>
    </w:tbl>
    <w:tbl>
      <w:tblPr>
        <w:tblStyle w:val="af2"/>
        <w:tblW w:w="14876" w:type="dxa"/>
        <w:tblInd w:w="-459" w:type="dxa"/>
        <w:tblLayout w:type="fixed"/>
        <w:tblLook w:val="04A0" w:firstRow="1" w:lastRow="0" w:firstColumn="1" w:lastColumn="0" w:noHBand="0" w:noVBand="1"/>
      </w:tblPr>
      <w:tblGrid>
        <w:gridCol w:w="477"/>
        <w:gridCol w:w="941"/>
        <w:gridCol w:w="992"/>
        <w:gridCol w:w="850"/>
        <w:gridCol w:w="851"/>
        <w:gridCol w:w="908"/>
        <w:gridCol w:w="948"/>
        <w:gridCol w:w="709"/>
        <w:gridCol w:w="992"/>
        <w:gridCol w:w="979"/>
        <w:gridCol w:w="13"/>
        <w:gridCol w:w="838"/>
        <w:gridCol w:w="567"/>
        <w:gridCol w:w="821"/>
        <w:gridCol w:w="647"/>
        <w:gridCol w:w="821"/>
        <w:gridCol w:w="1077"/>
        <w:gridCol w:w="878"/>
        <w:gridCol w:w="567"/>
      </w:tblGrid>
      <w:tr w:rsidR="00A55D0A" w:rsidRPr="00DB2547" w:rsidTr="00A55D0A">
        <w:trPr>
          <w:trHeight w:val="285"/>
          <w:tblHeader/>
        </w:trPr>
        <w:tc>
          <w:tcPr>
            <w:tcW w:w="477" w:type="dxa"/>
            <w:vMerge w:val="restart"/>
          </w:tcPr>
          <w:p w:rsidR="00A55D0A" w:rsidRPr="00DB2547" w:rsidRDefault="00A55D0A" w:rsidP="00A55D0A">
            <w:pPr>
              <w:ind w:left="-113" w:right="-113"/>
              <w:jc w:val="center"/>
              <w:rPr>
                <w:sz w:val="16"/>
                <w:szCs w:val="16"/>
              </w:rPr>
            </w:pPr>
            <w:r w:rsidRPr="00DB2547">
              <w:rPr>
                <w:sz w:val="16"/>
                <w:szCs w:val="16"/>
              </w:rPr>
              <w:t>№</w:t>
            </w:r>
            <w:r w:rsidRPr="00DB2547">
              <w:rPr>
                <w:sz w:val="16"/>
                <w:szCs w:val="16"/>
              </w:rPr>
              <w:br/>
            </w:r>
            <w:proofErr w:type="gramStart"/>
            <w:r w:rsidRPr="00DB2547">
              <w:rPr>
                <w:sz w:val="16"/>
                <w:szCs w:val="16"/>
              </w:rPr>
              <w:t>п</w:t>
            </w:r>
            <w:proofErr w:type="gramEnd"/>
            <w:r w:rsidRPr="00DB2547">
              <w:rPr>
                <w:sz w:val="16"/>
                <w:szCs w:val="16"/>
              </w:rPr>
              <w:t>/п</w:t>
            </w:r>
          </w:p>
        </w:tc>
        <w:tc>
          <w:tcPr>
            <w:tcW w:w="941" w:type="dxa"/>
            <w:vMerge w:val="restart"/>
          </w:tcPr>
          <w:p w:rsidR="00A55D0A" w:rsidRPr="00DB2547" w:rsidRDefault="00A55D0A" w:rsidP="00A55D0A">
            <w:pPr>
              <w:ind w:left="-113" w:right="-113"/>
              <w:jc w:val="center"/>
              <w:rPr>
                <w:sz w:val="16"/>
                <w:szCs w:val="16"/>
              </w:rPr>
            </w:pPr>
            <w:r w:rsidRPr="00DB2547">
              <w:rPr>
                <w:sz w:val="16"/>
                <w:szCs w:val="16"/>
              </w:rPr>
              <w:t>Всего расс</w:t>
            </w:r>
            <w:r w:rsidRPr="00DB2547">
              <w:rPr>
                <w:sz w:val="16"/>
                <w:szCs w:val="16"/>
              </w:rPr>
              <w:t>е</w:t>
            </w:r>
            <w:r w:rsidRPr="00DB2547">
              <w:rPr>
                <w:sz w:val="16"/>
                <w:szCs w:val="16"/>
              </w:rPr>
              <w:t xml:space="preserve">ляемая площадь </w:t>
            </w:r>
            <w:r w:rsidRPr="00DB2547">
              <w:rPr>
                <w:sz w:val="16"/>
                <w:szCs w:val="16"/>
              </w:rPr>
              <w:br/>
              <w:t>жилых помещений</w:t>
            </w:r>
          </w:p>
        </w:tc>
        <w:tc>
          <w:tcPr>
            <w:tcW w:w="4549" w:type="dxa"/>
            <w:gridSpan w:val="5"/>
            <w:vMerge w:val="restart"/>
          </w:tcPr>
          <w:p w:rsidR="00A55D0A" w:rsidRPr="00DB2547" w:rsidRDefault="00A55D0A" w:rsidP="00A55D0A">
            <w:pPr>
              <w:jc w:val="center"/>
              <w:rPr>
                <w:sz w:val="16"/>
                <w:szCs w:val="16"/>
              </w:rPr>
            </w:pPr>
            <w:r w:rsidRPr="00DB2547">
              <w:rPr>
                <w:sz w:val="16"/>
                <w:szCs w:val="16"/>
              </w:rPr>
              <w:t>Расселение в рамках программы, не связанное с приобретен</w:t>
            </w:r>
            <w:r w:rsidRPr="00DB2547">
              <w:rPr>
                <w:sz w:val="16"/>
                <w:szCs w:val="16"/>
              </w:rPr>
              <w:t>и</w:t>
            </w:r>
            <w:r w:rsidRPr="00DB2547">
              <w:rPr>
                <w:sz w:val="16"/>
                <w:szCs w:val="16"/>
              </w:rPr>
              <w:t>ем жилых помещений и связанное с приобретением жилых помещений без использования бюджетных средств</w:t>
            </w:r>
          </w:p>
        </w:tc>
        <w:tc>
          <w:tcPr>
            <w:tcW w:w="8909" w:type="dxa"/>
            <w:gridSpan w:val="12"/>
          </w:tcPr>
          <w:p w:rsidR="00A55D0A" w:rsidRPr="00DB2547" w:rsidRDefault="00A55D0A" w:rsidP="00A55D0A">
            <w:pPr>
              <w:jc w:val="center"/>
              <w:rPr>
                <w:sz w:val="16"/>
                <w:szCs w:val="16"/>
              </w:rPr>
            </w:pPr>
            <w:r w:rsidRPr="00DB2547">
              <w:rPr>
                <w:sz w:val="16"/>
                <w:szCs w:val="16"/>
              </w:rPr>
              <w:t>Расселение в рамках программы, связанное с приобретением жилых помещений</w:t>
            </w:r>
            <w:r w:rsidRPr="00DB2547">
              <w:rPr>
                <w:sz w:val="16"/>
                <w:szCs w:val="16"/>
              </w:rPr>
              <w:br/>
              <w:t>за счет бюджетных средств</w:t>
            </w:r>
          </w:p>
        </w:tc>
      </w:tr>
      <w:tr w:rsidR="00A55D0A" w:rsidRPr="00DB2547" w:rsidTr="00A55D0A">
        <w:trPr>
          <w:trHeight w:val="285"/>
          <w:tblHeader/>
        </w:trPr>
        <w:tc>
          <w:tcPr>
            <w:tcW w:w="477" w:type="dxa"/>
            <w:vMerge/>
          </w:tcPr>
          <w:p w:rsidR="00A55D0A" w:rsidRPr="00DB2547" w:rsidRDefault="00A55D0A" w:rsidP="00A55D0A">
            <w:pPr>
              <w:ind w:left="-113" w:right="-113"/>
              <w:jc w:val="center"/>
              <w:rPr>
                <w:sz w:val="16"/>
                <w:szCs w:val="16"/>
              </w:rPr>
            </w:pPr>
          </w:p>
        </w:tc>
        <w:tc>
          <w:tcPr>
            <w:tcW w:w="941" w:type="dxa"/>
            <w:vMerge/>
          </w:tcPr>
          <w:p w:rsidR="00A55D0A" w:rsidRPr="00DB2547" w:rsidRDefault="00A55D0A" w:rsidP="00A55D0A">
            <w:pPr>
              <w:ind w:left="-113" w:right="-113"/>
              <w:jc w:val="center"/>
              <w:rPr>
                <w:sz w:val="16"/>
                <w:szCs w:val="16"/>
              </w:rPr>
            </w:pPr>
          </w:p>
        </w:tc>
        <w:tc>
          <w:tcPr>
            <w:tcW w:w="4549" w:type="dxa"/>
            <w:gridSpan w:val="5"/>
            <w:vMerge/>
          </w:tcPr>
          <w:p w:rsidR="00A55D0A" w:rsidRPr="00DB2547" w:rsidRDefault="00A55D0A" w:rsidP="00A55D0A">
            <w:pPr>
              <w:jc w:val="center"/>
              <w:rPr>
                <w:sz w:val="16"/>
                <w:szCs w:val="16"/>
              </w:rPr>
            </w:pPr>
          </w:p>
        </w:tc>
        <w:tc>
          <w:tcPr>
            <w:tcW w:w="2680" w:type="dxa"/>
            <w:gridSpan w:val="3"/>
            <w:vMerge w:val="restart"/>
          </w:tcPr>
          <w:p w:rsidR="00A55D0A" w:rsidRPr="00DB2547" w:rsidRDefault="00A55D0A" w:rsidP="00A55D0A">
            <w:pPr>
              <w:jc w:val="center"/>
              <w:rPr>
                <w:sz w:val="16"/>
                <w:szCs w:val="16"/>
              </w:rPr>
            </w:pPr>
            <w:r w:rsidRPr="00DB2547">
              <w:rPr>
                <w:sz w:val="16"/>
                <w:szCs w:val="16"/>
              </w:rPr>
              <w:t>Всего:</w:t>
            </w:r>
          </w:p>
        </w:tc>
        <w:tc>
          <w:tcPr>
            <w:tcW w:w="6229" w:type="dxa"/>
            <w:gridSpan w:val="9"/>
          </w:tcPr>
          <w:p w:rsidR="00A55D0A" w:rsidRPr="00DB2547" w:rsidRDefault="00A55D0A" w:rsidP="00A55D0A">
            <w:pPr>
              <w:jc w:val="center"/>
              <w:rPr>
                <w:sz w:val="16"/>
                <w:szCs w:val="16"/>
              </w:rPr>
            </w:pPr>
            <w:r w:rsidRPr="00DB2547">
              <w:rPr>
                <w:sz w:val="16"/>
                <w:szCs w:val="16"/>
              </w:rPr>
              <w:t>в том числе:</w:t>
            </w:r>
          </w:p>
        </w:tc>
      </w:tr>
      <w:tr w:rsidR="00A55D0A" w:rsidRPr="00DB2547" w:rsidTr="00A55D0A">
        <w:trPr>
          <w:trHeight w:val="285"/>
          <w:tblHeader/>
        </w:trPr>
        <w:tc>
          <w:tcPr>
            <w:tcW w:w="477" w:type="dxa"/>
            <w:vMerge/>
          </w:tcPr>
          <w:p w:rsidR="00A55D0A" w:rsidRPr="00DB2547" w:rsidRDefault="00A55D0A" w:rsidP="00A55D0A">
            <w:pPr>
              <w:ind w:left="-113" w:right="-113"/>
              <w:jc w:val="center"/>
              <w:rPr>
                <w:sz w:val="16"/>
                <w:szCs w:val="16"/>
              </w:rPr>
            </w:pPr>
          </w:p>
        </w:tc>
        <w:tc>
          <w:tcPr>
            <w:tcW w:w="941" w:type="dxa"/>
            <w:vMerge/>
          </w:tcPr>
          <w:p w:rsidR="00A55D0A" w:rsidRPr="00DB2547" w:rsidRDefault="00A55D0A" w:rsidP="00A55D0A">
            <w:pPr>
              <w:ind w:left="-113" w:right="-113"/>
              <w:jc w:val="center"/>
              <w:rPr>
                <w:sz w:val="16"/>
                <w:szCs w:val="16"/>
              </w:rPr>
            </w:pPr>
          </w:p>
        </w:tc>
        <w:tc>
          <w:tcPr>
            <w:tcW w:w="992" w:type="dxa"/>
            <w:vMerge w:val="restart"/>
          </w:tcPr>
          <w:p w:rsidR="00A55D0A" w:rsidRPr="00DB2547" w:rsidRDefault="00A55D0A" w:rsidP="00A55D0A">
            <w:pPr>
              <w:ind w:left="-113" w:right="-113"/>
              <w:jc w:val="center"/>
              <w:rPr>
                <w:sz w:val="16"/>
                <w:szCs w:val="16"/>
              </w:rPr>
            </w:pPr>
            <w:r w:rsidRPr="00DB2547">
              <w:rPr>
                <w:sz w:val="16"/>
                <w:szCs w:val="16"/>
              </w:rPr>
              <w:t>Всего:</w:t>
            </w:r>
          </w:p>
        </w:tc>
        <w:tc>
          <w:tcPr>
            <w:tcW w:w="1701" w:type="dxa"/>
            <w:gridSpan w:val="2"/>
            <w:vMerge w:val="restart"/>
          </w:tcPr>
          <w:p w:rsidR="00A55D0A" w:rsidRPr="00DB2547" w:rsidRDefault="00A55D0A" w:rsidP="00A55D0A">
            <w:pPr>
              <w:ind w:left="-113" w:right="-113"/>
              <w:jc w:val="center"/>
              <w:rPr>
                <w:sz w:val="16"/>
                <w:szCs w:val="16"/>
              </w:rPr>
            </w:pPr>
            <w:r w:rsidRPr="00DB2547">
              <w:rPr>
                <w:sz w:val="16"/>
                <w:szCs w:val="16"/>
              </w:rPr>
              <w:t>Выкуп жилых</w:t>
            </w:r>
            <w:r w:rsidRPr="00DB2547">
              <w:rPr>
                <w:sz w:val="16"/>
                <w:szCs w:val="16"/>
              </w:rPr>
              <w:br/>
              <w:t>помещений</w:t>
            </w:r>
            <w:r w:rsidRPr="00DB2547">
              <w:rPr>
                <w:sz w:val="16"/>
                <w:szCs w:val="16"/>
              </w:rPr>
              <w:br/>
              <w:t>у собственников</w:t>
            </w:r>
          </w:p>
        </w:tc>
        <w:tc>
          <w:tcPr>
            <w:tcW w:w="908" w:type="dxa"/>
            <w:vMerge w:val="restart"/>
          </w:tcPr>
          <w:p w:rsidR="00A55D0A" w:rsidRPr="00DB2547" w:rsidRDefault="00A55D0A" w:rsidP="00A55D0A">
            <w:pPr>
              <w:ind w:left="-113" w:right="-113"/>
              <w:jc w:val="center"/>
              <w:rPr>
                <w:sz w:val="16"/>
                <w:szCs w:val="16"/>
              </w:rPr>
            </w:pPr>
            <w:r w:rsidRPr="00DB2547">
              <w:rPr>
                <w:sz w:val="16"/>
                <w:szCs w:val="16"/>
              </w:rPr>
              <w:t>Договор о развитии застроенной территории</w:t>
            </w:r>
          </w:p>
        </w:tc>
        <w:tc>
          <w:tcPr>
            <w:tcW w:w="948" w:type="dxa"/>
            <w:vMerge w:val="restart"/>
          </w:tcPr>
          <w:p w:rsidR="00A55D0A" w:rsidRPr="00DB2547" w:rsidRDefault="00A55D0A" w:rsidP="00A55D0A">
            <w:pPr>
              <w:ind w:left="-113" w:right="-113"/>
              <w:jc w:val="center"/>
              <w:rPr>
                <w:sz w:val="16"/>
                <w:szCs w:val="16"/>
              </w:rPr>
            </w:pPr>
            <w:r w:rsidRPr="00DB2547">
              <w:rPr>
                <w:sz w:val="16"/>
                <w:szCs w:val="16"/>
              </w:rPr>
              <w:t>Переселение в свободный жилищный фонд</w:t>
            </w:r>
          </w:p>
        </w:tc>
        <w:tc>
          <w:tcPr>
            <w:tcW w:w="2680" w:type="dxa"/>
            <w:gridSpan w:val="3"/>
            <w:vMerge/>
          </w:tcPr>
          <w:p w:rsidR="00A55D0A" w:rsidRPr="00DB2547" w:rsidRDefault="00A55D0A" w:rsidP="00A55D0A">
            <w:pPr>
              <w:jc w:val="center"/>
              <w:rPr>
                <w:sz w:val="16"/>
                <w:szCs w:val="16"/>
              </w:rPr>
            </w:pPr>
          </w:p>
        </w:tc>
        <w:tc>
          <w:tcPr>
            <w:tcW w:w="1418" w:type="dxa"/>
            <w:gridSpan w:val="3"/>
            <w:vMerge w:val="restart"/>
          </w:tcPr>
          <w:p w:rsidR="00A55D0A" w:rsidRPr="00DB2547" w:rsidRDefault="00A55D0A" w:rsidP="00A55D0A">
            <w:pPr>
              <w:ind w:left="-113" w:right="-113"/>
              <w:jc w:val="center"/>
              <w:rPr>
                <w:sz w:val="16"/>
                <w:szCs w:val="16"/>
              </w:rPr>
            </w:pPr>
            <w:r w:rsidRPr="00DB2547">
              <w:rPr>
                <w:sz w:val="16"/>
                <w:szCs w:val="16"/>
              </w:rPr>
              <w:t>Строительство домов</w:t>
            </w:r>
          </w:p>
        </w:tc>
        <w:tc>
          <w:tcPr>
            <w:tcW w:w="3366" w:type="dxa"/>
            <w:gridSpan w:val="4"/>
          </w:tcPr>
          <w:p w:rsidR="00A55D0A" w:rsidRPr="00DB2547" w:rsidRDefault="00A55D0A" w:rsidP="00A55D0A">
            <w:pPr>
              <w:ind w:left="-113" w:right="-113"/>
              <w:jc w:val="center"/>
              <w:rPr>
                <w:sz w:val="16"/>
                <w:szCs w:val="16"/>
              </w:rPr>
            </w:pPr>
            <w:r w:rsidRPr="00DB2547">
              <w:rPr>
                <w:sz w:val="16"/>
                <w:szCs w:val="16"/>
              </w:rPr>
              <w:t>Приобретение жилых помещений у застройщ</w:t>
            </w:r>
            <w:r w:rsidRPr="00DB2547">
              <w:rPr>
                <w:sz w:val="16"/>
                <w:szCs w:val="16"/>
              </w:rPr>
              <w:t>и</w:t>
            </w:r>
            <w:r w:rsidRPr="00DB2547">
              <w:rPr>
                <w:sz w:val="16"/>
                <w:szCs w:val="16"/>
              </w:rPr>
              <w:t xml:space="preserve">ков, в </w:t>
            </w:r>
            <w:proofErr w:type="spellStart"/>
            <w:r w:rsidRPr="00DB2547">
              <w:rPr>
                <w:sz w:val="16"/>
                <w:szCs w:val="16"/>
              </w:rPr>
              <w:t>т.ч</w:t>
            </w:r>
            <w:proofErr w:type="spellEnd"/>
            <w:r w:rsidRPr="00DB2547">
              <w:rPr>
                <w:sz w:val="16"/>
                <w:szCs w:val="16"/>
              </w:rPr>
              <w:t>.:</w:t>
            </w:r>
          </w:p>
        </w:tc>
        <w:tc>
          <w:tcPr>
            <w:tcW w:w="1445" w:type="dxa"/>
            <w:gridSpan w:val="2"/>
            <w:vMerge w:val="restart"/>
          </w:tcPr>
          <w:p w:rsidR="00A55D0A" w:rsidRPr="00DB2547" w:rsidRDefault="00A55D0A" w:rsidP="00A55D0A">
            <w:pPr>
              <w:ind w:left="-113" w:right="-113"/>
              <w:jc w:val="center"/>
              <w:rPr>
                <w:sz w:val="16"/>
                <w:szCs w:val="16"/>
              </w:rPr>
            </w:pPr>
            <w:r w:rsidRPr="00DB2547">
              <w:rPr>
                <w:sz w:val="16"/>
                <w:szCs w:val="16"/>
              </w:rPr>
              <w:t xml:space="preserve">Приобретение жилых помещений у лиц, </w:t>
            </w:r>
            <w:r w:rsidRPr="00DB2547">
              <w:rPr>
                <w:sz w:val="16"/>
                <w:szCs w:val="16"/>
              </w:rPr>
              <w:br/>
              <w:t>не являющихся застройщиками</w:t>
            </w:r>
          </w:p>
        </w:tc>
      </w:tr>
      <w:tr w:rsidR="00A55D0A" w:rsidRPr="00DB2547" w:rsidTr="00A55D0A">
        <w:trPr>
          <w:trHeight w:val="285"/>
          <w:tblHeader/>
        </w:trPr>
        <w:tc>
          <w:tcPr>
            <w:tcW w:w="477" w:type="dxa"/>
            <w:vMerge/>
          </w:tcPr>
          <w:p w:rsidR="00A55D0A" w:rsidRPr="00DB2547" w:rsidRDefault="00A55D0A" w:rsidP="00A55D0A">
            <w:pPr>
              <w:ind w:left="-113" w:right="-113"/>
              <w:jc w:val="center"/>
              <w:rPr>
                <w:sz w:val="16"/>
                <w:szCs w:val="16"/>
              </w:rPr>
            </w:pPr>
          </w:p>
        </w:tc>
        <w:tc>
          <w:tcPr>
            <w:tcW w:w="941" w:type="dxa"/>
            <w:vMerge/>
          </w:tcPr>
          <w:p w:rsidR="00A55D0A" w:rsidRPr="00DB2547" w:rsidRDefault="00A55D0A" w:rsidP="00A55D0A">
            <w:pPr>
              <w:ind w:left="-113" w:right="-113"/>
              <w:jc w:val="center"/>
              <w:rPr>
                <w:sz w:val="16"/>
                <w:szCs w:val="16"/>
              </w:rPr>
            </w:pPr>
          </w:p>
        </w:tc>
        <w:tc>
          <w:tcPr>
            <w:tcW w:w="992" w:type="dxa"/>
            <w:vMerge/>
          </w:tcPr>
          <w:p w:rsidR="00A55D0A" w:rsidRPr="00DB2547" w:rsidRDefault="00A55D0A" w:rsidP="00A55D0A">
            <w:pPr>
              <w:ind w:left="-113" w:right="-113"/>
              <w:jc w:val="center"/>
              <w:rPr>
                <w:sz w:val="16"/>
                <w:szCs w:val="16"/>
              </w:rPr>
            </w:pPr>
          </w:p>
        </w:tc>
        <w:tc>
          <w:tcPr>
            <w:tcW w:w="1701" w:type="dxa"/>
            <w:gridSpan w:val="2"/>
            <w:vMerge/>
          </w:tcPr>
          <w:p w:rsidR="00A55D0A" w:rsidRPr="00DB2547" w:rsidRDefault="00A55D0A" w:rsidP="00A55D0A">
            <w:pPr>
              <w:ind w:left="-113" w:right="-113"/>
              <w:jc w:val="center"/>
              <w:rPr>
                <w:sz w:val="16"/>
                <w:szCs w:val="16"/>
              </w:rPr>
            </w:pPr>
          </w:p>
        </w:tc>
        <w:tc>
          <w:tcPr>
            <w:tcW w:w="908" w:type="dxa"/>
            <w:vMerge/>
          </w:tcPr>
          <w:p w:rsidR="00A55D0A" w:rsidRPr="00DB2547" w:rsidRDefault="00A55D0A" w:rsidP="00A55D0A">
            <w:pPr>
              <w:ind w:left="-113" w:right="-113"/>
              <w:jc w:val="center"/>
              <w:rPr>
                <w:sz w:val="16"/>
                <w:szCs w:val="16"/>
              </w:rPr>
            </w:pPr>
          </w:p>
        </w:tc>
        <w:tc>
          <w:tcPr>
            <w:tcW w:w="948" w:type="dxa"/>
            <w:vMerge/>
          </w:tcPr>
          <w:p w:rsidR="00A55D0A" w:rsidRPr="00DB2547" w:rsidRDefault="00A55D0A" w:rsidP="00A55D0A">
            <w:pPr>
              <w:jc w:val="center"/>
              <w:rPr>
                <w:sz w:val="16"/>
                <w:szCs w:val="16"/>
              </w:rPr>
            </w:pPr>
          </w:p>
        </w:tc>
        <w:tc>
          <w:tcPr>
            <w:tcW w:w="2680" w:type="dxa"/>
            <w:gridSpan w:val="3"/>
            <w:vMerge/>
          </w:tcPr>
          <w:p w:rsidR="00A55D0A" w:rsidRPr="00DB2547" w:rsidRDefault="00A55D0A" w:rsidP="00A55D0A">
            <w:pPr>
              <w:jc w:val="center"/>
              <w:rPr>
                <w:sz w:val="16"/>
                <w:szCs w:val="16"/>
              </w:rPr>
            </w:pPr>
          </w:p>
        </w:tc>
        <w:tc>
          <w:tcPr>
            <w:tcW w:w="1418" w:type="dxa"/>
            <w:gridSpan w:val="3"/>
            <w:vMerge/>
          </w:tcPr>
          <w:p w:rsidR="00A55D0A" w:rsidRPr="00DB2547" w:rsidRDefault="00A55D0A" w:rsidP="00A55D0A">
            <w:pPr>
              <w:jc w:val="center"/>
              <w:rPr>
                <w:sz w:val="16"/>
                <w:szCs w:val="16"/>
              </w:rPr>
            </w:pPr>
          </w:p>
        </w:tc>
        <w:tc>
          <w:tcPr>
            <w:tcW w:w="1468" w:type="dxa"/>
            <w:gridSpan w:val="2"/>
          </w:tcPr>
          <w:p w:rsidR="00A55D0A" w:rsidRPr="00DB2547" w:rsidRDefault="00A55D0A" w:rsidP="00A55D0A">
            <w:pPr>
              <w:ind w:left="-113" w:right="-113"/>
              <w:jc w:val="center"/>
              <w:rPr>
                <w:sz w:val="16"/>
                <w:szCs w:val="16"/>
              </w:rPr>
            </w:pPr>
            <w:r w:rsidRPr="00DB2547">
              <w:rPr>
                <w:sz w:val="16"/>
                <w:szCs w:val="16"/>
              </w:rPr>
              <w:t>в строящихся</w:t>
            </w:r>
            <w:r w:rsidRPr="00DB2547">
              <w:rPr>
                <w:sz w:val="16"/>
                <w:szCs w:val="16"/>
              </w:rPr>
              <w:br/>
              <w:t>домах</w:t>
            </w:r>
          </w:p>
        </w:tc>
        <w:tc>
          <w:tcPr>
            <w:tcW w:w="1898" w:type="dxa"/>
            <w:gridSpan w:val="2"/>
          </w:tcPr>
          <w:p w:rsidR="00A55D0A" w:rsidRPr="00DB2547" w:rsidRDefault="00A55D0A" w:rsidP="00A55D0A">
            <w:pPr>
              <w:ind w:left="-113" w:right="-113"/>
              <w:jc w:val="center"/>
              <w:rPr>
                <w:sz w:val="16"/>
                <w:szCs w:val="16"/>
              </w:rPr>
            </w:pPr>
            <w:r w:rsidRPr="00DB2547">
              <w:rPr>
                <w:sz w:val="16"/>
                <w:szCs w:val="16"/>
              </w:rPr>
              <w:t>в домах, введенных в эксплуатацию</w:t>
            </w:r>
          </w:p>
        </w:tc>
        <w:tc>
          <w:tcPr>
            <w:tcW w:w="1445" w:type="dxa"/>
            <w:gridSpan w:val="2"/>
            <w:vMerge/>
          </w:tcPr>
          <w:p w:rsidR="00A55D0A" w:rsidRPr="00DB2547" w:rsidRDefault="00A55D0A" w:rsidP="00A55D0A">
            <w:pPr>
              <w:jc w:val="center"/>
              <w:rPr>
                <w:sz w:val="16"/>
                <w:szCs w:val="16"/>
              </w:rPr>
            </w:pPr>
          </w:p>
        </w:tc>
      </w:tr>
      <w:tr w:rsidR="00A55D0A" w:rsidRPr="00DB2547" w:rsidTr="00A55D0A">
        <w:trPr>
          <w:trHeight w:val="140"/>
          <w:tblHeader/>
        </w:trPr>
        <w:tc>
          <w:tcPr>
            <w:tcW w:w="477" w:type="dxa"/>
            <w:vMerge/>
          </w:tcPr>
          <w:p w:rsidR="00A55D0A" w:rsidRPr="00DB2547" w:rsidRDefault="00A55D0A" w:rsidP="00A55D0A">
            <w:pPr>
              <w:jc w:val="center"/>
              <w:rPr>
                <w:sz w:val="16"/>
                <w:szCs w:val="16"/>
              </w:rPr>
            </w:pPr>
          </w:p>
        </w:tc>
        <w:tc>
          <w:tcPr>
            <w:tcW w:w="941" w:type="dxa"/>
            <w:vMerge/>
          </w:tcPr>
          <w:p w:rsidR="00A55D0A" w:rsidRPr="00DB2547" w:rsidRDefault="00A55D0A" w:rsidP="00A55D0A">
            <w:pPr>
              <w:jc w:val="center"/>
              <w:rPr>
                <w:sz w:val="16"/>
                <w:szCs w:val="16"/>
              </w:rPr>
            </w:pPr>
          </w:p>
        </w:tc>
        <w:tc>
          <w:tcPr>
            <w:tcW w:w="992" w:type="dxa"/>
          </w:tcPr>
          <w:p w:rsidR="00A55D0A" w:rsidRPr="00DB2547" w:rsidRDefault="00A55D0A" w:rsidP="00A55D0A">
            <w:pPr>
              <w:ind w:left="-113" w:right="-113"/>
              <w:jc w:val="center"/>
              <w:rPr>
                <w:sz w:val="16"/>
                <w:szCs w:val="16"/>
              </w:rPr>
            </w:pPr>
            <w:r w:rsidRPr="00DB2547">
              <w:rPr>
                <w:sz w:val="16"/>
                <w:szCs w:val="16"/>
              </w:rPr>
              <w:t>Расселяемая площадь</w:t>
            </w:r>
          </w:p>
        </w:tc>
        <w:tc>
          <w:tcPr>
            <w:tcW w:w="850" w:type="dxa"/>
          </w:tcPr>
          <w:p w:rsidR="00A55D0A" w:rsidRPr="00DB2547" w:rsidRDefault="00A55D0A" w:rsidP="00A55D0A">
            <w:pPr>
              <w:ind w:left="-113" w:right="-113"/>
              <w:jc w:val="center"/>
              <w:rPr>
                <w:sz w:val="16"/>
                <w:szCs w:val="16"/>
              </w:rPr>
            </w:pPr>
            <w:r w:rsidRPr="00DB2547">
              <w:rPr>
                <w:sz w:val="16"/>
                <w:szCs w:val="16"/>
              </w:rPr>
              <w:t>Расселяемая площадь</w:t>
            </w:r>
          </w:p>
        </w:tc>
        <w:tc>
          <w:tcPr>
            <w:tcW w:w="851" w:type="dxa"/>
          </w:tcPr>
          <w:p w:rsidR="00A55D0A" w:rsidRPr="00DB2547" w:rsidRDefault="00A55D0A" w:rsidP="00A55D0A">
            <w:pPr>
              <w:ind w:left="-113" w:right="-113"/>
              <w:jc w:val="center"/>
              <w:rPr>
                <w:sz w:val="16"/>
                <w:szCs w:val="16"/>
              </w:rPr>
            </w:pPr>
            <w:r w:rsidRPr="00DB2547">
              <w:rPr>
                <w:sz w:val="16"/>
                <w:szCs w:val="16"/>
              </w:rPr>
              <w:t>Стоимость</w:t>
            </w:r>
          </w:p>
        </w:tc>
        <w:tc>
          <w:tcPr>
            <w:tcW w:w="908" w:type="dxa"/>
          </w:tcPr>
          <w:p w:rsidR="00A55D0A" w:rsidRPr="00DB2547" w:rsidRDefault="00A55D0A" w:rsidP="00A55D0A">
            <w:pPr>
              <w:ind w:left="-113" w:right="-113"/>
              <w:jc w:val="center"/>
              <w:rPr>
                <w:sz w:val="16"/>
                <w:szCs w:val="16"/>
              </w:rPr>
            </w:pPr>
            <w:r w:rsidRPr="00DB2547">
              <w:rPr>
                <w:sz w:val="16"/>
                <w:szCs w:val="16"/>
              </w:rPr>
              <w:t>Расселяемая площадь</w:t>
            </w:r>
          </w:p>
        </w:tc>
        <w:tc>
          <w:tcPr>
            <w:tcW w:w="948" w:type="dxa"/>
          </w:tcPr>
          <w:p w:rsidR="00A55D0A" w:rsidRPr="00DB2547" w:rsidRDefault="00A55D0A" w:rsidP="00A55D0A">
            <w:pPr>
              <w:ind w:left="-113" w:right="-113"/>
              <w:jc w:val="center"/>
              <w:rPr>
                <w:sz w:val="16"/>
                <w:szCs w:val="16"/>
              </w:rPr>
            </w:pPr>
            <w:r w:rsidRPr="00DB2547">
              <w:rPr>
                <w:sz w:val="16"/>
                <w:szCs w:val="16"/>
              </w:rPr>
              <w:t>Расселяемая площадь</w:t>
            </w:r>
          </w:p>
        </w:tc>
        <w:tc>
          <w:tcPr>
            <w:tcW w:w="709" w:type="dxa"/>
          </w:tcPr>
          <w:p w:rsidR="00A55D0A" w:rsidRPr="00DB2547" w:rsidRDefault="00A55D0A" w:rsidP="00A55D0A">
            <w:pPr>
              <w:ind w:left="-113" w:right="-113"/>
              <w:jc w:val="center"/>
              <w:rPr>
                <w:sz w:val="16"/>
                <w:szCs w:val="16"/>
              </w:rPr>
            </w:pPr>
            <w:r w:rsidRPr="00DB2547">
              <w:rPr>
                <w:sz w:val="16"/>
                <w:szCs w:val="16"/>
              </w:rPr>
              <w:t>Расселя</w:t>
            </w:r>
            <w:r w:rsidRPr="00DB2547">
              <w:rPr>
                <w:sz w:val="16"/>
                <w:szCs w:val="16"/>
              </w:rPr>
              <w:t>е</w:t>
            </w:r>
            <w:r w:rsidRPr="00DB2547">
              <w:rPr>
                <w:sz w:val="16"/>
                <w:szCs w:val="16"/>
              </w:rPr>
              <w:t>мая площадь</w:t>
            </w:r>
          </w:p>
        </w:tc>
        <w:tc>
          <w:tcPr>
            <w:tcW w:w="992" w:type="dxa"/>
          </w:tcPr>
          <w:p w:rsidR="00A55D0A" w:rsidRPr="00DB2547" w:rsidRDefault="00A55D0A" w:rsidP="00A55D0A">
            <w:pPr>
              <w:ind w:left="-113" w:right="-113"/>
              <w:jc w:val="center"/>
              <w:rPr>
                <w:sz w:val="16"/>
                <w:szCs w:val="16"/>
              </w:rPr>
            </w:pPr>
            <w:r w:rsidRPr="00DB2547">
              <w:rPr>
                <w:sz w:val="16"/>
                <w:szCs w:val="16"/>
              </w:rPr>
              <w:t>Приобрета</w:t>
            </w:r>
            <w:r w:rsidRPr="00DB2547">
              <w:rPr>
                <w:sz w:val="16"/>
                <w:szCs w:val="16"/>
              </w:rPr>
              <w:t>е</w:t>
            </w:r>
            <w:r w:rsidRPr="00DB2547">
              <w:rPr>
                <w:sz w:val="16"/>
                <w:szCs w:val="16"/>
              </w:rPr>
              <w:t>мая площадь</w:t>
            </w:r>
          </w:p>
        </w:tc>
        <w:tc>
          <w:tcPr>
            <w:tcW w:w="979" w:type="dxa"/>
          </w:tcPr>
          <w:p w:rsidR="00A55D0A" w:rsidRPr="00DB2547" w:rsidRDefault="00A55D0A" w:rsidP="00A55D0A">
            <w:pPr>
              <w:ind w:left="-113" w:right="-113"/>
              <w:jc w:val="center"/>
              <w:rPr>
                <w:sz w:val="16"/>
                <w:szCs w:val="16"/>
              </w:rPr>
            </w:pPr>
            <w:r w:rsidRPr="00DB2547">
              <w:rPr>
                <w:sz w:val="16"/>
                <w:szCs w:val="16"/>
              </w:rPr>
              <w:t>Стоимость</w:t>
            </w:r>
          </w:p>
        </w:tc>
        <w:tc>
          <w:tcPr>
            <w:tcW w:w="851" w:type="dxa"/>
            <w:gridSpan w:val="2"/>
          </w:tcPr>
          <w:p w:rsidR="00A55D0A" w:rsidRPr="00DB2547" w:rsidRDefault="00A55D0A" w:rsidP="00A55D0A">
            <w:pPr>
              <w:ind w:left="-113" w:right="-113"/>
              <w:jc w:val="center"/>
              <w:rPr>
                <w:sz w:val="16"/>
                <w:szCs w:val="16"/>
              </w:rPr>
            </w:pPr>
            <w:r w:rsidRPr="00DB2547">
              <w:rPr>
                <w:sz w:val="16"/>
                <w:szCs w:val="16"/>
              </w:rPr>
              <w:t>Приобрет</w:t>
            </w:r>
            <w:r w:rsidRPr="00DB2547">
              <w:rPr>
                <w:sz w:val="16"/>
                <w:szCs w:val="16"/>
              </w:rPr>
              <w:t>а</w:t>
            </w:r>
            <w:r w:rsidRPr="00DB2547">
              <w:rPr>
                <w:sz w:val="16"/>
                <w:szCs w:val="16"/>
              </w:rPr>
              <w:t>емая пл</w:t>
            </w:r>
            <w:r w:rsidRPr="00DB2547">
              <w:rPr>
                <w:sz w:val="16"/>
                <w:szCs w:val="16"/>
              </w:rPr>
              <w:t>о</w:t>
            </w:r>
            <w:r w:rsidRPr="00DB2547">
              <w:rPr>
                <w:sz w:val="16"/>
                <w:szCs w:val="16"/>
              </w:rPr>
              <w:t>щадь</w:t>
            </w:r>
          </w:p>
        </w:tc>
        <w:tc>
          <w:tcPr>
            <w:tcW w:w="567" w:type="dxa"/>
          </w:tcPr>
          <w:p w:rsidR="00A55D0A" w:rsidRPr="00DB2547" w:rsidRDefault="00A55D0A" w:rsidP="00A55D0A">
            <w:pPr>
              <w:ind w:left="-113" w:right="-113"/>
              <w:jc w:val="center"/>
              <w:rPr>
                <w:sz w:val="16"/>
                <w:szCs w:val="16"/>
              </w:rPr>
            </w:pPr>
            <w:r w:rsidRPr="00DB2547">
              <w:rPr>
                <w:sz w:val="16"/>
                <w:szCs w:val="16"/>
              </w:rPr>
              <w:t>Сто</w:t>
            </w:r>
            <w:r w:rsidRPr="00DB2547">
              <w:rPr>
                <w:sz w:val="16"/>
                <w:szCs w:val="16"/>
              </w:rPr>
              <w:t>и</w:t>
            </w:r>
            <w:r w:rsidRPr="00DB2547">
              <w:rPr>
                <w:sz w:val="16"/>
                <w:szCs w:val="16"/>
              </w:rPr>
              <w:t>мость</w:t>
            </w:r>
          </w:p>
        </w:tc>
        <w:tc>
          <w:tcPr>
            <w:tcW w:w="821" w:type="dxa"/>
          </w:tcPr>
          <w:p w:rsidR="00A55D0A" w:rsidRPr="00DB2547" w:rsidRDefault="00A55D0A" w:rsidP="00A55D0A">
            <w:pPr>
              <w:ind w:left="-113" w:right="-113"/>
              <w:jc w:val="center"/>
              <w:rPr>
                <w:sz w:val="16"/>
                <w:szCs w:val="16"/>
              </w:rPr>
            </w:pPr>
            <w:r w:rsidRPr="00DB2547">
              <w:rPr>
                <w:sz w:val="16"/>
                <w:szCs w:val="16"/>
              </w:rPr>
              <w:t>Приобрет</w:t>
            </w:r>
            <w:r w:rsidRPr="00DB2547">
              <w:rPr>
                <w:sz w:val="16"/>
                <w:szCs w:val="16"/>
              </w:rPr>
              <w:t>а</w:t>
            </w:r>
            <w:r w:rsidRPr="00DB2547">
              <w:rPr>
                <w:sz w:val="16"/>
                <w:szCs w:val="16"/>
              </w:rPr>
              <w:t>емая пл</w:t>
            </w:r>
            <w:r w:rsidRPr="00DB2547">
              <w:rPr>
                <w:sz w:val="16"/>
                <w:szCs w:val="16"/>
              </w:rPr>
              <w:t>о</w:t>
            </w:r>
            <w:r w:rsidRPr="00DB2547">
              <w:rPr>
                <w:sz w:val="16"/>
                <w:szCs w:val="16"/>
              </w:rPr>
              <w:t>щадь</w:t>
            </w:r>
          </w:p>
        </w:tc>
        <w:tc>
          <w:tcPr>
            <w:tcW w:w="647" w:type="dxa"/>
          </w:tcPr>
          <w:p w:rsidR="00A55D0A" w:rsidRPr="00DB2547" w:rsidRDefault="00A55D0A" w:rsidP="00A55D0A">
            <w:pPr>
              <w:ind w:left="-113" w:right="-113"/>
              <w:jc w:val="center"/>
              <w:rPr>
                <w:sz w:val="16"/>
                <w:szCs w:val="16"/>
              </w:rPr>
            </w:pPr>
            <w:r w:rsidRPr="00DB2547">
              <w:rPr>
                <w:sz w:val="16"/>
                <w:szCs w:val="16"/>
              </w:rPr>
              <w:t>Сто</w:t>
            </w:r>
            <w:r w:rsidRPr="00DB2547">
              <w:rPr>
                <w:sz w:val="16"/>
                <w:szCs w:val="16"/>
              </w:rPr>
              <w:t>и</w:t>
            </w:r>
            <w:r w:rsidRPr="00DB2547">
              <w:rPr>
                <w:sz w:val="16"/>
                <w:szCs w:val="16"/>
              </w:rPr>
              <w:t>мость</w:t>
            </w:r>
          </w:p>
        </w:tc>
        <w:tc>
          <w:tcPr>
            <w:tcW w:w="821" w:type="dxa"/>
          </w:tcPr>
          <w:p w:rsidR="00A55D0A" w:rsidRPr="00DB2547" w:rsidRDefault="00A55D0A" w:rsidP="00A55D0A">
            <w:pPr>
              <w:ind w:left="-113" w:right="-113"/>
              <w:jc w:val="center"/>
              <w:rPr>
                <w:sz w:val="16"/>
                <w:szCs w:val="16"/>
              </w:rPr>
            </w:pPr>
            <w:r w:rsidRPr="00DB2547">
              <w:rPr>
                <w:sz w:val="16"/>
                <w:szCs w:val="16"/>
              </w:rPr>
              <w:t>Приобрет</w:t>
            </w:r>
            <w:r w:rsidRPr="00DB2547">
              <w:rPr>
                <w:sz w:val="16"/>
                <w:szCs w:val="16"/>
              </w:rPr>
              <w:t>а</w:t>
            </w:r>
            <w:r w:rsidRPr="00DB2547">
              <w:rPr>
                <w:sz w:val="16"/>
                <w:szCs w:val="16"/>
              </w:rPr>
              <w:t>емая пл</w:t>
            </w:r>
            <w:r w:rsidRPr="00DB2547">
              <w:rPr>
                <w:sz w:val="16"/>
                <w:szCs w:val="16"/>
              </w:rPr>
              <w:t>о</w:t>
            </w:r>
            <w:r w:rsidRPr="00DB2547">
              <w:rPr>
                <w:sz w:val="16"/>
                <w:szCs w:val="16"/>
              </w:rPr>
              <w:t>щадь</w:t>
            </w:r>
          </w:p>
        </w:tc>
        <w:tc>
          <w:tcPr>
            <w:tcW w:w="1077" w:type="dxa"/>
          </w:tcPr>
          <w:p w:rsidR="00A55D0A" w:rsidRPr="00DB2547" w:rsidRDefault="00A55D0A" w:rsidP="00A55D0A">
            <w:pPr>
              <w:ind w:left="-113" w:right="-113"/>
              <w:jc w:val="center"/>
              <w:rPr>
                <w:sz w:val="16"/>
                <w:szCs w:val="16"/>
              </w:rPr>
            </w:pPr>
            <w:r w:rsidRPr="00DB2547">
              <w:rPr>
                <w:sz w:val="16"/>
                <w:szCs w:val="16"/>
              </w:rPr>
              <w:t>Стоимость</w:t>
            </w:r>
          </w:p>
        </w:tc>
        <w:tc>
          <w:tcPr>
            <w:tcW w:w="878" w:type="dxa"/>
          </w:tcPr>
          <w:p w:rsidR="00A55D0A" w:rsidRPr="00DB2547" w:rsidRDefault="00A55D0A" w:rsidP="00A55D0A">
            <w:pPr>
              <w:ind w:left="-113" w:right="-113"/>
              <w:jc w:val="center"/>
              <w:rPr>
                <w:sz w:val="16"/>
                <w:szCs w:val="16"/>
              </w:rPr>
            </w:pPr>
            <w:r w:rsidRPr="00DB2547">
              <w:rPr>
                <w:sz w:val="16"/>
                <w:szCs w:val="16"/>
              </w:rPr>
              <w:t>Приобрет</w:t>
            </w:r>
            <w:r w:rsidRPr="00DB2547">
              <w:rPr>
                <w:sz w:val="16"/>
                <w:szCs w:val="16"/>
              </w:rPr>
              <w:t>а</w:t>
            </w:r>
            <w:r w:rsidRPr="00DB2547">
              <w:rPr>
                <w:sz w:val="16"/>
                <w:szCs w:val="16"/>
              </w:rPr>
              <w:t>емая пл</w:t>
            </w:r>
            <w:r w:rsidRPr="00DB2547">
              <w:rPr>
                <w:sz w:val="16"/>
                <w:szCs w:val="16"/>
              </w:rPr>
              <w:t>о</w:t>
            </w:r>
            <w:r w:rsidRPr="00DB2547">
              <w:rPr>
                <w:sz w:val="16"/>
                <w:szCs w:val="16"/>
              </w:rPr>
              <w:t>щадь</w:t>
            </w:r>
          </w:p>
        </w:tc>
        <w:tc>
          <w:tcPr>
            <w:tcW w:w="567" w:type="dxa"/>
          </w:tcPr>
          <w:p w:rsidR="00A55D0A" w:rsidRPr="00DB2547" w:rsidRDefault="00A55D0A" w:rsidP="00A55D0A">
            <w:pPr>
              <w:ind w:left="-113" w:right="-113"/>
              <w:jc w:val="center"/>
              <w:rPr>
                <w:sz w:val="16"/>
                <w:szCs w:val="16"/>
              </w:rPr>
            </w:pPr>
            <w:r w:rsidRPr="00DB2547">
              <w:rPr>
                <w:sz w:val="16"/>
                <w:szCs w:val="16"/>
              </w:rPr>
              <w:t>Сто</w:t>
            </w:r>
            <w:r w:rsidRPr="00DB2547">
              <w:rPr>
                <w:sz w:val="16"/>
                <w:szCs w:val="16"/>
              </w:rPr>
              <w:t>и</w:t>
            </w:r>
            <w:r w:rsidRPr="00DB2547">
              <w:rPr>
                <w:sz w:val="16"/>
                <w:szCs w:val="16"/>
              </w:rPr>
              <w:t>мость</w:t>
            </w:r>
          </w:p>
        </w:tc>
      </w:tr>
      <w:tr w:rsidR="00A55D0A" w:rsidRPr="00DB2547" w:rsidTr="00A55D0A">
        <w:trPr>
          <w:trHeight w:val="140"/>
          <w:tblHeader/>
        </w:trPr>
        <w:tc>
          <w:tcPr>
            <w:tcW w:w="477" w:type="dxa"/>
            <w:vMerge/>
          </w:tcPr>
          <w:p w:rsidR="00A55D0A" w:rsidRPr="00DB2547" w:rsidRDefault="00A55D0A" w:rsidP="00A55D0A">
            <w:pPr>
              <w:jc w:val="center"/>
              <w:rPr>
                <w:sz w:val="16"/>
                <w:szCs w:val="16"/>
              </w:rPr>
            </w:pPr>
          </w:p>
        </w:tc>
        <w:tc>
          <w:tcPr>
            <w:tcW w:w="941" w:type="dxa"/>
          </w:tcPr>
          <w:p w:rsidR="00A55D0A" w:rsidRPr="00DB2547" w:rsidRDefault="00A55D0A" w:rsidP="00A55D0A">
            <w:pPr>
              <w:jc w:val="center"/>
              <w:rPr>
                <w:sz w:val="16"/>
                <w:szCs w:val="16"/>
              </w:rPr>
            </w:pPr>
            <w:r w:rsidRPr="00DB2547">
              <w:rPr>
                <w:sz w:val="16"/>
                <w:szCs w:val="16"/>
              </w:rPr>
              <w:t>кв. м</w:t>
            </w:r>
          </w:p>
        </w:tc>
        <w:tc>
          <w:tcPr>
            <w:tcW w:w="992" w:type="dxa"/>
          </w:tcPr>
          <w:p w:rsidR="00A55D0A" w:rsidRPr="00DB2547" w:rsidRDefault="00A55D0A" w:rsidP="00A55D0A">
            <w:pPr>
              <w:ind w:left="-113" w:right="-113"/>
              <w:jc w:val="center"/>
              <w:rPr>
                <w:sz w:val="16"/>
                <w:szCs w:val="16"/>
              </w:rPr>
            </w:pPr>
            <w:r w:rsidRPr="00DB2547">
              <w:rPr>
                <w:sz w:val="16"/>
                <w:szCs w:val="16"/>
              </w:rPr>
              <w:t>кв. м</w:t>
            </w:r>
          </w:p>
        </w:tc>
        <w:tc>
          <w:tcPr>
            <w:tcW w:w="850" w:type="dxa"/>
          </w:tcPr>
          <w:p w:rsidR="00A55D0A" w:rsidRPr="00DB2547" w:rsidRDefault="00A55D0A" w:rsidP="00A55D0A">
            <w:pPr>
              <w:ind w:left="-113" w:right="-113"/>
              <w:jc w:val="center"/>
              <w:rPr>
                <w:sz w:val="16"/>
                <w:szCs w:val="16"/>
              </w:rPr>
            </w:pPr>
            <w:r w:rsidRPr="00DB2547">
              <w:rPr>
                <w:sz w:val="16"/>
                <w:szCs w:val="16"/>
              </w:rPr>
              <w:t>кв. м</w:t>
            </w:r>
          </w:p>
        </w:tc>
        <w:tc>
          <w:tcPr>
            <w:tcW w:w="851" w:type="dxa"/>
          </w:tcPr>
          <w:p w:rsidR="00A55D0A" w:rsidRPr="00DB2547" w:rsidRDefault="00A55D0A" w:rsidP="00A55D0A">
            <w:pPr>
              <w:ind w:left="-113" w:right="-113"/>
              <w:jc w:val="center"/>
              <w:rPr>
                <w:sz w:val="16"/>
                <w:szCs w:val="16"/>
              </w:rPr>
            </w:pPr>
            <w:r w:rsidRPr="00DB2547">
              <w:rPr>
                <w:sz w:val="16"/>
                <w:szCs w:val="16"/>
              </w:rPr>
              <w:t>руб.</w:t>
            </w:r>
          </w:p>
        </w:tc>
        <w:tc>
          <w:tcPr>
            <w:tcW w:w="908" w:type="dxa"/>
          </w:tcPr>
          <w:p w:rsidR="00A55D0A" w:rsidRPr="00DB2547" w:rsidRDefault="00A55D0A" w:rsidP="00A55D0A">
            <w:pPr>
              <w:ind w:left="-113" w:right="-113"/>
              <w:jc w:val="center"/>
              <w:rPr>
                <w:sz w:val="16"/>
                <w:szCs w:val="16"/>
              </w:rPr>
            </w:pPr>
            <w:r w:rsidRPr="00DB2547">
              <w:rPr>
                <w:sz w:val="16"/>
                <w:szCs w:val="16"/>
              </w:rPr>
              <w:t>кв. м</w:t>
            </w:r>
          </w:p>
        </w:tc>
        <w:tc>
          <w:tcPr>
            <w:tcW w:w="948" w:type="dxa"/>
          </w:tcPr>
          <w:p w:rsidR="00A55D0A" w:rsidRPr="00DB2547" w:rsidRDefault="00A55D0A" w:rsidP="00A55D0A">
            <w:pPr>
              <w:ind w:left="-113" w:right="-113"/>
              <w:jc w:val="center"/>
              <w:rPr>
                <w:sz w:val="16"/>
                <w:szCs w:val="16"/>
              </w:rPr>
            </w:pPr>
            <w:r w:rsidRPr="00DB2547">
              <w:rPr>
                <w:sz w:val="16"/>
                <w:szCs w:val="16"/>
              </w:rPr>
              <w:t>кв. м</w:t>
            </w:r>
          </w:p>
        </w:tc>
        <w:tc>
          <w:tcPr>
            <w:tcW w:w="709" w:type="dxa"/>
          </w:tcPr>
          <w:p w:rsidR="00A55D0A" w:rsidRPr="00DB2547" w:rsidRDefault="00A55D0A" w:rsidP="00A55D0A">
            <w:pPr>
              <w:ind w:left="-113" w:right="-113"/>
              <w:jc w:val="center"/>
              <w:rPr>
                <w:sz w:val="16"/>
                <w:szCs w:val="16"/>
              </w:rPr>
            </w:pPr>
            <w:r w:rsidRPr="00DB2547">
              <w:rPr>
                <w:sz w:val="16"/>
                <w:szCs w:val="16"/>
              </w:rPr>
              <w:t>кв. м</w:t>
            </w:r>
          </w:p>
        </w:tc>
        <w:tc>
          <w:tcPr>
            <w:tcW w:w="992" w:type="dxa"/>
          </w:tcPr>
          <w:p w:rsidR="00A55D0A" w:rsidRPr="00DB2547" w:rsidRDefault="00A55D0A" w:rsidP="00A55D0A">
            <w:pPr>
              <w:ind w:left="-113" w:right="-113"/>
              <w:jc w:val="center"/>
              <w:rPr>
                <w:sz w:val="16"/>
                <w:szCs w:val="16"/>
              </w:rPr>
            </w:pPr>
            <w:r w:rsidRPr="00DB2547">
              <w:rPr>
                <w:sz w:val="16"/>
                <w:szCs w:val="16"/>
              </w:rPr>
              <w:t>кв. м</w:t>
            </w:r>
          </w:p>
        </w:tc>
        <w:tc>
          <w:tcPr>
            <w:tcW w:w="979" w:type="dxa"/>
          </w:tcPr>
          <w:p w:rsidR="00A55D0A" w:rsidRPr="00DB2547" w:rsidRDefault="00A55D0A" w:rsidP="00A55D0A">
            <w:pPr>
              <w:ind w:left="-113" w:right="-113"/>
              <w:jc w:val="center"/>
              <w:rPr>
                <w:sz w:val="16"/>
                <w:szCs w:val="16"/>
              </w:rPr>
            </w:pPr>
            <w:r w:rsidRPr="00DB2547">
              <w:rPr>
                <w:sz w:val="16"/>
                <w:szCs w:val="16"/>
              </w:rPr>
              <w:t>руб.</w:t>
            </w:r>
          </w:p>
        </w:tc>
        <w:tc>
          <w:tcPr>
            <w:tcW w:w="851" w:type="dxa"/>
            <w:gridSpan w:val="2"/>
          </w:tcPr>
          <w:p w:rsidR="00A55D0A" w:rsidRPr="00DB2547" w:rsidRDefault="00A55D0A" w:rsidP="00A55D0A">
            <w:pPr>
              <w:jc w:val="center"/>
              <w:rPr>
                <w:sz w:val="16"/>
                <w:szCs w:val="16"/>
              </w:rPr>
            </w:pPr>
            <w:r w:rsidRPr="00DB2547">
              <w:rPr>
                <w:sz w:val="16"/>
                <w:szCs w:val="16"/>
              </w:rPr>
              <w:t>кв. м</w:t>
            </w:r>
          </w:p>
        </w:tc>
        <w:tc>
          <w:tcPr>
            <w:tcW w:w="567" w:type="dxa"/>
          </w:tcPr>
          <w:p w:rsidR="00A55D0A" w:rsidRPr="00DB2547" w:rsidRDefault="00A55D0A" w:rsidP="00A55D0A">
            <w:pPr>
              <w:jc w:val="center"/>
              <w:rPr>
                <w:sz w:val="16"/>
                <w:szCs w:val="16"/>
              </w:rPr>
            </w:pPr>
            <w:r w:rsidRPr="00DB2547">
              <w:rPr>
                <w:sz w:val="16"/>
                <w:szCs w:val="16"/>
              </w:rPr>
              <w:t>руб.</w:t>
            </w:r>
          </w:p>
        </w:tc>
        <w:tc>
          <w:tcPr>
            <w:tcW w:w="821" w:type="dxa"/>
          </w:tcPr>
          <w:p w:rsidR="00A55D0A" w:rsidRPr="00DB2547" w:rsidRDefault="00A55D0A" w:rsidP="00A55D0A">
            <w:pPr>
              <w:jc w:val="center"/>
              <w:rPr>
                <w:sz w:val="16"/>
                <w:szCs w:val="16"/>
              </w:rPr>
            </w:pPr>
            <w:r w:rsidRPr="00DB2547">
              <w:rPr>
                <w:sz w:val="16"/>
                <w:szCs w:val="16"/>
              </w:rPr>
              <w:t>кв. м</w:t>
            </w:r>
          </w:p>
        </w:tc>
        <w:tc>
          <w:tcPr>
            <w:tcW w:w="647" w:type="dxa"/>
          </w:tcPr>
          <w:p w:rsidR="00A55D0A" w:rsidRPr="00DB2547" w:rsidRDefault="00A55D0A" w:rsidP="00A55D0A">
            <w:pPr>
              <w:jc w:val="center"/>
              <w:rPr>
                <w:sz w:val="16"/>
                <w:szCs w:val="16"/>
              </w:rPr>
            </w:pPr>
            <w:r w:rsidRPr="00DB2547">
              <w:rPr>
                <w:sz w:val="16"/>
                <w:szCs w:val="16"/>
              </w:rPr>
              <w:t>руб.</w:t>
            </w:r>
          </w:p>
        </w:tc>
        <w:tc>
          <w:tcPr>
            <w:tcW w:w="821" w:type="dxa"/>
          </w:tcPr>
          <w:p w:rsidR="00A55D0A" w:rsidRPr="00DB2547" w:rsidRDefault="00A55D0A" w:rsidP="00A55D0A">
            <w:pPr>
              <w:jc w:val="center"/>
              <w:rPr>
                <w:sz w:val="16"/>
                <w:szCs w:val="16"/>
              </w:rPr>
            </w:pPr>
            <w:r w:rsidRPr="00DB2547">
              <w:rPr>
                <w:sz w:val="16"/>
                <w:szCs w:val="16"/>
              </w:rPr>
              <w:t>кв. м</w:t>
            </w:r>
          </w:p>
        </w:tc>
        <w:tc>
          <w:tcPr>
            <w:tcW w:w="1077" w:type="dxa"/>
          </w:tcPr>
          <w:p w:rsidR="00A55D0A" w:rsidRPr="00DB2547" w:rsidRDefault="00A55D0A" w:rsidP="00A55D0A">
            <w:pPr>
              <w:jc w:val="center"/>
              <w:rPr>
                <w:sz w:val="16"/>
                <w:szCs w:val="16"/>
              </w:rPr>
            </w:pPr>
            <w:r w:rsidRPr="00DB2547">
              <w:rPr>
                <w:sz w:val="16"/>
                <w:szCs w:val="16"/>
              </w:rPr>
              <w:t>руб.</w:t>
            </w:r>
          </w:p>
        </w:tc>
        <w:tc>
          <w:tcPr>
            <w:tcW w:w="878" w:type="dxa"/>
          </w:tcPr>
          <w:p w:rsidR="00A55D0A" w:rsidRPr="00DB2547" w:rsidRDefault="00A55D0A" w:rsidP="00A55D0A">
            <w:pPr>
              <w:jc w:val="center"/>
              <w:rPr>
                <w:sz w:val="16"/>
                <w:szCs w:val="16"/>
              </w:rPr>
            </w:pPr>
            <w:r w:rsidRPr="00DB2547">
              <w:rPr>
                <w:sz w:val="16"/>
                <w:szCs w:val="16"/>
              </w:rPr>
              <w:t>кв. м</w:t>
            </w:r>
          </w:p>
        </w:tc>
        <w:tc>
          <w:tcPr>
            <w:tcW w:w="567" w:type="dxa"/>
          </w:tcPr>
          <w:p w:rsidR="00A55D0A" w:rsidRPr="00DB2547" w:rsidRDefault="00A55D0A" w:rsidP="00A55D0A">
            <w:pPr>
              <w:jc w:val="center"/>
              <w:rPr>
                <w:sz w:val="16"/>
                <w:szCs w:val="16"/>
              </w:rPr>
            </w:pPr>
            <w:r w:rsidRPr="00DB2547">
              <w:rPr>
                <w:sz w:val="16"/>
                <w:szCs w:val="16"/>
              </w:rPr>
              <w:t>руб.</w:t>
            </w:r>
          </w:p>
        </w:tc>
      </w:tr>
      <w:tr w:rsidR="00A55D0A" w:rsidRPr="00DB2547" w:rsidTr="00A55D0A">
        <w:trPr>
          <w:trHeight w:val="255"/>
        </w:trPr>
        <w:tc>
          <w:tcPr>
            <w:tcW w:w="477" w:type="dxa"/>
            <w:noWrap/>
            <w:vAlign w:val="center"/>
            <w:hideMark/>
          </w:tcPr>
          <w:p w:rsidR="00A55D0A" w:rsidRPr="00DB2547" w:rsidRDefault="00A55D0A" w:rsidP="00A55D0A">
            <w:pPr>
              <w:jc w:val="center"/>
              <w:rPr>
                <w:sz w:val="16"/>
                <w:szCs w:val="16"/>
              </w:rPr>
            </w:pPr>
            <w:r w:rsidRPr="00DB2547">
              <w:rPr>
                <w:sz w:val="16"/>
                <w:szCs w:val="16"/>
              </w:rPr>
              <w:t>1</w:t>
            </w:r>
          </w:p>
        </w:tc>
        <w:tc>
          <w:tcPr>
            <w:tcW w:w="941" w:type="dxa"/>
            <w:noWrap/>
            <w:vAlign w:val="center"/>
            <w:hideMark/>
          </w:tcPr>
          <w:p w:rsidR="00A55D0A" w:rsidRPr="00DB2547" w:rsidRDefault="00A55D0A" w:rsidP="00A55D0A">
            <w:pPr>
              <w:jc w:val="center"/>
              <w:rPr>
                <w:sz w:val="16"/>
                <w:szCs w:val="16"/>
              </w:rPr>
            </w:pPr>
            <w:r w:rsidRPr="00DB2547">
              <w:rPr>
                <w:sz w:val="16"/>
                <w:szCs w:val="16"/>
              </w:rPr>
              <w:t>3</w:t>
            </w:r>
          </w:p>
        </w:tc>
        <w:tc>
          <w:tcPr>
            <w:tcW w:w="992" w:type="dxa"/>
            <w:noWrap/>
            <w:vAlign w:val="center"/>
            <w:hideMark/>
          </w:tcPr>
          <w:p w:rsidR="00A55D0A" w:rsidRPr="00DB2547" w:rsidRDefault="00A55D0A" w:rsidP="00A55D0A">
            <w:pPr>
              <w:jc w:val="center"/>
              <w:rPr>
                <w:sz w:val="16"/>
                <w:szCs w:val="16"/>
              </w:rPr>
            </w:pPr>
            <w:r w:rsidRPr="00DB2547">
              <w:rPr>
                <w:sz w:val="16"/>
                <w:szCs w:val="16"/>
              </w:rPr>
              <w:t>4</w:t>
            </w:r>
          </w:p>
        </w:tc>
        <w:tc>
          <w:tcPr>
            <w:tcW w:w="850" w:type="dxa"/>
            <w:noWrap/>
            <w:vAlign w:val="center"/>
            <w:hideMark/>
          </w:tcPr>
          <w:p w:rsidR="00A55D0A" w:rsidRPr="00DB2547" w:rsidRDefault="00A55D0A" w:rsidP="00A55D0A">
            <w:pPr>
              <w:jc w:val="center"/>
              <w:rPr>
                <w:sz w:val="16"/>
                <w:szCs w:val="16"/>
              </w:rPr>
            </w:pPr>
            <w:r w:rsidRPr="00DB2547">
              <w:rPr>
                <w:sz w:val="16"/>
                <w:szCs w:val="16"/>
              </w:rPr>
              <w:t>5</w:t>
            </w:r>
          </w:p>
        </w:tc>
        <w:tc>
          <w:tcPr>
            <w:tcW w:w="851" w:type="dxa"/>
            <w:noWrap/>
            <w:vAlign w:val="center"/>
            <w:hideMark/>
          </w:tcPr>
          <w:p w:rsidR="00A55D0A" w:rsidRPr="00DB2547" w:rsidRDefault="00A55D0A" w:rsidP="00A55D0A">
            <w:pPr>
              <w:jc w:val="center"/>
              <w:rPr>
                <w:sz w:val="16"/>
                <w:szCs w:val="16"/>
              </w:rPr>
            </w:pPr>
            <w:r w:rsidRPr="00DB2547">
              <w:rPr>
                <w:sz w:val="16"/>
                <w:szCs w:val="16"/>
              </w:rPr>
              <w:t>6</w:t>
            </w:r>
          </w:p>
        </w:tc>
        <w:tc>
          <w:tcPr>
            <w:tcW w:w="908" w:type="dxa"/>
            <w:noWrap/>
            <w:vAlign w:val="center"/>
            <w:hideMark/>
          </w:tcPr>
          <w:p w:rsidR="00A55D0A" w:rsidRPr="00DB2547" w:rsidRDefault="00A55D0A" w:rsidP="00A55D0A">
            <w:pPr>
              <w:jc w:val="center"/>
              <w:rPr>
                <w:sz w:val="16"/>
                <w:szCs w:val="16"/>
              </w:rPr>
            </w:pPr>
            <w:r w:rsidRPr="00DB2547">
              <w:rPr>
                <w:sz w:val="16"/>
                <w:szCs w:val="16"/>
              </w:rPr>
              <w:t>7</w:t>
            </w:r>
          </w:p>
        </w:tc>
        <w:tc>
          <w:tcPr>
            <w:tcW w:w="948" w:type="dxa"/>
            <w:noWrap/>
            <w:vAlign w:val="center"/>
            <w:hideMark/>
          </w:tcPr>
          <w:p w:rsidR="00A55D0A" w:rsidRPr="00DB2547" w:rsidRDefault="00A55D0A" w:rsidP="00A55D0A">
            <w:pPr>
              <w:jc w:val="center"/>
              <w:rPr>
                <w:sz w:val="16"/>
                <w:szCs w:val="16"/>
              </w:rPr>
            </w:pPr>
            <w:r w:rsidRPr="00DB2547">
              <w:rPr>
                <w:sz w:val="16"/>
                <w:szCs w:val="16"/>
              </w:rPr>
              <w:t>8</w:t>
            </w:r>
          </w:p>
        </w:tc>
        <w:tc>
          <w:tcPr>
            <w:tcW w:w="709" w:type="dxa"/>
            <w:noWrap/>
            <w:vAlign w:val="center"/>
            <w:hideMark/>
          </w:tcPr>
          <w:p w:rsidR="00A55D0A" w:rsidRPr="00DB2547" w:rsidRDefault="00A55D0A" w:rsidP="00A55D0A">
            <w:pPr>
              <w:jc w:val="center"/>
              <w:rPr>
                <w:sz w:val="16"/>
                <w:szCs w:val="16"/>
              </w:rPr>
            </w:pPr>
            <w:r w:rsidRPr="00DB2547">
              <w:rPr>
                <w:sz w:val="16"/>
                <w:szCs w:val="16"/>
              </w:rPr>
              <w:t>9</w:t>
            </w:r>
          </w:p>
        </w:tc>
        <w:tc>
          <w:tcPr>
            <w:tcW w:w="992" w:type="dxa"/>
            <w:noWrap/>
            <w:vAlign w:val="center"/>
            <w:hideMark/>
          </w:tcPr>
          <w:p w:rsidR="00A55D0A" w:rsidRPr="00DB2547" w:rsidRDefault="00A55D0A" w:rsidP="00A55D0A">
            <w:pPr>
              <w:jc w:val="center"/>
              <w:rPr>
                <w:sz w:val="16"/>
                <w:szCs w:val="16"/>
              </w:rPr>
            </w:pPr>
            <w:r w:rsidRPr="00DB2547">
              <w:rPr>
                <w:sz w:val="16"/>
                <w:szCs w:val="16"/>
              </w:rPr>
              <w:t>10</w:t>
            </w:r>
          </w:p>
        </w:tc>
        <w:tc>
          <w:tcPr>
            <w:tcW w:w="979" w:type="dxa"/>
            <w:noWrap/>
            <w:vAlign w:val="center"/>
            <w:hideMark/>
          </w:tcPr>
          <w:p w:rsidR="00A55D0A" w:rsidRPr="00DB2547" w:rsidRDefault="00A55D0A" w:rsidP="00A55D0A">
            <w:pPr>
              <w:jc w:val="center"/>
              <w:rPr>
                <w:sz w:val="16"/>
                <w:szCs w:val="16"/>
              </w:rPr>
            </w:pPr>
            <w:r w:rsidRPr="00DB2547">
              <w:rPr>
                <w:sz w:val="16"/>
                <w:szCs w:val="16"/>
              </w:rPr>
              <w:t>11</w:t>
            </w:r>
          </w:p>
        </w:tc>
        <w:tc>
          <w:tcPr>
            <w:tcW w:w="851" w:type="dxa"/>
            <w:gridSpan w:val="2"/>
            <w:noWrap/>
            <w:vAlign w:val="center"/>
            <w:hideMark/>
          </w:tcPr>
          <w:p w:rsidR="00A55D0A" w:rsidRPr="00DB2547" w:rsidRDefault="00A55D0A" w:rsidP="00A55D0A">
            <w:pPr>
              <w:jc w:val="center"/>
              <w:rPr>
                <w:sz w:val="16"/>
                <w:szCs w:val="16"/>
              </w:rPr>
            </w:pPr>
            <w:r w:rsidRPr="00DB2547">
              <w:rPr>
                <w:sz w:val="16"/>
                <w:szCs w:val="16"/>
              </w:rPr>
              <w:t>12</w:t>
            </w:r>
          </w:p>
        </w:tc>
        <w:tc>
          <w:tcPr>
            <w:tcW w:w="567" w:type="dxa"/>
            <w:noWrap/>
            <w:vAlign w:val="center"/>
            <w:hideMark/>
          </w:tcPr>
          <w:p w:rsidR="00A55D0A" w:rsidRPr="00DB2547" w:rsidRDefault="00A55D0A" w:rsidP="00A55D0A">
            <w:pPr>
              <w:jc w:val="center"/>
              <w:rPr>
                <w:sz w:val="16"/>
                <w:szCs w:val="16"/>
              </w:rPr>
            </w:pPr>
            <w:r w:rsidRPr="00DB2547">
              <w:rPr>
                <w:sz w:val="16"/>
                <w:szCs w:val="16"/>
              </w:rPr>
              <w:t>13</w:t>
            </w:r>
          </w:p>
        </w:tc>
        <w:tc>
          <w:tcPr>
            <w:tcW w:w="821" w:type="dxa"/>
            <w:noWrap/>
            <w:vAlign w:val="center"/>
            <w:hideMark/>
          </w:tcPr>
          <w:p w:rsidR="00A55D0A" w:rsidRPr="00DB2547" w:rsidRDefault="00A55D0A" w:rsidP="00A55D0A">
            <w:pPr>
              <w:jc w:val="center"/>
              <w:rPr>
                <w:sz w:val="16"/>
                <w:szCs w:val="16"/>
              </w:rPr>
            </w:pPr>
            <w:r w:rsidRPr="00DB2547">
              <w:rPr>
                <w:sz w:val="16"/>
                <w:szCs w:val="16"/>
              </w:rPr>
              <w:t>14</w:t>
            </w:r>
          </w:p>
        </w:tc>
        <w:tc>
          <w:tcPr>
            <w:tcW w:w="647" w:type="dxa"/>
            <w:noWrap/>
            <w:vAlign w:val="center"/>
            <w:hideMark/>
          </w:tcPr>
          <w:p w:rsidR="00A55D0A" w:rsidRPr="00DB2547" w:rsidRDefault="00A55D0A" w:rsidP="00A55D0A">
            <w:pPr>
              <w:jc w:val="center"/>
              <w:rPr>
                <w:sz w:val="16"/>
                <w:szCs w:val="16"/>
              </w:rPr>
            </w:pPr>
            <w:r w:rsidRPr="00DB2547">
              <w:rPr>
                <w:sz w:val="16"/>
                <w:szCs w:val="16"/>
              </w:rPr>
              <w:t>15</w:t>
            </w:r>
          </w:p>
        </w:tc>
        <w:tc>
          <w:tcPr>
            <w:tcW w:w="821" w:type="dxa"/>
            <w:noWrap/>
            <w:vAlign w:val="center"/>
            <w:hideMark/>
          </w:tcPr>
          <w:p w:rsidR="00A55D0A" w:rsidRPr="00DB2547" w:rsidRDefault="00A55D0A" w:rsidP="00A55D0A">
            <w:pPr>
              <w:jc w:val="center"/>
              <w:rPr>
                <w:sz w:val="16"/>
                <w:szCs w:val="16"/>
              </w:rPr>
            </w:pPr>
            <w:r w:rsidRPr="00DB2547">
              <w:rPr>
                <w:sz w:val="16"/>
                <w:szCs w:val="16"/>
              </w:rPr>
              <w:t>16</w:t>
            </w:r>
          </w:p>
        </w:tc>
        <w:tc>
          <w:tcPr>
            <w:tcW w:w="1077" w:type="dxa"/>
            <w:noWrap/>
            <w:vAlign w:val="center"/>
            <w:hideMark/>
          </w:tcPr>
          <w:p w:rsidR="00A55D0A" w:rsidRPr="00DB2547" w:rsidRDefault="00A55D0A" w:rsidP="00A55D0A">
            <w:pPr>
              <w:jc w:val="center"/>
              <w:rPr>
                <w:sz w:val="16"/>
                <w:szCs w:val="16"/>
              </w:rPr>
            </w:pPr>
            <w:r w:rsidRPr="00DB2547">
              <w:rPr>
                <w:sz w:val="16"/>
                <w:szCs w:val="16"/>
              </w:rPr>
              <w:t>17</w:t>
            </w:r>
          </w:p>
        </w:tc>
        <w:tc>
          <w:tcPr>
            <w:tcW w:w="878" w:type="dxa"/>
            <w:noWrap/>
            <w:vAlign w:val="center"/>
            <w:hideMark/>
          </w:tcPr>
          <w:p w:rsidR="00A55D0A" w:rsidRPr="00DB2547" w:rsidRDefault="00A55D0A" w:rsidP="00A55D0A">
            <w:pPr>
              <w:jc w:val="center"/>
              <w:rPr>
                <w:sz w:val="16"/>
                <w:szCs w:val="16"/>
              </w:rPr>
            </w:pPr>
            <w:r w:rsidRPr="00DB2547">
              <w:rPr>
                <w:sz w:val="16"/>
                <w:szCs w:val="16"/>
              </w:rPr>
              <w:t>18</w:t>
            </w:r>
          </w:p>
        </w:tc>
        <w:tc>
          <w:tcPr>
            <w:tcW w:w="567" w:type="dxa"/>
            <w:noWrap/>
            <w:vAlign w:val="center"/>
            <w:hideMark/>
          </w:tcPr>
          <w:p w:rsidR="00A55D0A" w:rsidRPr="00DB2547" w:rsidRDefault="00A55D0A" w:rsidP="00A55D0A">
            <w:pPr>
              <w:jc w:val="center"/>
              <w:rPr>
                <w:sz w:val="16"/>
                <w:szCs w:val="16"/>
              </w:rPr>
            </w:pPr>
            <w:r w:rsidRPr="00DB2547">
              <w:rPr>
                <w:sz w:val="16"/>
                <w:szCs w:val="16"/>
              </w:rPr>
              <w:t>19</w:t>
            </w:r>
          </w:p>
        </w:tc>
      </w:tr>
      <w:tr w:rsidR="00A55D0A" w:rsidRPr="00DB2547" w:rsidTr="00A55D0A">
        <w:trPr>
          <w:trHeight w:val="129"/>
        </w:trPr>
        <w:tc>
          <w:tcPr>
            <w:tcW w:w="477" w:type="dxa"/>
            <w:noWrap/>
            <w:vAlign w:val="center"/>
            <w:hideMark/>
          </w:tcPr>
          <w:p w:rsidR="00A55D0A" w:rsidRPr="00DB2547" w:rsidRDefault="00A55D0A" w:rsidP="00A55D0A">
            <w:pPr>
              <w:jc w:val="center"/>
              <w:rPr>
                <w:b/>
                <w:bCs/>
                <w:sz w:val="16"/>
                <w:szCs w:val="16"/>
              </w:rPr>
            </w:pPr>
            <w:r w:rsidRPr="00DB2547">
              <w:rPr>
                <w:b/>
                <w:bCs/>
                <w:sz w:val="16"/>
                <w:szCs w:val="16"/>
              </w:rPr>
              <w:t>1.</w:t>
            </w:r>
          </w:p>
        </w:tc>
        <w:tc>
          <w:tcPr>
            <w:tcW w:w="14399" w:type="dxa"/>
            <w:gridSpan w:val="18"/>
            <w:noWrap/>
            <w:vAlign w:val="center"/>
          </w:tcPr>
          <w:p w:rsidR="00A55D0A" w:rsidRPr="00DB2547" w:rsidRDefault="00A55D0A" w:rsidP="00A55D0A">
            <w:pPr>
              <w:rPr>
                <w:b/>
                <w:bCs/>
                <w:sz w:val="16"/>
                <w:szCs w:val="16"/>
              </w:rPr>
            </w:pPr>
            <w:r w:rsidRPr="00DB2547">
              <w:rPr>
                <w:b/>
                <w:bCs/>
                <w:sz w:val="16"/>
                <w:szCs w:val="16"/>
              </w:rPr>
              <w:t>этап 2019</w:t>
            </w:r>
            <w:r>
              <w:rPr>
                <w:b/>
                <w:bCs/>
                <w:sz w:val="16"/>
                <w:szCs w:val="16"/>
              </w:rPr>
              <w:t>г., реализуется в 2019</w:t>
            </w:r>
            <w:r w:rsidRPr="00DB2547">
              <w:rPr>
                <w:b/>
                <w:bCs/>
                <w:sz w:val="16"/>
                <w:szCs w:val="16"/>
              </w:rPr>
              <w:t xml:space="preserve"> </w:t>
            </w:r>
            <w:r>
              <w:rPr>
                <w:b/>
                <w:bCs/>
                <w:sz w:val="16"/>
                <w:szCs w:val="16"/>
              </w:rPr>
              <w:t>-2020г.</w:t>
            </w:r>
          </w:p>
        </w:tc>
      </w:tr>
      <w:tr w:rsidR="00A55D0A" w:rsidRPr="00DB2547" w:rsidTr="00A55D0A">
        <w:trPr>
          <w:trHeight w:val="447"/>
        </w:trPr>
        <w:tc>
          <w:tcPr>
            <w:tcW w:w="477" w:type="dxa"/>
            <w:noWrap/>
            <w:vAlign w:val="center"/>
            <w:hideMark/>
          </w:tcPr>
          <w:p w:rsidR="00A55D0A" w:rsidRPr="00DB2547" w:rsidRDefault="00A55D0A" w:rsidP="00A55D0A">
            <w:pPr>
              <w:jc w:val="center"/>
              <w:outlineLvl w:val="0"/>
              <w:rPr>
                <w:sz w:val="16"/>
                <w:szCs w:val="16"/>
              </w:rPr>
            </w:pPr>
            <w:r w:rsidRPr="00DB2547">
              <w:rPr>
                <w:sz w:val="16"/>
                <w:szCs w:val="16"/>
              </w:rPr>
              <w:t>1.2</w:t>
            </w:r>
          </w:p>
        </w:tc>
        <w:tc>
          <w:tcPr>
            <w:tcW w:w="941" w:type="dxa"/>
            <w:noWrap/>
            <w:vAlign w:val="center"/>
            <w:hideMark/>
          </w:tcPr>
          <w:p w:rsidR="00A55D0A" w:rsidRPr="00DB2547" w:rsidRDefault="00A55D0A" w:rsidP="00A55D0A">
            <w:pPr>
              <w:jc w:val="center"/>
              <w:outlineLvl w:val="0"/>
              <w:rPr>
                <w:sz w:val="16"/>
                <w:szCs w:val="16"/>
              </w:rPr>
            </w:pPr>
            <w:r>
              <w:rPr>
                <w:sz w:val="16"/>
                <w:szCs w:val="16"/>
              </w:rPr>
              <w:t>2422,9</w:t>
            </w:r>
          </w:p>
        </w:tc>
        <w:tc>
          <w:tcPr>
            <w:tcW w:w="992"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0"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0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4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709" w:type="dxa"/>
            <w:noWrap/>
            <w:vAlign w:val="center"/>
            <w:hideMark/>
          </w:tcPr>
          <w:p w:rsidR="00A55D0A" w:rsidRPr="00DB2547" w:rsidRDefault="00A55D0A" w:rsidP="00A55D0A">
            <w:pPr>
              <w:ind w:left="-113" w:right="-113"/>
              <w:jc w:val="center"/>
              <w:outlineLvl w:val="0"/>
              <w:rPr>
                <w:sz w:val="16"/>
                <w:szCs w:val="16"/>
              </w:rPr>
            </w:pPr>
            <w:r>
              <w:rPr>
                <w:sz w:val="16"/>
                <w:szCs w:val="16"/>
              </w:rPr>
              <w:t>2422,9</w:t>
            </w:r>
          </w:p>
        </w:tc>
        <w:tc>
          <w:tcPr>
            <w:tcW w:w="992" w:type="dxa"/>
            <w:noWrap/>
            <w:vAlign w:val="center"/>
            <w:hideMark/>
          </w:tcPr>
          <w:p w:rsidR="00A55D0A" w:rsidRPr="00DB2547" w:rsidRDefault="00A55D0A" w:rsidP="00A55D0A">
            <w:pPr>
              <w:jc w:val="center"/>
              <w:outlineLvl w:val="0"/>
              <w:rPr>
                <w:sz w:val="16"/>
                <w:szCs w:val="16"/>
              </w:rPr>
            </w:pPr>
            <w:r>
              <w:rPr>
                <w:sz w:val="16"/>
                <w:szCs w:val="16"/>
              </w:rPr>
              <w:t>2422,9</w:t>
            </w:r>
          </w:p>
        </w:tc>
        <w:tc>
          <w:tcPr>
            <w:tcW w:w="979" w:type="dxa"/>
            <w:noWrap/>
            <w:vAlign w:val="center"/>
            <w:hideMark/>
          </w:tcPr>
          <w:p w:rsidR="00A55D0A" w:rsidRPr="00DB2547" w:rsidRDefault="00A55D0A" w:rsidP="00A55D0A">
            <w:pPr>
              <w:ind w:left="-113" w:right="-113"/>
              <w:jc w:val="center"/>
              <w:outlineLvl w:val="0"/>
              <w:rPr>
                <w:sz w:val="16"/>
                <w:szCs w:val="16"/>
              </w:rPr>
            </w:pPr>
            <w:r>
              <w:rPr>
                <w:sz w:val="16"/>
                <w:szCs w:val="16"/>
              </w:rPr>
              <w:t>96851638,92</w:t>
            </w:r>
          </w:p>
        </w:tc>
        <w:tc>
          <w:tcPr>
            <w:tcW w:w="851" w:type="dxa"/>
            <w:gridSpan w:val="2"/>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64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Pr>
                <w:sz w:val="16"/>
                <w:szCs w:val="16"/>
              </w:rPr>
              <w:t>2422,9</w:t>
            </w:r>
          </w:p>
        </w:tc>
        <w:tc>
          <w:tcPr>
            <w:tcW w:w="1077" w:type="dxa"/>
            <w:noWrap/>
            <w:vAlign w:val="center"/>
            <w:hideMark/>
          </w:tcPr>
          <w:p w:rsidR="00A55D0A" w:rsidRPr="00DB2547" w:rsidRDefault="00A55D0A" w:rsidP="00A55D0A">
            <w:pPr>
              <w:ind w:left="-113" w:right="-113"/>
              <w:jc w:val="center"/>
              <w:outlineLvl w:val="0"/>
              <w:rPr>
                <w:sz w:val="16"/>
                <w:szCs w:val="16"/>
              </w:rPr>
            </w:pPr>
            <w:r>
              <w:rPr>
                <w:sz w:val="16"/>
                <w:szCs w:val="16"/>
              </w:rPr>
              <w:t>96851638,92</w:t>
            </w:r>
          </w:p>
        </w:tc>
        <w:tc>
          <w:tcPr>
            <w:tcW w:w="87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w:t>
            </w:r>
          </w:p>
        </w:tc>
      </w:tr>
      <w:tr w:rsidR="00A55D0A" w:rsidRPr="00DB2547" w:rsidTr="00A55D0A">
        <w:trPr>
          <w:trHeight w:val="80"/>
        </w:trPr>
        <w:tc>
          <w:tcPr>
            <w:tcW w:w="477" w:type="dxa"/>
            <w:noWrap/>
            <w:vAlign w:val="center"/>
            <w:hideMark/>
          </w:tcPr>
          <w:p w:rsidR="00A55D0A" w:rsidRPr="00DB2547" w:rsidRDefault="00A55D0A" w:rsidP="00A55D0A">
            <w:pPr>
              <w:jc w:val="center"/>
              <w:rPr>
                <w:b/>
                <w:bCs/>
                <w:sz w:val="16"/>
                <w:szCs w:val="16"/>
              </w:rPr>
            </w:pPr>
            <w:r w:rsidRPr="00DB2547">
              <w:rPr>
                <w:b/>
                <w:bCs/>
                <w:sz w:val="16"/>
                <w:szCs w:val="16"/>
              </w:rPr>
              <w:t>2.</w:t>
            </w:r>
          </w:p>
        </w:tc>
        <w:tc>
          <w:tcPr>
            <w:tcW w:w="14399" w:type="dxa"/>
            <w:gridSpan w:val="18"/>
            <w:noWrap/>
            <w:vAlign w:val="center"/>
          </w:tcPr>
          <w:p w:rsidR="00A55D0A" w:rsidRPr="00DB2547" w:rsidRDefault="00A55D0A" w:rsidP="00A55D0A">
            <w:pPr>
              <w:rPr>
                <w:b/>
                <w:bCs/>
                <w:sz w:val="16"/>
                <w:szCs w:val="16"/>
              </w:rPr>
            </w:pPr>
            <w:r w:rsidRPr="00DB2547">
              <w:rPr>
                <w:b/>
                <w:bCs/>
                <w:sz w:val="16"/>
                <w:szCs w:val="16"/>
              </w:rPr>
              <w:t>этап 2020</w:t>
            </w:r>
            <w:r>
              <w:rPr>
                <w:b/>
                <w:bCs/>
                <w:sz w:val="16"/>
                <w:szCs w:val="16"/>
              </w:rPr>
              <w:t>г., реализуется в 2020</w:t>
            </w:r>
            <w:r w:rsidRPr="00DB2547">
              <w:rPr>
                <w:b/>
                <w:bCs/>
                <w:sz w:val="16"/>
                <w:szCs w:val="16"/>
              </w:rPr>
              <w:t xml:space="preserve"> </w:t>
            </w:r>
            <w:r>
              <w:rPr>
                <w:b/>
                <w:bCs/>
                <w:sz w:val="16"/>
                <w:szCs w:val="16"/>
              </w:rPr>
              <w:t>-2021г.</w:t>
            </w:r>
          </w:p>
        </w:tc>
      </w:tr>
      <w:tr w:rsidR="00A55D0A" w:rsidRPr="00DB2547" w:rsidTr="00A55D0A">
        <w:trPr>
          <w:trHeight w:val="401"/>
        </w:trPr>
        <w:tc>
          <w:tcPr>
            <w:tcW w:w="477" w:type="dxa"/>
            <w:noWrap/>
            <w:vAlign w:val="center"/>
            <w:hideMark/>
          </w:tcPr>
          <w:p w:rsidR="00A55D0A" w:rsidRPr="00DB2547" w:rsidRDefault="00A55D0A" w:rsidP="00A55D0A">
            <w:pPr>
              <w:jc w:val="center"/>
              <w:outlineLvl w:val="0"/>
              <w:rPr>
                <w:sz w:val="16"/>
                <w:szCs w:val="16"/>
              </w:rPr>
            </w:pPr>
            <w:r w:rsidRPr="00DB2547">
              <w:rPr>
                <w:sz w:val="16"/>
                <w:szCs w:val="16"/>
              </w:rPr>
              <w:t>2.1.</w:t>
            </w:r>
          </w:p>
        </w:tc>
        <w:tc>
          <w:tcPr>
            <w:tcW w:w="941" w:type="dxa"/>
            <w:noWrap/>
            <w:vAlign w:val="center"/>
            <w:hideMark/>
          </w:tcPr>
          <w:p w:rsidR="00A55D0A" w:rsidRPr="00DB2547" w:rsidRDefault="00A55D0A" w:rsidP="00A55D0A">
            <w:pPr>
              <w:jc w:val="center"/>
              <w:outlineLvl w:val="0"/>
              <w:rPr>
                <w:sz w:val="16"/>
                <w:szCs w:val="16"/>
              </w:rPr>
            </w:pPr>
            <w:r>
              <w:rPr>
                <w:sz w:val="16"/>
                <w:szCs w:val="16"/>
              </w:rPr>
              <w:t>1487,5</w:t>
            </w:r>
          </w:p>
        </w:tc>
        <w:tc>
          <w:tcPr>
            <w:tcW w:w="992"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0"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0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4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709" w:type="dxa"/>
            <w:noWrap/>
            <w:vAlign w:val="center"/>
            <w:hideMark/>
          </w:tcPr>
          <w:p w:rsidR="00A55D0A" w:rsidRPr="00DB2547" w:rsidRDefault="00A55D0A" w:rsidP="00A55D0A">
            <w:pPr>
              <w:ind w:left="-113" w:right="-113"/>
              <w:jc w:val="center"/>
              <w:outlineLvl w:val="0"/>
              <w:rPr>
                <w:sz w:val="16"/>
                <w:szCs w:val="16"/>
              </w:rPr>
            </w:pPr>
            <w:r>
              <w:rPr>
                <w:sz w:val="16"/>
                <w:szCs w:val="16"/>
              </w:rPr>
              <w:t>1487,5</w:t>
            </w:r>
          </w:p>
        </w:tc>
        <w:tc>
          <w:tcPr>
            <w:tcW w:w="992" w:type="dxa"/>
            <w:noWrap/>
            <w:vAlign w:val="center"/>
            <w:hideMark/>
          </w:tcPr>
          <w:p w:rsidR="00A55D0A" w:rsidRPr="00DB2547" w:rsidRDefault="00A55D0A" w:rsidP="00A55D0A">
            <w:pPr>
              <w:jc w:val="center"/>
              <w:outlineLvl w:val="0"/>
              <w:rPr>
                <w:sz w:val="16"/>
                <w:szCs w:val="16"/>
              </w:rPr>
            </w:pPr>
            <w:r>
              <w:rPr>
                <w:sz w:val="16"/>
                <w:szCs w:val="16"/>
              </w:rPr>
              <w:t>1487,5</w:t>
            </w:r>
          </w:p>
        </w:tc>
        <w:tc>
          <w:tcPr>
            <w:tcW w:w="992" w:type="dxa"/>
            <w:gridSpan w:val="2"/>
            <w:noWrap/>
            <w:vAlign w:val="center"/>
            <w:hideMark/>
          </w:tcPr>
          <w:p w:rsidR="00A55D0A" w:rsidRPr="00DB2547" w:rsidRDefault="00A55D0A" w:rsidP="00A55D0A">
            <w:pPr>
              <w:ind w:left="-113" w:right="-113"/>
              <w:jc w:val="center"/>
              <w:outlineLvl w:val="0"/>
              <w:rPr>
                <w:sz w:val="16"/>
                <w:szCs w:val="16"/>
              </w:rPr>
            </w:pPr>
            <w:r>
              <w:rPr>
                <w:sz w:val="16"/>
                <w:szCs w:val="16"/>
              </w:rPr>
              <w:t>63053637,5</w:t>
            </w:r>
          </w:p>
        </w:tc>
        <w:tc>
          <w:tcPr>
            <w:tcW w:w="83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64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Pr>
                <w:sz w:val="16"/>
                <w:szCs w:val="16"/>
              </w:rPr>
              <w:t>1487,5</w:t>
            </w:r>
          </w:p>
        </w:tc>
        <w:tc>
          <w:tcPr>
            <w:tcW w:w="1077" w:type="dxa"/>
            <w:noWrap/>
            <w:vAlign w:val="center"/>
            <w:hideMark/>
          </w:tcPr>
          <w:p w:rsidR="00A55D0A" w:rsidRPr="00DB2547" w:rsidRDefault="00A55D0A" w:rsidP="00A55D0A">
            <w:pPr>
              <w:ind w:left="-113" w:right="-113"/>
              <w:jc w:val="center"/>
              <w:outlineLvl w:val="0"/>
              <w:rPr>
                <w:sz w:val="16"/>
                <w:szCs w:val="16"/>
              </w:rPr>
            </w:pPr>
            <w:r>
              <w:rPr>
                <w:sz w:val="16"/>
                <w:szCs w:val="16"/>
              </w:rPr>
              <w:t>63053637,5</w:t>
            </w:r>
          </w:p>
        </w:tc>
        <w:tc>
          <w:tcPr>
            <w:tcW w:w="87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w:t>
            </w:r>
          </w:p>
        </w:tc>
      </w:tr>
      <w:tr w:rsidR="00A55D0A" w:rsidRPr="00DB2547" w:rsidTr="00A55D0A">
        <w:trPr>
          <w:trHeight w:val="64"/>
        </w:trPr>
        <w:tc>
          <w:tcPr>
            <w:tcW w:w="477" w:type="dxa"/>
            <w:noWrap/>
            <w:vAlign w:val="center"/>
            <w:hideMark/>
          </w:tcPr>
          <w:p w:rsidR="00A55D0A" w:rsidRPr="00DB2547" w:rsidRDefault="00A55D0A" w:rsidP="00A55D0A">
            <w:pPr>
              <w:jc w:val="center"/>
              <w:rPr>
                <w:b/>
                <w:bCs/>
                <w:sz w:val="16"/>
                <w:szCs w:val="16"/>
              </w:rPr>
            </w:pPr>
            <w:r w:rsidRPr="00DB2547">
              <w:rPr>
                <w:b/>
                <w:bCs/>
                <w:sz w:val="16"/>
                <w:szCs w:val="16"/>
              </w:rPr>
              <w:t>3.</w:t>
            </w:r>
          </w:p>
        </w:tc>
        <w:tc>
          <w:tcPr>
            <w:tcW w:w="14399" w:type="dxa"/>
            <w:gridSpan w:val="18"/>
            <w:noWrap/>
            <w:vAlign w:val="center"/>
          </w:tcPr>
          <w:p w:rsidR="00A55D0A" w:rsidRPr="00DB2547" w:rsidRDefault="00A55D0A" w:rsidP="00A55D0A">
            <w:pPr>
              <w:rPr>
                <w:b/>
                <w:bCs/>
                <w:sz w:val="16"/>
                <w:szCs w:val="16"/>
              </w:rPr>
            </w:pPr>
            <w:r w:rsidRPr="00DB2547">
              <w:rPr>
                <w:b/>
                <w:bCs/>
                <w:sz w:val="16"/>
                <w:szCs w:val="16"/>
              </w:rPr>
              <w:t>этап 2021</w:t>
            </w:r>
            <w:r>
              <w:rPr>
                <w:b/>
                <w:bCs/>
                <w:sz w:val="16"/>
                <w:szCs w:val="16"/>
              </w:rPr>
              <w:t>г.</w:t>
            </w:r>
            <w:r w:rsidRPr="00DB2547">
              <w:rPr>
                <w:b/>
                <w:bCs/>
                <w:sz w:val="16"/>
                <w:szCs w:val="16"/>
              </w:rPr>
              <w:t xml:space="preserve"> </w:t>
            </w:r>
          </w:p>
        </w:tc>
      </w:tr>
      <w:tr w:rsidR="00A55D0A" w:rsidRPr="00DB2547" w:rsidTr="00A55D0A">
        <w:trPr>
          <w:trHeight w:val="342"/>
        </w:trPr>
        <w:tc>
          <w:tcPr>
            <w:tcW w:w="477" w:type="dxa"/>
            <w:noWrap/>
            <w:vAlign w:val="center"/>
            <w:hideMark/>
          </w:tcPr>
          <w:p w:rsidR="00A55D0A" w:rsidRPr="00DB2547" w:rsidRDefault="00A55D0A" w:rsidP="00A55D0A">
            <w:pPr>
              <w:jc w:val="center"/>
              <w:outlineLvl w:val="0"/>
              <w:rPr>
                <w:sz w:val="16"/>
                <w:szCs w:val="16"/>
              </w:rPr>
            </w:pPr>
            <w:r w:rsidRPr="00DB2547">
              <w:rPr>
                <w:sz w:val="16"/>
                <w:szCs w:val="16"/>
              </w:rPr>
              <w:t>3.1.</w:t>
            </w:r>
          </w:p>
        </w:tc>
        <w:tc>
          <w:tcPr>
            <w:tcW w:w="941" w:type="dxa"/>
            <w:noWrap/>
            <w:vAlign w:val="center"/>
            <w:hideMark/>
          </w:tcPr>
          <w:p w:rsidR="00A55D0A" w:rsidRPr="00DB2547" w:rsidRDefault="00A55D0A" w:rsidP="00A55D0A">
            <w:pPr>
              <w:jc w:val="center"/>
              <w:outlineLvl w:val="0"/>
              <w:rPr>
                <w:sz w:val="16"/>
                <w:szCs w:val="16"/>
              </w:rPr>
            </w:pPr>
            <w:r>
              <w:rPr>
                <w:sz w:val="16"/>
                <w:szCs w:val="16"/>
              </w:rPr>
              <w:t>0</w:t>
            </w:r>
          </w:p>
        </w:tc>
        <w:tc>
          <w:tcPr>
            <w:tcW w:w="992"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0"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5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0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94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709" w:type="dxa"/>
            <w:noWrap/>
            <w:vAlign w:val="center"/>
            <w:hideMark/>
          </w:tcPr>
          <w:p w:rsidR="00A55D0A" w:rsidRPr="00DB2547" w:rsidRDefault="00A55D0A" w:rsidP="00A55D0A">
            <w:pPr>
              <w:ind w:left="-113" w:right="-113"/>
              <w:jc w:val="center"/>
              <w:outlineLvl w:val="0"/>
              <w:rPr>
                <w:sz w:val="16"/>
                <w:szCs w:val="16"/>
              </w:rPr>
            </w:pPr>
            <w:r>
              <w:rPr>
                <w:sz w:val="16"/>
                <w:szCs w:val="16"/>
              </w:rPr>
              <w:t>0</w:t>
            </w:r>
          </w:p>
        </w:tc>
        <w:tc>
          <w:tcPr>
            <w:tcW w:w="992" w:type="dxa"/>
            <w:noWrap/>
            <w:vAlign w:val="center"/>
            <w:hideMark/>
          </w:tcPr>
          <w:p w:rsidR="00A55D0A" w:rsidRPr="00DB2547" w:rsidRDefault="00A55D0A" w:rsidP="00A55D0A">
            <w:pPr>
              <w:jc w:val="center"/>
              <w:outlineLvl w:val="0"/>
              <w:rPr>
                <w:sz w:val="16"/>
                <w:szCs w:val="16"/>
              </w:rPr>
            </w:pPr>
            <w:r>
              <w:rPr>
                <w:sz w:val="16"/>
                <w:szCs w:val="16"/>
              </w:rPr>
              <w:t>0</w:t>
            </w:r>
          </w:p>
        </w:tc>
        <w:tc>
          <w:tcPr>
            <w:tcW w:w="992" w:type="dxa"/>
            <w:gridSpan w:val="2"/>
            <w:noWrap/>
            <w:vAlign w:val="center"/>
            <w:hideMark/>
          </w:tcPr>
          <w:p w:rsidR="00A55D0A" w:rsidRPr="00DB2547" w:rsidRDefault="00A55D0A" w:rsidP="00A55D0A">
            <w:pPr>
              <w:ind w:left="-113" w:right="-113"/>
              <w:jc w:val="center"/>
              <w:outlineLvl w:val="0"/>
              <w:rPr>
                <w:sz w:val="16"/>
                <w:szCs w:val="16"/>
              </w:rPr>
            </w:pPr>
            <w:r>
              <w:rPr>
                <w:sz w:val="16"/>
                <w:szCs w:val="16"/>
              </w:rPr>
              <w:t>0</w:t>
            </w:r>
          </w:p>
        </w:tc>
        <w:tc>
          <w:tcPr>
            <w:tcW w:w="83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647"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hideMark/>
          </w:tcPr>
          <w:p w:rsidR="00A55D0A" w:rsidRPr="00DB2547" w:rsidRDefault="00A55D0A" w:rsidP="00A55D0A">
            <w:pPr>
              <w:jc w:val="center"/>
              <w:outlineLvl w:val="0"/>
              <w:rPr>
                <w:sz w:val="16"/>
                <w:szCs w:val="16"/>
              </w:rPr>
            </w:pPr>
            <w:r>
              <w:rPr>
                <w:sz w:val="16"/>
                <w:szCs w:val="16"/>
              </w:rPr>
              <w:t>0</w:t>
            </w:r>
          </w:p>
        </w:tc>
        <w:tc>
          <w:tcPr>
            <w:tcW w:w="1077" w:type="dxa"/>
            <w:noWrap/>
            <w:vAlign w:val="center"/>
            <w:hideMark/>
          </w:tcPr>
          <w:p w:rsidR="00A55D0A" w:rsidRPr="00DB2547" w:rsidRDefault="00A55D0A" w:rsidP="00A55D0A">
            <w:pPr>
              <w:ind w:left="-113" w:right="-113"/>
              <w:jc w:val="center"/>
              <w:outlineLvl w:val="0"/>
              <w:rPr>
                <w:sz w:val="16"/>
                <w:szCs w:val="16"/>
              </w:rPr>
            </w:pPr>
            <w:r>
              <w:rPr>
                <w:sz w:val="16"/>
                <w:szCs w:val="16"/>
              </w:rPr>
              <w:t>0</w:t>
            </w:r>
          </w:p>
        </w:tc>
        <w:tc>
          <w:tcPr>
            <w:tcW w:w="878" w:type="dxa"/>
            <w:noWrap/>
            <w:vAlign w:val="center"/>
            <w:hideMark/>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hideMark/>
          </w:tcPr>
          <w:p w:rsidR="00A55D0A" w:rsidRPr="00DB2547" w:rsidRDefault="00A55D0A" w:rsidP="00A55D0A">
            <w:pPr>
              <w:jc w:val="center"/>
              <w:outlineLvl w:val="0"/>
              <w:rPr>
                <w:sz w:val="16"/>
                <w:szCs w:val="16"/>
              </w:rPr>
            </w:pPr>
            <w:r w:rsidRPr="00DB2547">
              <w:rPr>
                <w:sz w:val="16"/>
                <w:szCs w:val="16"/>
              </w:rPr>
              <w:t>0</w:t>
            </w:r>
          </w:p>
        </w:tc>
      </w:tr>
      <w:tr w:rsidR="00A55D0A" w:rsidRPr="00DB2547" w:rsidTr="00A55D0A">
        <w:trPr>
          <w:trHeight w:val="193"/>
        </w:trPr>
        <w:tc>
          <w:tcPr>
            <w:tcW w:w="477" w:type="dxa"/>
            <w:noWrap/>
            <w:vAlign w:val="center"/>
          </w:tcPr>
          <w:p w:rsidR="00A55D0A" w:rsidRPr="00DB2547" w:rsidRDefault="00A55D0A" w:rsidP="00A55D0A">
            <w:pPr>
              <w:keepNext/>
              <w:jc w:val="center"/>
              <w:rPr>
                <w:b/>
                <w:bCs/>
                <w:sz w:val="16"/>
                <w:szCs w:val="16"/>
              </w:rPr>
            </w:pPr>
            <w:r w:rsidRPr="00DB2547">
              <w:rPr>
                <w:b/>
                <w:bCs/>
                <w:sz w:val="16"/>
                <w:szCs w:val="16"/>
              </w:rPr>
              <w:t>4.</w:t>
            </w:r>
          </w:p>
        </w:tc>
        <w:tc>
          <w:tcPr>
            <w:tcW w:w="14399" w:type="dxa"/>
            <w:gridSpan w:val="18"/>
            <w:noWrap/>
            <w:vAlign w:val="center"/>
          </w:tcPr>
          <w:p w:rsidR="00A55D0A" w:rsidRPr="00DB2547" w:rsidRDefault="00A55D0A" w:rsidP="00A55D0A">
            <w:pPr>
              <w:keepNext/>
              <w:outlineLvl w:val="0"/>
              <w:rPr>
                <w:sz w:val="16"/>
                <w:szCs w:val="16"/>
              </w:rPr>
            </w:pPr>
            <w:r>
              <w:rPr>
                <w:b/>
                <w:bCs/>
                <w:sz w:val="16"/>
                <w:szCs w:val="16"/>
              </w:rPr>
              <w:t>этап 2022г.</w:t>
            </w:r>
          </w:p>
        </w:tc>
      </w:tr>
      <w:tr w:rsidR="00A55D0A" w:rsidRPr="00DB2547" w:rsidTr="00A55D0A">
        <w:trPr>
          <w:trHeight w:val="423"/>
        </w:trPr>
        <w:tc>
          <w:tcPr>
            <w:tcW w:w="477" w:type="dxa"/>
            <w:noWrap/>
            <w:vAlign w:val="center"/>
          </w:tcPr>
          <w:p w:rsidR="00A55D0A" w:rsidRPr="00DB2547" w:rsidRDefault="00A55D0A" w:rsidP="00A55D0A">
            <w:pPr>
              <w:jc w:val="center"/>
              <w:outlineLvl w:val="0"/>
              <w:rPr>
                <w:sz w:val="16"/>
                <w:szCs w:val="16"/>
              </w:rPr>
            </w:pPr>
            <w:r w:rsidRPr="00DB2547">
              <w:rPr>
                <w:sz w:val="16"/>
                <w:szCs w:val="16"/>
              </w:rPr>
              <w:t>4.1.</w:t>
            </w:r>
          </w:p>
        </w:tc>
        <w:tc>
          <w:tcPr>
            <w:tcW w:w="941" w:type="dxa"/>
            <w:noWrap/>
            <w:vAlign w:val="center"/>
          </w:tcPr>
          <w:p w:rsidR="00A55D0A" w:rsidRPr="00DB2547" w:rsidRDefault="00A55D0A" w:rsidP="00A55D0A">
            <w:pPr>
              <w:jc w:val="center"/>
              <w:outlineLvl w:val="0"/>
              <w:rPr>
                <w:sz w:val="16"/>
                <w:szCs w:val="16"/>
              </w:rPr>
            </w:pPr>
            <w:r>
              <w:rPr>
                <w:sz w:val="16"/>
                <w:szCs w:val="16"/>
              </w:rPr>
              <w:t>0</w:t>
            </w:r>
          </w:p>
        </w:tc>
        <w:tc>
          <w:tcPr>
            <w:tcW w:w="992"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50"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51"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90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94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709" w:type="dxa"/>
            <w:noWrap/>
            <w:vAlign w:val="center"/>
          </w:tcPr>
          <w:p w:rsidR="00A55D0A" w:rsidRPr="00DB2547" w:rsidRDefault="00A55D0A" w:rsidP="00A55D0A">
            <w:pPr>
              <w:ind w:left="-113" w:right="-113"/>
              <w:jc w:val="center"/>
              <w:outlineLvl w:val="0"/>
              <w:rPr>
                <w:sz w:val="16"/>
                <w:szCs w:val="16"/>
              </w:rPr>
            </w:pPr>
            <w:r>
              <w:rPr>
                <w:sz w:val="16"/>
                <w:szCs w:val="16"/>
              </w:rPr>
              <w:t>0</w:t>
            </w:r>
          </w:p>
        </w:tc>
        <w:tc>
          <w:tcPr>
            <w:tcW w:w="992" w:type="dxa"/>
            <w:noWrap/>
            <w:vAlign w:val="center"/>
          </w:tcPr>
          <w:p w:rsidR="00A55D0A" w:rsidRPr="00DB2547" w:rsidRDefault="00A55D0A" w:rsidP="00A55D0A">
            <w:pPr>
              <w:jc w:val="center"/>
              <w:outlineLvl w:val="0"/>
              <w:rPr>
                <w:sz w:val="16"/>
                <w:szCs w:val="16"/>
              </w:rPr>
            </w:pPr>
            <w:r>
              <w:rPr>
                <w:sz w:val="16"/>
                <w:szCs w:val="16"/>
              </w:rPr>
              <w:t>0</w:t>
            </w:r>
          </w:p>
        </w:tc>
        <w:tc>
          <w:tcPr>
            <w:tcW w:w="992" w:type="dxa"/>
            <w:gridSpan w:val="2"/>
            <w:noWrap/>
            <w:vAlign w:val="center"/>
          </w:tcPr>
          <w:p w:rsidR="00A55D0A" w:rsidRPr="00DB2547" w:rsidRDefault="00A55D0A" w:rsidP="00A55D0A">
            <w:pPr>
              <w:ind w:left="-113" w:right="-113"/>
              <w:jc w:val="center"/>
              <w:outlineLvl w:val="0"/>
              <w:rPr>
                <w:sz w:val="16"/>
                <w:szCs w:val="16"/>
              </w:rPr>
            </w:pPr>
            <w:r>
              <w:rPr>
                <w:sz w:val="16"/>
                <w:szCs w:val="16"/>
              </w:rPr>
              <w:t>0</w:t>
            </w:r>
          </w:p>
        </w:tc>
        <w:tc>
          <w:tcPr>
            <w:tcW w:w="83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647"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tcPr>
          <w:p w:rsidR="00A55D0A" w:rsidRPr="00DB2547" w:rsidRDefault="00A55D0A" w:rsidP="00A55D0A">
            <w:pPr>
              <w:jc w:val="center"/>
              <w:outlineLvl w:val="0"/>
              <w:rPr>
                <w:sz w:val="16"/>
                <w:szCs w:val="16"/>
              </w:rPr>
            </w:pPr>
            <w:r>
              <w:rPr>
                <w:sz w:val="16"/>
                <w:szCs w:val="16"/>
              </w:rPr>
              <w:t>0</w:t>
            </w:r>
          </w:p>
        </w:tc>
        <w:tc>
          <w:tcPr>
            <w:tcW w:w="1077" w:type="dxa"/>
            <w:noWrap/>
            <w:vAlign w:val="center"/>
          </w:tcPr>
          <w:p w:rsidR="00A55D0A" w:rsidRPr="00DB2547" w:rsidRDefault="00A55D0A" w:rsidP="00A55D0A">
            <w:pPr>
              <w:ind w:left="-113" w:right="-113"/>
              <w:jc w:val="center"/>
              <w:outlineLvl w:val="0"/>
              <w:rPr>
                <w:sz w:val="16"/>
                <w:szCs w:val="16"/>
              </w:rPr>
            </w:pPr>
            <w:r>
              <w:rPr>
                <w:sz w:val="16"/>
                <w:szCs w:val="16"/>
              </w:rPr>
              <w:t>0</w:t>
            </w:r>
          </w:p>
        </w:tc>
        <w:tc>
          <w:tcPr>
            <w:tcW w:w="87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tcPr>
          <w:p w:rsidR="00A55D0A" w:rsidRPr="00DB2547" w:rsidRDefault="00A55D0A" w:rsidP="00A55D0A">
            <w:pPr>
              <w:jc w:val="center"/>
              <w:outlineLvl w:val="0"/>
              <w:rPr>
                <w:sz w:val="16"/>
                <w:szCs w:val="16"/>
              </w:rPr>
            </w:pPr>
            <w:r>
              <w:rPr>
                <w:sz w:val="16"/>
                <w:szCs w:val="16"/>
              </w:rPr>
              <w:t>0</w:t>
            </w:r>
          </w:p>
        </w:tc>
      </w:tr>
      <w:tr w:rsidR="00A55D0A" w:rsidRPr="00DB2547" w:rsidTr="00A55D0A">
        <w:trPr>
          <w:trHeight w:val="299"/>
        </w:trPr>
        <w:tc>
          <w:tcPr>
            <w:tcW w:w="477" w:type="dxa"/>
            <w:noWrap/>
            <w:vAlign w:val="center"/>
          </w:tcPr>
          <w:p w:rsidR="00A55D0A" w:rsidRPr="003C6DD3" w:rsidRDefault="00A55D0A" w:rsidP="00A55D0A">
            <w:pPr>
              <w:jc w:val="center"/>
              <w:outlineLvl w:val="0"/>
              <w:rPr>
                <w:b/>
                <w:sz w:val="16"/>
                <w:szCs w:val="16"/>
              </w:rPr>
            </w:pPr>
            <w:r w:rsidRPr="003C6DD3">
              <w:rPr>
                <w:b/>
                <w:sz w:val="16"/>
                <w:szCs w:val="16"/>
              </w:rPr>
              <w:t>5.</w:t>
            </w:r>
          </w:p>
        </w:tc>
        <w:tc>
          <w:tcPr>
            <w:tcW w:w="14399" w:type="dxa"/>
            <w:gridSpan w:val="18"/>
            <w:noWrap/>
            <w:vAlign w:val="center"/>
          </w:tcPr>
          <w:p w:rsidR="00A55D0A" w:rsidRPr="003C6DD3" w:rsidRDefault="00A55D0A" w:rsidP="00A55D0A">
            <w:pPr>
              <w:outlineLvl w:val="0"/>
              <w:rPr>
                <w:b/>
                <w:sz w:val="16"/>
                <w:szCs w:val="16"/>
              </w:rPr>
            </w:pPr>
            <w:r w:rsidRPr="003C6DD3">
              <w:rPr>
                <w:b/>
                <w:sz w:val="16"/>
                <w:szCs w:val="16"/>
              </w:rPr>
              <w:t>этап 2023</w:t>
            </w:r>
            <w:r>
              <w:rPr>
                <w:b/>
                <w:sz w:val="16"/>
                <w:szCs w:val="16"/>
              </w:rPr>
              <w:t>г., реализуется в 2023</w:t>
            </w:r>
            <w:r w:rsidRPr="003C6DD3">
              <w:rPr>
                <w:b/>
                <w:sz w:val="16"/>
                <w:szCs w:val="16"/>
              </w:rPr>
              <w:t>-2024</w:t>
            </w:r>
            <w:r>
              <w:rPr>
                <w:b/>
                <w:sz w:val="16"/>
                <w:szCs w:val="16"/>
              </w:rPr>
              <w:t>г.</w:t>
            </w:r>
          </w:p>
        </w:tc>
      </w:tr>
      <w:tr w:rsidR="00A55D0A" w:rsidRPr="00DB2547" w:rsidTr="00A55D0A">
        <w:trPr>
          <w:trHeight w:val="423"/>
        </w:trPr>
        <w:tc>
          <w:tcPr>
            <w:tcW w:w="477" w:type="dxa"/>
            <w:noWrap/>
            <w:vAlign w:val="center"/>
          </w:tcPr>
          <w:p w:rsidR="00A55D0A" w:rsidRPr="00DB2547" w:rsidRDefault="00A55D0A" w:rsidP="00A55D0A">
            <w:pPr>
              <w:jc w:val="center"/>
              <w:outlineLvl w:val="0"/>
              <w:rPr>
                <w:sz w:val="16"/>
                <w:szCs w:val="16"/>
              </w:rPr>
            </w:pPr>
            <w:r>
              <w:rPr>
                <w:sz w:val="16"/>
                <w:szCs w:val="16"/>
              </w:rPr>
              <w:t>5.1</w:t>
            </w:r>
          </w:p>
        </w:tc>
        <w:tc>
          <w:tcPr>
            <w:tcW w:w="941" w:type="dxa"/>
            <w:noWrap/>
            <w:vAlign w:val="center"/>
          </w:tcPr>
          <w:p w:rsidR="00A55D0A" w:rsidRDefault="00A55D0A" w:rsidP="00A55D0A">
            <w:pPr>
              <w:jc w:val="center"/>
              <w:outlineLvl w:val="0"/>
              <w:rPr>
                <w:sz w:val="16"/>
                <w:szCs w:val="16"/>
              </w:rPr>
            </w:pPr>
            <w:r>
              <w:rPr>
                <w:sz w:val="16"/>
                <w:szCs w:val="16"/>
              </w:rPr>
              <w:t>1226,49</w:t>
            </w:r>
          </w:p>
        </w:tc>
        <w:tc>
          <w:tcPr>
            <w:tcW w:w="992"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50"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51"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90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94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709" w:type="dxa"/>
            <w:noWrap/>
            <w:vAlign w:val="center"/>
          </w:tcPr>
          <w:p w:rsidR="00A55D0A" w:rsidRDefault="00A55D0A" w:rsidP="00A55D0A">
            <w:pPr>
              <w:ind w:left="-113" w:right="-113"/>
              <w:jc w:val="center"/>
              <w:outlineLvl w:val="0"/>
              <w:rPr>
                <w:sz w:val="16"/>
                <w:szCs w:val="16"/>
              </w:rPr>
            </w:pPr>
            <w:r>
              <w:rPr>
                <w:sz w:val="16"/>
                <w:szCs w:val="16"/>
              </w:rPr>
              <w:t>1226,49</w:t>
            </w:r>
          </w:p>
        </w:tc>
        <w:tc>
          <w:tcPr>
            <w:tcW w:w="992" w:type="dxa"/>
            <w:noWrap/>
            <w:vAlign w:val="center"/>
          </w:tcPr>
          <w:p w:rsidR="00A55D0A" w:rsidRDefault="00A55D0A" w:rsidP="00A55D0A">
            <w:pPr>
              <w:jc w:val="center"/>
              <w:outlineLvl w:val="0"/>
              <w:rPr>
                <w:sz w:val="16"/>
                <w:szCs w:val="16"/>
              </w:rPr>
            </w:pPr>
            <w:r>
              <w:rPr>
                <w:sz w:val="16"/>
                <w:szCs w:val="16"/>
              </w:rPr>
              <w:t>1226,49</w:t>
            </w:r>
          </w:p>
        </w:tc>
        <w:tc>
          <w:tcPr>
            <w:tcW w:w="992" w:type="dxa"/>
            <w:gridSpan w:val="2"/>
            <w:noWrap/>
            <w:vAlign w:val="center"/>
          </w:tcPr>
          <w:p w:rsidR="00A55D0A" w:rsidRDefault="00A55D0A" w:rsidP="00A55D0A">
            <w:pPr>
              <w:ind w:left="-113" w:right="-113"/>
              <w:jc w:val="center"/>
              <w:outlineLvl w:val="0"/>
              <w:rPr>
                <w:sz w:val="16"/>
                <w:szCs w:val="16"/>
              </w:rPr>
            </w:pPr>
            <w:r>
              <w:rPr>
                <w:sz w:val="16"/>
                <w:szCs w:val="16"/>
              </w:rPr>
              <w:t>51989684,61</w:t>
            </w:r>
          </w:p>
        </w:tc>
        <w:tc>
          <w:tcPr>
            <w:tcW w:w="83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647"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821" w:type="dxa"/>
            <w:noWrap/>
            <w:vAlign w:val="center"/>
          </w:tcPr>
          <w:p w:rsidR="00A55D0A" w:rsidRDefault="00A55D0A" w:rsidP="00A55D0A">
            <w:pPr>
              <w:jc w:val="center"/>
              <w:outlineLvl w:val="0"/>
              <w:rPr>
                <w:sz w:val="16"/>
                <w:szCs w:val="16"/>
              </w:rPr>
            </w:pPr>
            <w:r>
              <w:rPr>
                <w:sz w:val="16"/>
                <w:szCs w:val="16"/>
              </w:rPr>
              <w:t>1226,49</w:t>
            </w:r>
          </w:p>
        </w:tc>
        <w:tc>
          <w:tcPr>
            <w:tcW w:w="1077" w:type="dxa"/>
            <w:noWrap/>
            <w:vAlign w:val="center"/>
          </w:tcPr>
          <w:p w:rsidR="00A55D0A" w:rsidRDefault="00A55D0A" w:rsidP="00A55D0A">
            <w:pPr>
              <w:ind w:left="-113" w:right="-113"/>
              <w:jc w:val="center"/>
              <w:outlineLvl w:val="0"/>
              <w:rPr>
                <w:sz w:val="16"/>
                <w:szCs w:val="16"/>
              </w:rPr>
            </w:pPr>
            <w:r>
              <w:rPr>
                <w:sz w:val="16"/>
                <w:szCs w:val="16"/>
              </w:rPr>
              <w:t>51989684,61</w:t>
            </w:r>
          </w:p>
        </w:tc>
        <w:tc>
          <w:tcPr>
            <w:tcW w:w="878" w:type="dxa"/>
            <w:noWrap/>
            <w:vAlign w:val="center"/>
          </w:tcPr>
          <w:p w:rsidR="00A55D0A" w:rsidRPr="00DB2547" w:rsidRDefault="00A55D0A" w:rsidP="00A55D0A">
            <w:pPr>
              <w:jc w:val="center"/>
              <w:outlineLvl w:val="0"/>
              <w:rPr>
                <w:sz w:val="16"/>
                <w:szCs w:val="16"/>
              </w:rPr>
            </w:pPr>
            <w:r w:rsidRPr="00DB2547">
              <w:rPr>
                <w:sz w:val="16"/>
                <w:szCs w:val="16"/>
              </w:rPr>
              <w:t>0,00</w:t>
            </w:r>
          </w:p>
        </w:tc>
        <w:tc>
          <w:tcPr>
            <w:tcW w:w="567" w:type="dxa"/>
            <w:noWrap/>
            <w:vAlign w:val="center"/>
          </w:tcPr>
          <w:p w:rsidR="00A55D0A" w:rsidRDefault="00A55D0A" w:rsidP="00A55D0A">
            <w:pPr>
              <w:jc w:val="center"/>
              <w:outlineLvl w:val="0"/>
              <w:rPr>
                <w:sz w:val="16"/>
                <w:szCs w:val="16"/>
              </w:rPr>
            </w:pPr>
            <w:r>
              <w:rPr>
                <w:sz w:val="16"/>
                <w:szCs w:val="16"/>
              </w:rPr>
              <w:t>0</w:t>
            </w:r>
          </w:p>
        </w:tc>
      </w:tr>
    </w:tbl>
    <w:p w:rsidR="00A55D0A" w:rsidRDefault="00A55D0A" w:rsidP="00A55D0A">
      <w:pPr>
        <w:ind w:right="-31"/>
        <w:outlineLvl w:val="0"/>
        <w:rPr>
          <w:bCs/>
          <w:sz w:val="28"/>
          <w:szCs w:val="28"/>
        </w:rPr>
      </w:pPr>
    </w:p>
    <w:p w:rsidR="00574472" w:rsidRDefault="00574472" w:rsidP="005D55B0">
      <w:pPr>
        <w:ind w:left="7788" w:right="-31" w:firstLine="708"/>
        <w:outlineLvl w:val="0"/>
        <w:rPr>
          <w:bCs/>
          <w:sz w:val="28"/>
          <w:szCs w:val="28"/>
        </w:rPr>
      </w:pPr>
    </w:p>
    <w:p w:rsidR="00A55D0A" w:rsidRPr="00136CDC" w:rsidRDefault="00A55D0A" w:rsidP="00574472">
      <w:pPr>
        <w:ind w:left="8081" w:right="-31" w:firstLine="708"/>
        <w:outlineLvl w:val="0"/>
        <w:rPr>
          <w:bCs/>
          <w:sz w:val="28"/>
          <w:szCs w:val="28"/>
        </w:rPr>
      </w:pPr>
      <w:r w:rsidRPr="00136CDC">
        <w:rPr>
          <w:bCs/>
          <w:sz w:val="28"/>
          <w:szCs w:val="28"/>
        </w:rPr>
        <w:t xml:space="preserve">Приложение </w:t>
      </w:r>
      <w:r>
        <w:rPr>
          <w:bCs/>
          <w:sz w:val="28"/>
          <w:szCs w:val="28"/>
        </w:rPr>
        <w:t>3</w:t>
      </w:r>
    </w:p>
    <w:p w:rsidR="007E543C" w:rsidRPr="007E543C" w:rsidRDefault="00574472" w:rsidP="007E543C">
      <w:pPr>
        <w:ind w:left="8789" w:right="-31"/>
        <w:outlineLvl w:val="0"/>
        <w:rPr>
          <w:bCs/>
          <w:sz w:val="28"/>
          <w:szCs w:val="28"/>
        </w:rPr>
      </w:pPr>
      <w:r w:rsidRPr="00AB726B">
        <w:rPr>
          <w:bCs/>
          <w:sz w:val="28"/>
          <w:szCs w:val="28"/>
        </w:rPr>
        <w:t xml:space="preserve">к </w:t>
      </w:r>
      <w:r>
        <w:rPr>
          <w:bCs/>
          <w:sz w:val="28"/>
          <w:szCs w:val="28"/>
        </w:rPr>
        <w:t>программе</w:t>
      </w:r>
      <w:r w:rsidRPr="00AB726B">
        <w:rPr>
          <w:bCs/>
          <w:sz w:val="28"/>
          <w:szCs w:val="28"/>
        </w:rPr>
        <w:t>, утвержденной постановлением Администрации городского поселения Углич</w:t>
      </w:r>
      <w:r>
        <w:rPr>
          <w:bCs/>
          <w:sz w:val="28"/>
          <w:szCs w:val="28"/>
        </w:rPr>
        <w:t xml:space="preserve"> от 29.03.2019 № 114 (в редакции постановл</w:t>
      </w:r>
      <w:r>
        <w:rPr>
          <w:bCs/>
          <w:sz w:val="28"/>
          <w:szCs w:val="28"/>
        </w:rPr>
        <w:t>е</w:t>
      </w:r>
      <w:r>
        <w:rPr>
          <w:bCs/>
          <w:sz w:val="28"/>
          <w:szCs w:val="28"/>
        </w:rPr>
        <w:t xml:space="preserve">ния Администрации городского поселения Углич </w:t>
      </w:r>
      <w:r w:rsidR="007E543C" w:rsidRPr="007E543C">
        <w:rPr>
          <w:bCs/>
          <w:sz w:val="28"/>
          <w:szCs w:val="28"/>
        </w:rPr>
        <w:t>от 10.02.2021 № 43)</w:t>
      </w:r>
    </w:p>
    <w:p w:rsidR="00574472" w:rsidRPr="00136CDC" w:rsidRDefault="00574472" w:rsidP="00574472">
      <w:pPr>
        <w:ind w:left="8789" w:right="-31"/>
        <w:outlineLvl w:val="0"/>
        <w:rPr>
          <w:bCs/>
          <w:sz w:val="28"/>
          <w:szCs w:val="28"/>
        </w:rPr>
      </w:pPr>
    </w:p>
    <w:p w:rsidR="00A55D0A" w:rsidRPr="00317896" w:rsidRDefault="00A55D0A" w:rsidP="00A55D0A">
      <w:pPr>
        <w:jc w:val="center"/>
        <w:rPr>
          <w:b/>
          <w:sz w:val="27"/>
          <w:szCs w:val="27"/>
        </w:rPr>
      </w:pPr>
      <w:r w:rsidRPr="00317896">
        <w:rPr>
          <w:b/>
          <w:sz w:val="27"/>
          <w:szCs w:val="27"/>
        </w:rPr>
        <w:t>План мероприятий по переселению граждан из аварийного жилищного фонда, признанного таковым</w:t>
      </w:r>
    </w:p>
    <w:p w:rsidR="00A55D0A" w:rsidRDefault="00A55D0A" w:rsidP="00A55D0A">
      <w:pPr>
        <w:jc w:val="center"/>
        <w:rPr>
          <w:b/>
          <w:sz w:val="27"/>
          <w:szCs w:val="27"/>
        </w:rPr>
      </w:pPr>
      <w:r w:rsidRPr="00317896">
        <w:rPr>
          <w:b/>
          <w:sz w:val="27"/>
          <w:szCs w:val="27"/>
        </w:rPr>
        <w:t>до 1 января 2017 года</w:t>
      </w:r>
    </w:p>
    <w:p w:rsidR="00A55D0A" w:rsidRDefault="00A55D0A" w:rsidP="00A55D0A">
      <w:pPr>
        <w:jc w:val="center"/>
        <w:rPr>
          <w:b/>
          <w:sz w:val="27"/>
          <w:szCs w:val="27"/>
        </w:rPr>
      </w:pPr>
    </w:p>
    <w:tbl>
      <w:tblPr>
        <w:tblStyle w:val="af2"/>
        <w:tblW w:w="15310" w:type="dxa"/>
        <w:tblInd w:w="-846" w:type="dxa"/>
        <w:tblLayout w:type="fixed"/>
        <w:tblCellMar>
          <w:left w:w="0" w:type="dxa"/>
          <w:right w:w="0" w:type="dxa"/>
        </w:tblCellMar>
        <w:tblLook w:val="04A0" w:firstRow="1" w:lastRow="0" w:firstColumn="1" w:lastColumn="0" w:noHBand="0" w:noVBand="1"/>
      </w:tblPr>
      <w:tblGrid>
        <w:gridCol w:w="400"/>
        <w:gridCol w:w="798"/>
        <w:gridCol w:w="377"/>
        <w:gridCol w:w="682"/>
        <w:gridCol w:w="715"/>
        <w:gridCol w:w="547"/>
        <w:gridCol w:w="960"/>
        <w:gridCol w:w="727"/>
        <w:gridCol w:w="1006"/>
        <w:gridCol w:w="1023"/>
        <w:gridCol w:w="1270"/>
        <w:gridCol w:w="796"/>
        <w:gridCol w:w="456"/>
        <w:gridCol w:w="1442"/>
        <w:gridCol w:w="1134"/>
        <w:gridCol w:w="437"/>
        <w:gridCol w:w="981"/>
        <w:gridCol w:w="1559"/>
      </w:tblGrid>
      <w:tr w:rsidR="00A55D0A" w:rsidRPr="00125BDC" w:rsidTr="00A55D0A">
        <w:trPr>
          <w:trHeight w:val="184"/>
        </w:trPr>
        <w:tc>
          <w:tcPr>
            <w:tcW w:w="400" w:type="dxa"/>
            <w:vMerge w:val="restart"/>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w:t>
            </w:r>
          </w:p>
        </w:tc>
        <w:tc>
          <w:tcPr>
            <w:tcW w:w="798"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Число жителей, планиру</w:t>
            </w:r>
            <w:r w:rsidRPr="00125BDC">
              <w:rPr>
                <w:rFonts w:eastAsiaTheme="minorHAnsi"/>
                <w:sz w:val="16"/>
                <w:szCs w:val="16"/>
                <w:lang w:eastAsia="en-US"/>
              </w:rPr>
              <w:t>е</w:t>
            </w:r>
            <w:r w:rsidRPr="00125BDC">
              <w:rPr>
                <w:rFonts w:eastAsiaTheme="minorHAnsi"/>
                <w:sz w:val="16"/>
                <w:szCs w:val="16"/>
                <w:lang w:eastAsia="en-US"/>
              </w:rPr>
              <w:t>мых</w:t>
            </w:r>
            <w:r w:rsidRPr="00125BDC">
              <w:rPr>
                <w:rFonts w:eastAsiaTheme="minorHAnsi"/>
                <w:sz w:val="16"/>
                <w:szCs w:val="16"/>
                <w:lang w:eastAsia="en-US"/>
              </w:rPr>
              <w:br/>
              <w:t>к перес</w:t>
            </w:r>
            <w:r w:rsidRPr="00125BDC">
              <w:rPr>
                <w:rFonts w:eastAsiaTheme="minorHAnsi"/>
                <w:sz w:val="16"/>
                <w:szCs w:val="16"/>
                <w:lang w:eastAsia="en-US"/>
              </w:rPr>
              <w:t>е</w:t>
            </w:r>
            <w:r w:rsidRPr="00125BDC">
              <w:rPr>
                <w:rFonts w:eastAsiaTheme="minorHAnsi"/>
                <w:sz w:val="16"/>
                <w:szCs w:val="16"/>
                <w:lang w:eastAsia="en-US"/>
              </w:rPr>
              <w:t>лению</w:t>
            </w:r>
          </w:p>
        </w:tc>
        <w:tc>
          <w:tcPr>
            <w:tcW w:w="1774" w:type="dxa"/>
            <w:gridSpan w:val="3"/>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Количество расселяемых жилых помещений</w:t>
            </w:r>
          </w:p>
        </w:tc>
        <w:tc>
          <w:tcPr>
            <w:tcW w:w="2234" w:type="dxa"/>
            <w:gridSpan w:val="3"/>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Расселяемая площадь жилых помещений</w:t>
            </w:r>
          </w:p>
        </w:tc>
        <w:tc>
          <w:tcPr>
            <w:tcW w:w="4095" w:type="dxa"/>
            <w:gridSpan w:val="4"/>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Источники финансирования программы</w:t>
            </w:r>
          </w:p>
        </w:tc>
        <w:tc>
          <w:tcPr>
            <w:tcW w:w="3032" w:type="dxa"/>
            <w:gridSpan w:val="3"/>
            <w:vMerge w:val="restart"/>
            <w:hideMark/>
          </w:tcPr>
          <w:p w:rsidR="00A55D0A" w:rsidRPr="00125BDC" w:rsidRDefault="00A55D0A" w:rsidP="00A55D0A">
            <w:pPr>
              <w:jc w:val="center"/>
              <w:rPr>
                <w:rFonts w:eastAsiaTheme="minorHAnsi"/>
                <w:sz w:val="16"/>
                <w:szCs w:val="16"/>
                <w:lang w:eastAsia="en-US"/>
              </w:rPr>
            </w:pPr>
            <w:proofErr w:type="spellStart"/>
            <w:r w:rsidRPr="00125BDC">
              <w:rPr>
                <w:rFonts w:eastAsiaTheme="minorHAnsi"/>
                <w:sz w:val="16"/>
                <w:szCs w:val="16"/>
                <w:lang w:eastAsia="en-US"/>
              </w:rPr>
              <w:t>Справочно</w:t>
            </w:r>
            <w:proofErr w:type="spellEnd"/>
            <w:r w:rsidRPr="00125BDC">
              <w:rPr>
                <w:rFonts w:eastAsiaTheme="minorHAnsi"/>
                <w:sz w:val="16"/>
                <w:szCs w:val="16"/>
                <w:lang w:eastAsia="en-US"/>
              </w:rPr>
              <w:t xml:space="preserve">: </w:t>
            </w:r>
          </w:p>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Расчетная сумма экономии бюджетных средств</w:t>
            </w:r>
          </w:p>
        </w:tc>
        <w:tc>
          <w:tcPr>
            <w:tcW w:w="2977" w:type="dxa"/>
            <w:gridSpan w:val="3"/>
            <w:vMerge w:val="restart"/>
            <w:hideMark/>
          </w:tcPr>
          <w:p w:rsidR="00A55D0A" w:rsidRPr="00125BDC" w:rsidRDefault="00A55D0A" w:rsidP="00A55D0A">
            <w:pPr>
              <w:jc w:val="center"/>
              <w:rPr>
                <w:rFonts w:eastAsiaTheme="minorHAnsi"/>
                <w:sz w:val="16"/>
                <w:szCs w:val="16"/>
                <w:lang w:eastAsia="en-US"/>
              </w:rPr>
            </w:pPr>
            <w:proofErr w:type="spellStart"/>
            <w:r w:rsidRPr="00125BDC">
              <w:rPr>
                <w:rFonts w:eastAsiaTheme="minorHAnsi"/>
                <w:sz w:val="16"/>
                <w:szCs w:val="16"/>
                <w:lang w:eastAsia="en-US"/>
              </w:rPr>
              <w:t>Справочно</w:t>
            </w:r>
            <w:proofErr w:type="spellEnd"/>
            <w:r w:rsidRPr="00125BDC">
              <w:rPr>
                <w:rFonts w:eastAsiaTheme="minorHAnsi"/>
                <w:sz w:val="16"/>
                <w:szCs w:val="16"/>
                <w:lang w:eastAsia="en-US"/>
              </w:rPr>
              <w:t xml:space="preserve">: </w:t>
            </w:r>
          </w:p>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Возмещение части стоимости жилых п</w:t>
            </w:r>
            <w:r w:rsidRPr="00125BDC">
              <w:rPr>
                <w:rFonts w:eastAsiaTheme="minorHAnsi"/>
                <w:sz w:val="16"/>
                <w:szCs w:val="16"/>
                <w:lang w:eastAsia="en-US"/>
              </w:rPr>
              <w:t>о</w:t>
            </w:r>
            <w:r w:rsidRPr="00125BDC">
              <w:rPr>
                <w:rFonts w:eastAsiaTheme="minorHAnsi"/>
                <w:sz w:val="16"/>
                <w:szCs w:val="16"/>
                <w:lang w:eastAsia="en-US"/>
              </w:rPr>
              <w:t>мещений</w:t>
            </w:r>
          </w:p>
        </w:tc>
      </w:tr>
      <w:tr w:rsidR="00A55D0A" w:rsidRPr="00125BDC" w:rsidTr="00A55D0A">
        <w:trPr>
          <w:trHeight w:val="184"/>
        </w:trPr>
        <w:tc>
          <w:tcPr>
            <w:tcW w:w="400" w:type="dxa"/>
            <w:vMerge/>
            <w:hideMark/>
          </w:tcPr>
          <w:p w:rsidR="00A55D0A" w:rsidRPr="00125BDC" w:rsidRDefault="00A55D0A" w:rsidP="00A55D0A">
            <w:pPr>
              <w:jc w:val="center"/>
              <w:rPr>
                <w:rFonts w:eastAsiaTheme="minorHAnsi"/>
                <w:sz w:val="16"/>
                <w:szCs w:val="16"/>
                <w:lang w:eastAsia="en-US"/>
              </w:rPr>
            </w:pPr>
          </w:p>
        </w:tc>
        <w:tc>
          <w:tcPr>
            <w:tcW w:w="798" w:type="dxa"/>
            <w:vMerge/>
            <w:hideMark/>
          </w:tcPr>
          <w:p w:rsidR="00A55D0A" w:rsidRPr="00125BDC" w:rsidRDefault="00A55D0A" w:rsidP="00A55D0A">
            <w:pPr>
              <w:jc w:val="center"/>
              <w:rPr>
                <w:rFonts w:eastAsiaTheme="minorHAnsi"/>
                <w:sz w:val="16"/>
                <w:szCs w:val="16"/>
                <w:lang w:eastAsia="en-US"/>
              </w:rPr>
            </w:pPr>
          </w:p>
        </w:tc>
        <w:tc>
          <w:tcPr>
            <w:tcW w:w="1774" w:type="dxa"/>
            <w:gridSpan w:val="3"/>
            <w:vMerge/>
            <w:hideMark/>
          </w:tcPr>
          <w:p w:rsidR="00A55D0A" w:rsidRPr="00125BDC" w:rsidRDefault="00A55D0A" w:rsidP="00A55D0A">
            <w:pPr>
              <w:jc w:val="center"/>
              <w:rPr>
                <w:rFonts w:eastAsiaTheme="minorHAnsi"/>
                <w:sz w:val="16"/>
                <w:szCs w:val="16"/>
                <w:lang w:eastAsia="en-US"/>
              </w:rPr>
            </w:pPr>
          </w:p>
        </w:tc>
        <w:tc>
          <w:tcPr>
            <w:tcW w:w="2234" w:type="dxa"/>
            <w:gridSpan w:val="3"/>
            <w:vMerge/>
            <w:hideMark/>
          </w:tcPr>
          <w:p w:rsidR="00A55D0A" w:rsidRPr="00125BDC" w:rsidRDefault="00A55D0A" w:rsidP="00A55D0A">
            <w:pPr>
              <w:jc w:val="center"/>
              <w:rPr>
                <w:rFonts w:eastAsiaTheme="minorHAnsi"/>
                <w:sz w:val="16"/>
                <w:szCs w:val="16"/>
                <w:lang w:eastAsia="en-US"/>
              </w:rPr>
            </w:pPr>
          </w:p>
        </w:tc>
        <w:tc>
          <w:tcPr>
            <w:tcW w:w="4095" w:type="dxa"/>
            <w:gridSpan w:val="4"/>
            <w:vMerge/>
            <w:hideMark/>
          </w:tcPr>
          <w:p w:rsidR="00A55D0A" w:rsidRPr="00125BDC" w:rsidRDefault="00A55D0A" w:rsidP="00A55D0A">
            <w:pPr>
              <w:jc w:val="center"/>
              <w:rPr>
                <w:rFonts w:eastAsiaTheme="minorHAnsi"/>
                <w:sz w:val="16"/>
                <w:szCs w:val="16"/>
                <w:lang w:eastAsia="en-US"/>
              </w:rPr>
            </w:pPr>
          </w:p>
        </w:tc>
        <w:tc>
          <w:tcPr>
            <w:tcW w:w="3032" w:type="dxa"/>
            <w:gridSpan w:val="3"/>
            <w:vMerge/>
            <w:hideMark/>
          </w:tcPr>
          <w:p w:rsidR="00A55D0A" w:rsidRPr="00125BDC" w:rsidRDefault="00A55D0A" w:rsidP="00A55D0A">
            <w:pPr>
              <w:jc w:val="center"/>
              <w:rPr>
                <w:rFonts w:eastAsiaTheme="minorHAnsi"/>
                <w:sz w:val="16"/>
                <w:szCs w:val="16"/>
                <w:lang w:eastAsia="en-US"/>
              </w:rPr>
            </w:pPr>
          </w:p>
        </w:tc>
        <w:tc>
          <w:tcPr>
            <w:tcW w:w="2977" w:type="dxa"/>
            <w:gridSpan w:val="3"/>
            <w:vMerge/>
            <w:hideMark/>
          </w:tcPr>
          <w:p w:rsidR="00A55D0A" w:rsidRPr="00125BDC" w:rsidRDefault="00A55D0A" w:rsidP="00A55D0A">
            <w:pPr>
              <w:jc w:val="center"/>
              <w:rPr>
                <w:rFonts w:eastAsiaTheme="minorHAnsi"/>
                <w:sz w:val="16"/>
                <w:szCs w:val="16"/>
                <w:lang w:eastAsia="en-US"/>
              </w:rPr>
            </w:pPr>
          </w:p>
        </w:tc>
      </w:tr>
      <w:tr w:rsidR="00A55D0A" w:rsidRPr="00125BDC" w:rsidTr="00A55D0A">
        <w:trPr>
          <w:trHeight w:val="184"/>
        </w:trPr>
        <w:tc>
          <w:tcPr>
            <w:tcW w:w="400" w:type="dxa"/>
            <w:vMerge/>
            <w:hideMark/>
          </w:tcPr>
          <w:p w:rsidR="00A55D0A" w:rsidRPr="00125BDC" w:rsidRDefault="00A55D0A" w:rsidP="00A55D0A">
            <w:pPr>
              <w:jc w:val="center"/>
              <w:rPr>
                <w:rFonts w:eastAsiaTheme="minorHAnsi"/>
                <w:sz w:val="16"/>
                <w:szCs w:val="16"/>
                <w:lang w:eastAsia="en-US"/>
              </w:rPr>
            </w:pPr>
          </w:p>
        </w:tc>
        <w:tc>
          <w:tcPr>
            <w:tcW w:w="798" w:type="dxa"/>
            <w:vMerge/>
            <w:hideMark/>
          </w:tcPr>
          <w:p w:rsidR="00A55D0A" w:rsidRPr="00125BDC" w:rsidRDefault="00A55D0A" w:rsidP="00A55D0A">
            <w:pPr>
              <w:jc w:val="center"/>
              <w:rPr>
                <w:rFonts w:eastAsiaTheme="minorHAnsi"/>
                <w:sz w:val="16"/>
                <w:szCs w:val="16"/>
                <w:lang w:eastAsia="en-US"/>
              </w:rPr>
            </w:pPr>
          </w:p>
        </w:tc>
        <w:tc>
          <w:tcPr>
            <w:tcW w:w="1774" w:type="dxa"/>
            <w:gridSpan w:val="3"/>
            <w:vMerge/>
            <w:hideMark/>
          </w:tcPr>
          <w:p w:rsidR="00A55D0A" w:rsidRPr="00125BDC" w:rsidRDefault="00A55D0A" w:rsidP="00A55D0A">
            <w:pPr>
              <w:jc w:val="center"/>
              <w:rPr>
                <w:rFonts w:eastAsiaTheme="minorHAnsi"/>
                <w:sz w:val="16"/>
                <w:szCs w:val="16"/>
                <w:lang w:eastAsia="en-US"/>
              </w:rPr>
            </w:pPr>
          </w:p>
        </w:tc>
        <w:tc>
          <w:tcPr>
            <w:tcW w:w="2234" w:type="dxa"/>
            <w:gridSpan w:val="3"/>
            <w:vMerge/>
            <w:hideMark/>
          </w:tcPr>
          <w:p w:rsidR="00A55D0A" w:rsidRPr="00125BDC" w:rsidRDefault="00A55D0A" w:rsidP="00A55D0A">
            <w:pPr>
              <w:jc w:val="center"/>
              <w:rPr>
                <w:rFonts w:eastAsiaTheme="minorHAnsi"/>
                <w:sz w:val="16"/>
                <w:szCs w:val="16"/>
                <w:lang w:eastAsia="en-US"/>
              </w:rPr>
            </w:pPr>
          </w:p>
        </w:tc>
        <w:tc>
          <w:tcPr>
            <w:tcW w:w="4095" w:type="dxa"/>
            <w:gridSpan w:val="4"/>
            <w:vMerge/>
            <w:hideMark/>
          </w:tcPr>
          <w:p w:rsidR="00A55D0A" w:rsidRPr="00125BDC" w:rsidRDefault="00A55D0A" w:rsidP="00A55D0A">
            <w:pPr>
              <w:jc w:val="center"/>
              <w:rPr>
                <w:rFonts w:eastAsiaTheme="minorHAnsi"/>
                <w:sz w:val="16"/>
                <w:szCs w:val="16"/>
                <w:lang w:eastAsia="en-US"/>
              </w:rPr>
            </w:pPr>
          </w:p>
        </w:tc>
        <w:tc>
          <w:tcPr>
            <w:tcW w:w="3032" w:type="dxa"/>
            <w:gridSpan w:val="3"/>
            <w:vMerge/>
            <w:hideMark/>
          </w:tcPr>
          <w:p w:rsidR="00A55D0A" w:rsidRPr="00125BDC" w:rsidRDefault="00A55D0A" w:rsidP="00A55D0A">
            <w:pPr>
              <w:jc w:val="center"/>
              <w:rPr>
                <w:rFonts w:eastAsiaTheme="minorHAnsi"/>
                <w:sz w:val="16"/>
                <w:szCs w:val="16"/>
                <w:lang w:eastAsia="en-US"/>
              </w:rPr>
            </w:pPr>
          </w:p>
        </w:tc>
        <w:tc>
          <w:tcPr>
            <w:tcW w:w="2977" w:type="dxa"/>
            <w:gridSpan w:val="3"/>
            <w:vMerge/>
            <w:hideMark/>
          </w:tcPr>
          <w:p w:rsidR="00A55D0A" w:rsidRPr="00125BDC" w:rsidRDefault="00A55D0A" w:rsidP="00A55D0A">
            <w:pPr>
              <w:jc w:val="center"/>
              <w:rPr>
                <w:rFonts w:eastAsiaTheme="minorHAnsi"/>
                <w:sz w:val="16"/>
                <w:szCs w:val="16"/>
                <w:lang w:eastAsia="en-US"/>
              </w:rPr>
            </w:pPr>
          </w:p>
        </w:tc>
      </w:tr>
      <w:tr w:rsidR="00A55D0A" w:rsidRPr="00125BDC" w:rsidTr="00A55D0A">
        <w:trPr>
          <w:trHeight w:val="170"/>
        </w:trPr>
        <w:tc>
          <w:tcPr>
            <w:tcW w:w="400" w:type="dxa"/>
            <w:vMerge/>
            <w:hideMark/>
          </w:tcPr>
          <w:p w:rsidR="00A55D0A" w:rsidRPr="00125BDC" w:rsidRDefault="00A55D0A" w:rsidP="00A55D0A">
            <w:pPr>
              <w:jc w:val="center"/>
              <w:rPr>
                <w:rFonts w:eastAsiaTheme="minorHAnsi"/>
                <w:sz w:val="16"/>
                <w:szCs w:val="16"/>
                <w:lang w:eastAsia="en-US"/>
              </w:rPr>
            </w:pPr>
          </w:p>
        </w:tc>
        <w:tc>
          <w:tcPr>
            <w:tcW w:w="798" w:type="dxa"/>
            <w:vMerge/>
            <w:hideMark/>
          </w:tcPr>
          <w:p w:rsidR="00A55D0A" w:rsidRPr="00125BDC" w:rsidRDefault="00A55D0A" w:rsidP="00A55D0A">
            <w:pPr>
              <w:jc w:val="center"/>
              <w:rPr>
                <w:rFonts w:eastAsiaTheme="minorHAnsi"/>
                <w:sz w:val="16"/>
                <w:szCs w:val="16"/>
                <w:lang w:eastAsia="en-US"/>
              </w:rPr>
            </w:pPr>
          </w:p>
        </w:tc>
        <w:tc>
          <w:tcPr>
            <w:tcW w:w="377"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Вс</w:t>
            </w:r>
            <w:r w:rsidRPr="00125BDC">
              <w:rPr>
                <w:rFonts w:eastAsiaTheme="minorHAnsi"/>
                <w:sz w:val="16"/>
                <w:szCs w:val="16"/>
                <w:lang w:eastAsia="en-US"/>
              </w:rPr>
              <w:t>е</w:t>
            </w:r>
            <w:r w:rsidRPr="00125BDC">
              <w:rPr>
                <w:rFonts w:eastAsiaTheme="minorHAnsi"/>
                <w:sz w:val="16"/>
                <w:szCs w:val="16"/>
                <w:lang w:eastAsia="en-US"/>
              </w:rPr>
              <w:t>го</w:t>
            </w:r>
          </w:p>
        </w:tc>
        <w:tc>
          <w:tcPr>
            <w:tcW w:w="1397" w:type="dxa"/>
            <w:gridSpan w:val="2"/>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 том числе</w:t>
            </w:r>
          </w:p>
        </w:tc>
        <w:tc>
          <w:tcPr>
            <w:tcW w:w="547"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Всего</w:t>
            </w:r>
          </w:p>
        </w:tc>
        <w:tc>
          <w:tcPr>
            <w:tcW w:w="1687" w:type="dxa"/>
            <w:gridSpan w:val="2"/>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 том числе</w:t>
            </w:r>
          </w:p>
        </w:tc>
        <w:tc>
          <w:tcPr>
            <w:tcW w:w="1006"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Всего</w:t>
            </w:r>
          </w:p>
        </w:tc>
        <w:tc>
          <w:tcPr>
            <w:tcW w:w="3089" w:type="dxa"/>
            <w:gridSpan w:val="3"/>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 том числе</w:t>
            </w:r>
          </w:p>
        </w:tc>
        <w:tc>
          <w:tcPr>
            <w:tcW w:w="456"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Всего</w:t>
            </w:r>
          </w:p>
        </w:tc>
        <w:tc>
          <w:tcPr>
            <w:tcW w:w="2576" w:type="dxa"/>
            <w:gridSpan w:val="2"/>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 том числе</w:t>
            </w:r>
          </w:p>
        </w:tc>
        <w:tc>
          <w:tcPr>
            <w:tcW w:w="437" w:type="dxa"/>
            <w:vMerge w:val="restart"/>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Всего</w:t>
            </w:r>
          </w:p>
        </w:tc>
        <w:tc>
          <w:tcPr>
            <w:tcW w:w="2540" w:type="dxa"/>
            <w:gridSpan w:val="2"/>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в том числе</w:t>
            </w:r>
          </w:p>
        </w:tc>
      </w:tr>
      <w:tr w:rsidR="00A55D0A" w:rsidRPr="00125BDC" w:rsidTr="00A55D0A">
        <w:trPr>
          <w:trHeight w:val="647"/>
        </w:trPr>
        <w:tc>
          <w:tcPr>
            <w:tcW w:w="400"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798"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377"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682"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со</w:t>
            </w:r>
            <w:r w:rsidRPr="00125BDC">
              <w:rPr>
                <w:rFonts w:eastAsiaTheme="minorHAnsi"/>
                <w:sz w:val="16"/>
                <w:szCs w:val="16"/>
                <w:lang w:eastAsia="en-US"/>
              </w:rPr>
              <w:t>б</w:t>
            </w:r>
            <w:r w:rsidRPr="00125BDC">
              <w:rPr>
                <w:rFonts w:eastAsiaTheme="minorHAnsi"/>
                <w:sz w:val="16"/>
                <w:szCs w:val="16"/>
                <w:lang w:eastAsia="en-US"/>
              </w:rPr>
              <w:t>стве</w:t>
            </w:r>
            <w:r w:rsidRPr="00125BDC">
              <w:rPr>
                <w:rFonts w:eastAsiaTheme="minorHAnsi"/>
                <w:sz w:val="16"/>
                <w:szCs w:val="16"/>
                <w:lang w:eastAsia="en-US"/>
              </w:rPr>
              <w:t>н</w:t>
            </w:r>
            <w:r w:rsidRPr="00125BDC">
              <w:rPr>
                <w:rFonts w:eastAsiaTheme="minorHAnsi"/>
                <w:sz w:val="16"/>
                <w:szCs w:val="16"/>
                <w:lang w:eastAsia="en-US"/>
              </w:rPr>
              <w:t>ность граждан</w:t>
            </w:r>
          </w:p>
        </w:tc>
        <w:tc>
          <w:tcPr>
            <w:tcW w:w="715"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муниц</w:t>
            </w:r>
            <w:r w:rsidRPr="00125BDC">
              <w:rPr>
                <w:rFonts w:eastAsiaTheme="minorHAnsi"/>
                <w:sz w:val="16"/>
                <w:szCs w:val="16"/>
                <w:lang w:eastAsia="en-US"/>
              </w:rPr>
              <w:t>и</w:t>
            </w:r>
            <w:r w:rsidRPr="00125BDC">
              <w:rPr>
                <w:rFonts w:eastAsiaTheme="minorHAnsi"/>
                <w:sz w:val="16"/>
                <w:szCs w:val="16"/>
                <w:lang w:eastAsia="en-US"/>
              </w:rPr>
              <w:t>пальная собстве</w:t>
            </w:r>
            <w:r w:rsidRPr="00125BDC">
              <w:rPr>
                <w:rFonts w:eastAsiaTheme="minorHAnsi"/>
                <w:sz w:val="16"/>
                <w:szCs w:val="16"/>
                <w:lang w:eastAsia="en-US"/>
              </w:rPr>
              <w:t>н</w:t>
            </w:r>
            <w:r w:rsidRPr="00125BDC">
              <w:rPr>
                <w:rFonts w:eastAsiaTheme="minorHAnsi"/>
                <w:sz w:val="16"/>
                <w:szCs w:val="16"/>
                <w:lang w:eastAsia="en-US"/>
              </w:rPr>
              <w:t>ность</w:t>
            </w:r>
          </w:p>
        </w:tc>
        <w:tc>
          <w:tcPr>
            <w:tcW w:w="547"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960"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собстве</w:t>
            </w:r>
            <w:r w:rsidRPr="00125BDC">
              <w:rPr>
                <w:rFonts w:eastAsiaTheme="minorHAnsi"/>
                <w:sz w:val="16"/>
                <w:szCs w:val="16"/>
                <w:lang w:eastAsia="en-US"/>
              </w:rPr>
              <w:t>н</w:t>
            </w:r>
            <w:r w:rsidRPr="00125BDC">
              <w:rPr>
                <w:rFonts w:eastAsiaTheme="minorHAnsi"/>
                <w:sz w:val="16"/>
                <w:szCs w:val="16"/>
                <w:lang w:eastAsia="en-US"/>
              </w:rPr>
              <w:t>ность гра</w:t>
            </w:r>
            <w:r w:rsidRPr="00125BDC">
              <w:rPr>
                <w:rFonts w:eastAsiaTheme="minorHAnsi"/>
                <w:sz w:val="16"/>
                <w:szCs w:val="16"/>
                <w:lang w:eastAsia="en-US"/>
              </w:rPr>
              <w:t>ж</w:t>
            </w:r>
            <w:r w:rsidRPr="00125BDC">
              <w:rPr>
                <w:rFonts w:eastAsiaTheme="minorHAnsi"/>
                <w:sz w:val="16"/>
                <w:szCs w:val="16"/>
                <w:lang w:eastAsia="en-US"/>
              </w:rPr>
              <w:t>дан</w:t>
            </w:r>
          </w:p>
        </w:tc>
        <w:tc>
          <w:tcPr>
            <w:tcW w:w="727"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муниц</w:t>
            </w:r>
            <w:r w:rsidRPr="00125BDC">
              <w:rPr>
                <w:rFonts w:eastAsiaTheme="minorHAnsi"/>
                <w:sz w:val="16"/>
                <w:szCs w:val="16"/>
                <w:lang w:eastAsia="en-US"/>
              </w:rPr>
              <w:t>и</w:t>
            </w:r>
            <w:r w:rsidRPr="00125BDC">
              <w:rPr>
                <w:rFonts w:eastAsiaTheme="minorHAnsi"/>
                <w:sz w:val="16"/>
                <w:szCs w:val="16"/>
                <w:lang w:eastAsia="en-US"/>
              </w:rPr>
              <w:t>пальная собстве</w:t>
            </w:r>
            <w:r w:rsidRPr="00125BDC">
              <w:rPr>
                <w:rFonts w:eastAsiaTheme="minorHAnsi"/>
                <w:sz w:val="16"/>
                <w:szCs w:val="16"/>
                <w:lang w:eastAsia="en-US"/>
              </w:rPr>
              <w:t>н</w:t>
            </w:r>
            <w:r w:rsidRPr="00125BDC">
              <w:rPr>
                <w:rFonts w:eastAsiaTheme="minorHAnsi"/>
                <w:sz w:val="16"/>
                <w:szCs w:val="16"/>
                <w:lang w:eastAsia="en-US"/>
              </w:rPr>
              <w:t>ность</w:t>
            </w:r>
          </w:p>
        </w:tc>
        <w:tc>
          <w:tcPr>
            <w:tcW w:w="1006"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1023"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средств Фонда</w:t>
            </w:r>
          </w:p>
        </w:tc>
        <w:tc>
          <w:tcPr>
            <w:tcW w:w="1270"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средств бюджета субъекта</w:t>
            </w:r>
            <w:r w:rsidRPr="00125BDC">
              <w:rPr>
                <w:rFonts w:eastAsiaTheme="minorHAnsi"/>
                <w:sz w:val="16"/>
                <w:szCs w:val="16"/>
                <w:lang w:eastAsia="en-US"/>
              </w:rPr>
              <w:br/>
              <w:t>Российской Ф</w:t>
            </w:r>
            <w:r w:rsidRPr="00125BDC">
              <w:rPr>
                <w:rFonts w:eastAsiaTheme="minorHAnsi"/>
                <w:sz w:val="16"/>
                <w:szCs w:val="16"/>
                <w:lang w:eastAsia="en-US"/>
              </w:rPr>
              <w:t>е</w:t>
            </w:r>
            <w:r w:rsidRPr="00125BDC">
              <w:rPr>
                <w:rFonts w:eastAsiaTheme="minorHAnsi"/>
                <w:sz w:val="16"/>
                <w:szCs w:val="16"/>
                <w:lang w:eastAsia="en-US"/>
              </w:rPr>
              <w:t>дерации</w:t>
            </w:r>
          </w:p>
        </w:tc>
        <w:tc>
          <w:tcPr>
            <w:tcW w:w="796"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средств местного бюджета</w:t>
            </w:r>
          </w:p>
        </w:tc>
        <w:tc>
          <w:tcPr>
            <w:tcW w:w="456"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1442"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переселения граждан по догов</w:t>
            </w:r>
            <w:r w:rsidRPr="00125BDC">
              <w:rPr>
                <w:rFonts w:eastAsiaTheme="minorHAnsi"/>
                <w:sz w:val="16"/>
                <w:szCs w:val="16"/>
                <w:lang w:eastAsia="en-US"/>
              </w:rPr>
              <w:t>о</w:t>
            </w:r>
            <w:r w:rsidRPr="00125BDC">
              <w:rPr>
                <w:rFonts w:eastAsiaTheme="minorHAnsi"/>
                <w:sz w:val="16"/>
                <w:szCs w:val="16"/>
                <w:lang w:eastAsia="en-US"/>
              </w:rPr>
              <w:t>ру о развитии з</w:t>
            </w:r>
            <w:r w:rsidRPr="00125BDC">
              <w:rPr>
                <w:rFonts w:eastAsiaTheme="minorHAnsi"/>
                <w:sz w:val="16"/>
                <w:szCs w:val="16"/>
                <w:lang w:eastAsia="en-US"/>
              </w:rPr>
              <w:t>а</w:t>
            </w:r>
            <w:r w:rsidRPr="00125BDC">
              <w:rPr>
                <w:rFonts w:eastAsiaTheme="minorHAnsi"/>
                <w:sz w:val="16"/>
                <w:szCs w:val="16"/>
                <w:lang w:eastAsia="en-US"/>
              </w:rPr>
              <w:t>строенной террит</w:t>
            </w:r>
            <w:r w:rsidRPr="00125BDC">
              <w:rPr>
                <w:rFonts w:eastAsiaTheme="minorHAnsi"/>
                <w:sz w:val="16"/>
                <w:szCs w:val="16"/>
                <w:lang w:eastAsia="en-US"/>
              </w:rPr>
              <w:t>о</w:t>
            </w:r>
            <w:r w:rsidRPr="00125BDC">
              <w:rPr>
                <w:rFonts w:eastAsiaTheme="minorHAnsi"/>
                <w:sz w:val="16"/>
                <w:szCs w:val="16"/>
                <w:lang w:eastAsia="en-US"/>
              </w:rPr>
              <w:t>рии</w:t>
            </w:r>
          </w:p>
        </w:tc>
        <w:tc>
          <w:tcPr>
            <w:tcW w:w="1134"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перес</w:t>
            </w:r>
            <w:r w:rsidRPr="00125BDC">
              <w:rPr>
                <w:rFonts w:eastAsiaTheme="minorHAnsi"/>
                <w:sz w:val="16"/>
                <w:szCs w:val="16"/>
                <w:lang w:eastAsia="en-US"/>
              </w:rPr>
              <w:t>е</w:t>
            </w:r>
            <w:r w:rsidRPr="00125BDC">
              <w:rPr>
                <w:rFonts w:eastAsiaTheme="minorHAnsi"/>
                <w:sz w:val="16"/>
                <w:szCs w:val="16"/>
                <w:lang w:eastAsia="en-US"/>
              </w:rPr>
              <w:t xml:space="preserve">ления граждан </w:t>
            </w:r>
            <w:proofErr w:type="gramStart"/>
            <w:r w:rsidRPr="00125BDC">
              <w:rPr>
                <w:rFonts w:eastAsiaTheme="minorHAnsi"/>
                <w:sz w:val="16"/>
                <w:szCs w:val="16"/>
                <w:lang w:eastAsia="en-US"/>
              </w:rPr>
              <w:t>в</w:t>
            </w:r>
            <w:proofErr w:type="gramEnd"/>
            <w:r w:rsidRPr="00125BDC">
              <w:rPr>
                <w:rFonts w:eastAsiaTheme="minorHAnsi"/>
                <w:sz w:val="16"/>
                <w:szCs w:val="16"/>
                <w:lang w:eastAsia="en-US"/>
              </w:rPr>
              <w:t xml:space="preserve"> свободный муниципальный</w:t>
            </w:r>
          </w:p>
        </w:tc>
        <w:tc>
          <w:tcPr>
            <w:tcW w:w="437" w:type="dxa"/>
            <w:vMerge/>
            <w:tcBorders>
              <w:bottom w:val="single" w:sz="4" w:space="0" w:color="auto"/>
            </w:tcBorders>
            <w:hideMark/>
          </w:tcPr>
          <w:p w:rsidR="00A55D0A" w:rsidRPr="00125BDC" w:rsidRDefault="00A55D0A" w:rsidP="00A55D0A">
            <w:pPr>
              <w:jc w:val="center"/>
              <w:rPr>
                <w:rFonts w:eastAsiaTheme="minorHAnsi"/>
                <w:sz w:val="16"/>
                <w:szCs w:val="16"/>
                <w:lang w:eastAsia="en-US"/>
              </w:rPr>
            </w:pPr>
          </w:p>
        </w:tc>
        <w:tc>
          <w:tcPr>
            <w:tcW w:w="981"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средств со</w:t>
            </w:r>
            <w:r w:rsidRPr="00125BDC">
              <w:rPr>
                <w:rFonts w:eastAsiaTheme="minorHAnsi"/>
                <w:sz w:val="16"/>
                <w:szCs w:val="16"/>
                <w:lang w:eastAsia="en-US"/>
              </w:rPr>
              <w:t>б</w:t>
            </w:r>
            <w:r w:rsidRPr="00125BDC">
              <w:rPr>
                <w:rFonts w:eastAsiaTheme="minorHAnsi"/>
                <w:sz w:val="16"/>
                <w:szCs w:val="16"/>
                <w:lang w:eastAsia="en-US"/>
              </w:rPr>
              <w:t>ственников жилых</w:t>
            </w:r>
          </w:p>
        </w:tc>
        <w:tc>
          <w:tcPr>
            <w:tcW w:w="1559" w:type="dxa"/>
            <w:tcBorders>
              <w:bottom w:val="single" w:sz="4" w:space="0" w:color="auto"/>
            </w:tcBorders>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за счет средств иных лиц (инвестора по договору о развитии застроенной террит</w:t>
            </w:r>
            <w:r w:rsidRPr="00125BDC">
              <w:rPr>
                <w:rFonts w:eastAsiaTheme="minorHAnsi"/>
                <w:sz w:val="16"/>
                <w:szCs w:val="16"/>
                <w:lang w:eastAsia="en-US"/>
              </w:rPr>
              <w:t>о</w:t>
            </w:r>
            <w:r w:rsidRPr="00125BDC">
              <w:rPr>
                <w:rFonts w:eastAsiaTheme="minorHAnsi"/>
                <w:sz w:val="16"/>
                <w:szCs w:val="16"/>
                <w:lang w:eastAsia="en-US"/>
              </w:rPr>
              <w:t>рии)</w:t>
            </w:r>
          </w:p>
        </w:tc>
      </w:tr>
      <w:tr w:rsidR="00A55D0A" w:rsidRPr="00125BDC" w:rsidTr="00A55D0A">
        <w:trPr>
          <w:trHeight w:val="170"/>
        </w:trPr>
        <w:tc>
          <w:tcPr>
            <w:tcW w:w="400" w:type="dxa"/>
            <w:vMerge/>
            <w:hideMark/>
          </w:tcPr>
          <w:p w:rsidR="00A55D0A" w:rsidRPr="00125BDC" w:rsidRDefault="00A55D0A" w:rsidP="00A55D0A">
            <w:pPr>
              <w:jc w:val="center"/>
              <w:rPr>
                <w:rFonts w:eastAsiaTheme="minorHAnsi"/>
                <w:sz w:val="16"/>
                <w:szCs w:val="16"/>
                <w:lang w:eastAsia="en-US"/>
              </w:rPr>
            </w:pPr>
          </w:p>
        </w:tc>
        <w:tc>
          <w:tcPr>
            <w:tcW w:w="798"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чел.</w:t>
            </w:r>
          </w:p>
        </w:tc>
        <w:tc>
          <w:tcPr>
            <w:tcW w:w="37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ед.</w:t>
            </w:r>
          </w:p>
        </w:tc>
        <w:tc>
          <w:tcPr>
            <w:tcW w:w="682"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ед.</w:t>
            </w:r>
          </w:p>
        </w:tc>
        <w:tc>
          <w:tcPr>
            <w:tcW w:w="715"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ед.</w:t>
            </w:r>
          </w:p>
        </w:tc>
        <w:tc>
          <w:tcPr>
            <w:tcW w:w="54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кв. м</w:t>
            </w:r>
          </w:p>
        </w:tc>
        <w:tc>
          <w:tcPr>
            <w:tcW w:w="960"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кв. м</w:t>
            </w:r>
          </w:p>
        </w:tc>
        <w:tc>
          <w:tcPr>
            <w:tcW w:w="72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кв. м</w:t>
            </w:r>
          </w:p>
        </w:tc>
        <w:tc>
          <w:tcPr>
            <w:tcW w:w="100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1023"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1270"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79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45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1442"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1134"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43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981"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c>
          <w:tcPr>
            <w:tcW w:w="1559"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руб.</w:t>
            </w:r>
          </w:p>
        </w:tc>
      </w:tr>
      <w:tr w:rsidR="00A55D0A" w:rsidRPr="00125BDC" w:rsidTr="00A55D0A">
        <w:trPr>
          <w:trHeight w:val="170"/>
        </w:trPr>
        <w:tc>
          <w:tcPr>
            <w:tcW w:w="400"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w:t>
            </w:r>
          </w:p>
        </w:tc>
        <w:tc>
          <w:tcPr>
            <w:tcW w:w="798"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3</w:t>
            </w:r>
          </w:p>
        </w:tc>
        <w:tc>
          <w:tcPr>
            <w:tcW w:w="37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4</w:t>
            </w:r>
          </w:p>
        </w:tc>
        <w:tc>
          <w:tcPr>
            <w:tcW w:w="682"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5</w:t>
            </w:r>
          </w:p>
        </w:tc>
        <w:tc>
          <w:tcPr>
            <w:tcW w:w="715"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6</w:t>
            </w:r>
          </w:p>
        </w:tc>
        <w:tc>
          <w:tcPr>
            <w:tcW w:w="54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7</w:t>
            </w:r>
          </w:p>
        </w:tc>
        <w:tc>
          <w:tcPr>
            <w:tcW w:w="960"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8</w:t>
            </w:r>
          </w:p>
        </w:tc>
        <w:tc>
          <w:tcPr>
            <w:tcW w:w="72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9</w:t>
            </w:r>
          </w:p>
        </w:tc>
        <w:tc>
          <w:tcPr>
            <w:tcW w:w="100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10</w:t>
            </w:r>
          </w:p>
        </w:tc>
        <w:tc>
          <w:tcPr>
            <w:tcW w:w="1023"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11</w:t>
            </w:r>
          </w:p>
        </w:tc>
        <w:tc>
          <w:tcPr>
            <w:tcW w:w="1270"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12</w:t>
            </w:r>
          </w:p>
        </w:tc>
        <w:tc>
          <w:tcPr>
            <w:tcW w:w="79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13</w:t>
            </w:r>
          </w:p>
        </w:tc>
        <w:tc>
          <w:tcPr>
            <w:tcW w:w="456"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14</w:t>
            </w:r>
          </w:p>
        </w:tc>
        <w:tc>
          <w:tcPr>
            <w:tcW w:w="1442"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15</w:t>
            </w:r>
          </w:p>
        </w:tc>
        <w:tc>
          <w:tcPr>
            <w:tcW w:w="1134"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16</w:t>
            </w:r>
          </w:p>
        </w:tc>
        <w:tc>
          <w:tcPr>
            <w:tcW w:w="437"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17</w:t>
            </w:r>
          </w:p>
        </w:tc>
        <w:tc>
          <w:tcPr>
            <w:tcW w:w="981"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18</w:t>
            </w:r>
          </w:p>
        </w:tc>
        <w:tc>
          <w:tcPr>
            <w:tcW w:w="1559" w:type="dxa"/>
            <w:noWrap/>
            <w:hideMark/>
          </w:tcPr>
          <w:p w:rsidR="00A55D0A" w:rsidRPr="00125BDC" w:rsidRDefault="00A55D0A" w:rsidP="00A55D0A">
            <w:pPr>
              <w:jc w:val="center"/>
              <w:rPr>
                <w:rFonts w:eastAsiaTheme="minorHAnsi"/>
                <w:sz w:val="16"/>
                <w:szCs w:val="16"/>
                <w:lang w:eastAsia="en-US"/>
              </w:rPr>
            </w:pPr>
            <w:r w:rsidRPr="00125BDC">
              <w:rPr>
                <w:rFonts w:eastAsiaTheme="minorHAnsi"/>
                <w:sz w:val="16"/>
                <w:szCs w:val="16"/>
                <w:lang w:eastAsia="en-US"/>
              </w:rPr>
              <w:t>19</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b/>
                <w:bCs/>
                <w:sz w:val="16"/>
                <w:szCs w:val="16"/>
                <w:lang w:eastAsia="en-US"/>
              </w:rPr>
            </w:pPr>
            <w:r w:rsidRPr="00125BDC">
              <w:rPr>
                <w:rFonts w:eastAsiaTheme="minorHAnsi"/>
                <w:b/>
                <w:bCs/>
                <w:sz w:val="16"/>
                <w:szCs w:val="16"/>
                <w:lang w:eastAsia="en-US"/>
              </w:rPr>
              <w:t> 1.</w:t>
            </w:r>
          </w:p>
        </w:tc>
        <w:tc>
          <w:tcPr>
            <w:tcW w:w="14910" w:type="dxa"/>
            <w:gridSpan w:val="17"/>
            <w:noWrap/>
            <w:vAlign w:val="center"/>
          </w:tcPr>
          <w:p w:rsidR="00A55D0A" w:rsidRPr="00125BDC" w:rsidRDefault="00A55D0A" w:rsidP="00A55D0A">
            <w:pPr>
              <w:spacing w:before="40" w:after="40"/>
              <w:rPr>
                <w:rFonts w:eastAsiaTheme="minorHAnsi"/>
                <w:b/>
                <w:bCs/>
                <w:sz w:val="16"/>
                <w:szCs w:val="16"/>
                <w:lang w:eastAsia="en-US"/>
              </w:rPr>
            </w:pPr>
            <w:r w:rsidRPr="00DB2547">
              <w:rPr>
                <w:b/>
                <w:bCs/>
                <w:sz w:val="16"/>
                <w:szCs w:val="16"/>
              </w:rPr>
              <w:t>этап 2019</w:t>
            </w:r>
            <w:r>
              <w:rPr>
                <w:b/>
                <w:bCs/>
                <w:sz w:val="16"/>
                <w:szCs w:val="16"/>
              </w:rPr>
              <w:t>г., реализуется в 2019</w:t>
            </w:r>
            <w:r w:rsidRPr="00DB2547">
              <w:rPr>
                <w:b/>
                <w:bCs/>
                <w:sz w:val="16"/>
                <w:szCs w:val="16"/>
              </w:rPr>
              <w:t xml:space="preserve"> </w:t>
            </w:r>
            <w:r>
              <w:rPr>
                <w:b/>
                <w:bCs/>
                <w:sz w:val="16"/>
                <w:szCs w:val="16"/>
              </w:rPr>
              <w:t>-2020г.</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sz w:val="16"/>
                <w:szCs w:val="16"/>
                <w:lang w:eastAsia="en-US"/>
              </w:rPr>
            </w:pPr>
            <w:r w:rsidRPr="00125BDC">
              <w:rPr>
                <w:rFonts w:eastAsiaTheme="minorHAnsi"/>
                <w:sz w:val="16"/>
                <w:szCs w:val="16"/>
                <w:lang w:eastAsia="en-US"/>
              </w:rPr>
              <w:t>1.1.</w:t>
            </w:r>
          </w:p>
        </w:tc>
        <w:tc>
          <w:tcPr>
            <w:tcW w:w="798"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157</w:t>
            </w:r>
          </w:p>
        </w:tc>
        <w:tc>
          <w:tcPr>
            <w:tcW w:w="37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69</w:t>
            </w:r>
          </w:p>
        </w:tc>
        <w:tc>
          <w:tcPr>
            <w:tcW w:w="682"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46</w:t>
            </w:r>
          </w:p>
        </w:tc>
        <w:tc>
          <w:tcPr>
            <w:tcW w:w="715"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23</w:t>
            </w:r>
          </w:p>
        </w:tc>
        <w:tc>
          <w:tcPr>
            <w:tcW w:w="54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2422,9</w:t>
            </w:r>
          </w:p>
        </w:tc>
        <w:tc>
          <w:tcPr>
            <w:tcW w:w="96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1630,2</w:t>
            </w:r>
          </w:p>
        </w:tc>
        <w:tc>
          <w:tcPr>
            <w:tcW w:w="72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792,7</w:t>
            </w:r>
          </w:p>
        </w:tc>
        <w:tc>
          <w:tcPr>
            <w:tcW w:w="1006" w:type="dxa"/>
            <w:noWrap/>
            <w:vAlign w:val="center"/>
            <w:hideMark/>
          </w:tcPr>
          <w:p w:rsidR="00A55D0A" w:rsidRPr="00125BDC" w:rsidRDefault="00A55D0A" w:rsidP="00A55D0A">
            <w:pPr>
              <w:spacing w:before="40" w:after="40"/>
              <w:jc w:val="center"/>
              <w:rPr>
                <w:rFonts w:eastAsiaTheme="minorHAnsi"/>
                <w:sz w:val="16"/>
                <w:szCs w:val="16"/>
                <w:lang w:eastAsia="en-US"/>
              </w:rPr>
            </w:pPr>
            <w:r>
              <w:rPr>
                <w:sz w:val="16"/>
                <w:szCs w:val="16"/>
              </w:rPr>
              <w:t>96851638,92</w:t>
            </w:r>
          </w:p>
        </w:tc>
        <w:tc>
          <w:tcPr>
            <w:tcW w:w="1023"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92904981,81</w:t>
            </w:r>
          </w:p>
        </w:tc>
        <w:tc>
          <w:tcPr>
            <w:tcW w:w="127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3483936,82</w:t>
            </w:r>
          </w:p>
        </w:tc>
        <w:tc>
          <w:tcPr>
            <w:tcW w:w="79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462720,29</w:t>
            </w:r>
          </w:p>
        </w:tc>
        <w:tc>
          <w:tcPr>
            <w:tcW w:w="456"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c>
          <w:tcPr>
            <w:tcW w:w="1442"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c>
          <w:tcPr>
            <w:tcW w:w="1134"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c>
          <w:tcPr>
            <w:tcW w:w="437"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c>
          <w:tcPr>
            <w:tcW w:w="981"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c>
          <w:tcPr>
            <w:tcW w:w="1559"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b/>
                <w:sz w:val="16"/>
                <w:szCs w:val="16"/>
                <w:lang w:eastAsia="en-US"/>
              </w:rPr>
            </w:pPr>
            <w:r w:rsidRPr="00125BDC">
              <w:rPr>
                <w:rFonts w:eastAsiaTheme="minorHAnsi"/>
                <w:b/>
                <w:sz w:val="16"/>
                <w:szCs w:val="16"/>
                <w:lang w:eastAsia="en-US"/>
              </w:rPr>
              <w:t> 2</w:t>
            </w:r>
          </w:p>
        </w:tc>
        <w:tc>
          <w:tcPr>
            <w:tcW w:w="14910" w:type="dxa"/>
            <w:gridSpan w:val="17"/>
            <w:noWrap/>
            <w:vAlign w:val="center"/>
          </w:tcPr>
          <w:p w:rsidR="00A55D0A" w:rsidRPr="00125BDC" w:rsidRDefault="00A55D0A" w:rsidP="00A55D0A">
            <w:pPr>
              <w:spacing w:before="40" w:after="40"/>
              <w:rPr>
                <w:rFonts w:eastAsiaTheme="minorHAnsi"/>
                <w:b/>
                <w:bCs/>
                <w:sz w:val="16"/>
                <w:szCs w:val="16"/>
                <w:lang w:eastAsia="en-US"/>
              </w:rPr>
            </w:pPr>
            <w:r w:rsidRPr="00DB2547">
              <w:rPr>
                <w:b/>
                <w:bCs/>
                <w:sz w:val="16"/>
                <w:szCs w:val="16"/>
              </w:rPr>
              <w:t>этап 2020</w:t>
            </w:r>
            <w:r>
              <w:rPr>
                <w:b/>
                <w:bCs/>
                <w:sz w:val="16"/>
                <w:szCs w:val="16"/>
              </w:rPr>
              <w:t>г., реализуется в 2020</w:t>
            </w:r>
            <w:r w:rsidRPr="00DB2547">
              <w:rPr>
                <w:b/>
                <w:bCs/>
                <w:sz w:val="16"/>
                <w:szCs w:val="16"/>
              </w:rPr>
              <w:t xml:space="preserve"> </w:t>
            </w:r>
            <w:r>
              <w:rPr>
                <w:b/>
                <w:bCs/>
                <w:sz w:val="16"/>
                <w:szCs w:val="16"/>
              </w:rPr>
              <w:t>-2021г.</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sz w:val="16"/>
                <w:szCs w:val="16"/>
                <w:lang w:eastAsia="en-US"/>
              </w:rPr>
            </w:pPr>
            <w:r w:rsidRPr="00125BDC">
              <w:rPr>
                <w:rFonts w:eastAsiaTheme="minorHAnsi"/>
                <w:sz w:val="16"/>
                <w:szCs w:val="16"/>
                <w:lang w:eastAsia="en-US"/>
              </w:rPr>
              <w:t>2.1.</w:t>
            </w:r>
          </w:p>
        </w:tc>
        <w:tc>
          <w:tcPr>
            <w:tcW w:w="798"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90</w:t>
            </w:r>
          </w:p>
        </w:tc>
        <w:tc>
          <w:tcPr>
            <w:tcW w:w="37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3</w:t>
            </w:r>
            <w:r w:rsidRPr="00125BDC">
              <w:rPr>
                <w:rFonts w:eastAsiaTheme="minorHAnsi"/>
                <w:sz w:val="16"/>
                <w:szCs w:val="16"/>
                <w:lang w:eastAsia="en-US"/>
              </w:rPr>
              <w:t>8</w:t>
            </w:r>
          </w:p>
        </w:tc>
        <w:tc>
          <w:tcPr>
            <w:tcW w:w="682"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37</w:t>
            </w:r>
          </w:p>
        </w:tc>
        <w:tc>
          <w:tcPr>
            <w:tcW w:w="715"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w:t>
            </w:r>
          </w:p>
        </w:tc>
        <w:tc>
          <w:tcPr>
            <w:tcW w:w="54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1487,5</w:t>
            </w:r>
          </w:p>
        </w:tc>
        <w:tc>
          <w:tcPr>
            <w:tcW w:w="96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1412,9</w:t>
            </w:r>
          </w:p>
        </w:tc>
        <w:tc>
          <w:tcPr>
            <w:tcW w:w="72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74,6</w:t>
            </w:r>
          </w:p>
        </w:tc>
        <w:tc>
          <w:tcPr>
            <w:tcW w:w="100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63053637,5</w:t>
            </w:r>
          </w:p>
        </w:tc>
        <w:tc>
          <w:tcPr>
            <w:tcW w:w="1023"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60531492</w:t>
            </w:r>
          </w:p>
        </w:tc>
        <w:tc>
          <w:tcPr>
            <w:tcW w:w="127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2269930,95</w:t>
            </w:r>
          </w:p>
        </w:tc>
        <w:tc>
          <w:tcPr>
            <w:tcW w:w="79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252214,55</w:t>
            </w:r>
          </w:p>
        </w:tc>
        <w:tc>
          <w:tcPr>
            <w:tcW w:w="456"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442"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134"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437"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981"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559"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b/>
                <w:bCs/>
                <w:sz w:val="16"/>
                <w:szCs w:val="16"/>
                <w:lang w:eastAsia="en-US"/>
              </w:rPr>
            </w:pPr>
            <w:r w:rsidRPr="00125BDC">
              <w:rPr>
                <w:rFonts w:eastAsiaTheme="minorHAnsi"/>
                <w:b/>
                <w:bCs/>
                <w:sz w:val="16"/>
                <w:szCs w:val="16"/>
                <w:lang w:eastAsia="en-US"/>
              </w:rPr>
              <w:t> 3</w:t>
            </w:r>
          </w:p>
        </w:tc>
        <w:tc>
          <w:tcPr>
            <w:tcW w:w="14910" w:type="dxa"/>
            <w:gridSpan w:val="17"/>
            <w:noWrap/>
            <w:vAlign w:val="center"/>
          </w:tcPr>
          <w:p w:rsidR="00A55D0A" w:rsidRPr="00125BDC" w:rsidRDefault="00A55D0A" w:rsidP="00A55D0A">
            <w:pPr>
              <w:spacing w:before="40" w:after="40"/>
              <w:rPr>
                <w:rFonts w:eastAsiaTheme="minorHAnsi"/>
                <w:b/>
                <w:bCs/>
                <w:sz w:val="16"/>
                <w:szCs w:val="16"/>
                <w:lang w:eastAsia="en-US"/>
              </w:rPr>
            </w:pPr>
            <w:r w:rsidRPr="00125BDC">
              <w:rPr>
                <w:rFonts w:eastAsiaTheme="minorHAnsi"/>
                <w:b/>
                <w:bCs/>
                <w:sz w:val="16"/>
                <w:szCs w:val="16"/>
                <w:lang w:eastAsia="en-US"/>
              </w:rPr>
              <w:t>этап 2021</w:t>
            </w:r>
            <w:r>
              <w:rPr>
                <w:rFonts w:eastAsiaTheme="minorHAnsi"/>
                <w:b/>
                <w:bCs/>
                <w:sz w:val="16"/>
                <w:szCs w:val="16"/>
                <w:lang w:eastAsia="en-US"/>
              </w:rPr>
              <w:t>г.</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sz w:val="16"/>
                <w:szCs w:val="16"/>
                <w:lang w:eastAsia="en-US"/>
              </w:rPr>
            </w:pPr>
            <w:r w:rsidRPr="00125BDC">
              <w:rPr>
                <w:rFonts w:eastAsiaTheme="minorHAnsi"/>
                <w:sz w:val="16"/>
                <w:szCs w:val="16"/>
                <w:lang w:eastAsia="en-US"/>
              </w:rPr>
              <w:t>3.1.</w:t>
            </w:r>
          </w:p>
        </w:tc>
        <w:tc>
          <w:tcPr>
            <w:tcW w:w="798"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37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682"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15"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54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96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2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00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023"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27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9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456"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442"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134"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437"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981"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559"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b/>
                <w:bCs/>
                <w:sz w:val="16"/>
                <w:szCs w:val="16"/>
                <w:lang w:eastAsia="en-US"/>
              </w:rPr>
            </w:pPr>
            <w:r w:rsidRPr="00125BDC">
              <w:rPr>
                <w:rFonts w:eastAsiaTheme="minorHAnsi"/>
                <w:b/>
                <w:bCs/>
                <w:sz w:val="16"/>
                <w:szCs w:val="16"/>
                <w:lang w:eastAsia="en-US"/>
              </w:rPr>
              <w:t> 4</w:t>
            </w:r>
          </w:p>
        </w:tc>
        <w:tc>
          <w:tcPr>
            <w:tcW w:w="14910" w:type="dxa"/>
            <w:gridSpan w:val="17"/>
            <w:noWrap/>
            <w:vAlign w:val="center"/>
          </w:tcPr>
          <w:p w:rsidR="00A55D0A" w:rsidRPr="00125BDC" w:rsidRDefault="00A55D0A" w:rsidP="00A55D0A">
            <w:pPr>
              <w:spacing w:before="40" w:after="40"/>
              <w:rPr>
                <w:rFonts w:eastAsiaTheme="minorHAnsi"/>
                <w:b/>
                <w:bCs/>
                <w:sz w:val="16"/>
                <w:szCs w:val="16"/>
                <w:lang w:eastAsia="en-US"/>
              </w:rPr>
            </w:pPr>
            <w:r w:rsidRPr="00125BDC">
              <w:rPr>
                <w:rFonts w:eastAsiaTheme="minorHAnsi"/>
                <w:b/>
                <w:bCs/>
                <w:sz w:val="16"/>
                <w:szCs w:val="16"/>
                <w:lang w:eastAsia="en-US"/>
              </w:rPr>
              <w:t>этап 2022</w:t>
            </w:r>
            <w:r>
              <w:rPr>
                <w:rFonts w:eastAsiaTheme="minorHAnsi"/>
                <w:b/>
                <w:bCs/>
                <w:sz w:val="16"/>
                <w:szCs w:val="16"/>
                <w:lang w:eastAsia="en-US"/>
              </w:rPr>
              <w:t>г.</w:t>
            </w:r>
          </w:p>
        </w:tc>
      </w:tr>
      <w:tr w:rsidR="00A55D0A" w:rsidRPr="00125BDC" w:rsidTr="00A55D0A">
        <w:trPr>
          <w:trHeight w:val="170"/>
        </w:trPr>
        <w:tc>
          <w:tcPr>
            <w:tcW w:w="400" w:type="dxa"/>
            <w:noWrap/>
            <w:hideMark/>
          </w:tcPr>
          <w:p w:rsidR="00A55D0A" w:rsidRPr="00125BDC" w:rsidRDefault="00A55D0A" w:rsidP="00A55D0A">
            <w:pPr>
              <w:spacing w:before="40" w:after="40"/>
              <w:ind w:left="113"/>
              <w:rPr>
                <w:rFonts w:eastAsiaTheme="minorHAnsi"/>
                <w:sz w:val="16"/>
                <w:szCs w:val="16"/>
                <w:lang w:eastAsia="en-US"/>
              </w:rPr>
            </w:pPr>
            <w:r w:rsidRPr="00125BDC">
              <w:rPr>
                <w:rFonts w:eastAsiaTheme="minorHAnsi"/>
                <w:sz w:val="16"/>
                <w:szCs w:val="16"/>
                <w:lang w:eastAsia="en-US"/>
              </w:rPr>
              <w:t>4.1.</w:t>
            </w:r>
          </w:p>
        </w:tc>
        <w:tc>
          <w:tcPr>
            <w:tcW w:w="798"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37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682"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15"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54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96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2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00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023"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127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79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w:t>
            </w:r>
          </w:p>
        </w:tc>
        <w:tc>
          <w:tcPr>
            <w:tcW w:w="456"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442"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134"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437"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981"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559"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r>
      <w:tr w:rsidR="00A55D0A" w:rsidRPr="00125BDC" w:rsidTr="00A55D0A">
        <w:trPr>
          <w:trHeight w:val="170"/>
        </w:trPr>
        <w:tc>
          <w:tcPr>
            <w:tcW w:w="400" w:type="dxa"/>
            <w:noWrap/>
            <w:hideMark/>
          </w:tcPr>
          <w:p w:rsidR="00A55D0A" w:rsidRPr="00DA095E" w:rsidRDefault="00A55D0A" w:rsidP="00A55D0A">
            <w:pPr>
              <w:spacing w:before="40" w:after="40"/>
              <w:ind w:left="113"/>
              <w:rPr>
                <w:rFonts w:eastAsiaTheme="minorHAnsi"/>
                <w:b/>
                <w:sz w:val="16"/>
                <w:szCs w:val="16"/>
                <w:lang w:eastAsia="en-US"/>
              </w:rPr>
            </w:pPr>
            <w:r w:rsidRPr="00DA095E">
              <w:rPr>
                <w:rFonts w:eastAsiaTheme="minorHAnsi"/>
                <w:b/>
                <w:sz w:val="16"/>
                <w:szCs w:val="16"/>
                <w:lang w:eastAsia="en-US"/>
              </w:rPr>
              <w:t>5</w:t>
            </w:r>
          </w:p>
        </w:tc>
        <w:tc>
          <w:tcPr>
            <w:tcW w:w="14910" w:type="dxa"/>
            <w:gridSpan w:val="17"/>
            <w:noWrap/>
            <w:vAlign w:val="center"/>
            <w:hideMark/>
          </w:tcPr>
          <w:p w:rsidR="00A55D0A" w:rsidRPr="00125BDC" w:rsidRDefault="00A55D0A" w:rsidP="00A55D0A">
            <w:pPr>
              <w:spacing w:before="40" w:after="40"/>
              <w:rPr>
                <w:rFonts w:eastAsiaTheme="minorHAnsi"/>
                <w:sz w:val="16"/>
                <w:szCs w:val="16"/>
                <w:lang w:eastAsia="en-US"/>
              </w:rPr>
            </w:pPr>
            <w:r>
              <w:rPr>
                <w:rFonts w:eastAsiaTheme="minorHAnsi"/>
                <w:b/>
                <w:bCs/>
                <w:sz w:val="16"/>
                <w:szCs w:val="16"/>
                <w:lang w:eastAsia="en-US"/>
              </w:rPr>
              <w:t xml:space="preserve">    </w:t>
            </w:r>
            <w:r w:rsidRPr="003C6DD3">
              <w:rPr>
                <w:b/>
                <w:sz w:val="16"/>
                <w:szCs w:val="16"/>
              </w:rPr>
              <w:t>этап 2023</w:t>
            </w:r>
            <w:r>
              <w:rPr>
                <w:b/>
                <w:sz w:val="16"/>
                <w:szCs w:val="16"/>
              </w:rPr>
              <w:t>г., реализуется в 2023</w:t>
            </w:r>
            <w:r w:rsidRPr="003C6DD3">
              <w:rPr>
                <w:b/>
                <w:sz w:val="16"/>
                <w:szCs w:val="16"/>
              </w:rPr>
              <w:t>-2024</w:t>
            </w:r>
            <w:r>
              <w:rPr>
                <w:b/>
                <w:sz w:val="16"/>
                <w:szCs w:val="16"/>
              </w:rPr>
              <w:t>г.</w:t>
            </w:r>
          </w:p>
        </w:tc>
      </w:tr>
      <w:tr w:rsidR="00A55D0A" w:rsidRPr="00125BDC" w:rsidTr="00A55D0A">
        <w:trPr>
          <w:trHeight w:val="278"/>
        </w:trPr>
        <w:tc>
          <w:tcPr>
            <w:tcW w:w="400" w:type="dxa"/>
            <w:noWrap/>
            <w:hideMark/>
          </w:tcPr>
          <w:p w:rsidR="00A55D0A" w:rsidRPr="00125BDC" w:rsidRDefault="00A55D0A" w:rsidP="00A55D0A">
            <w:pPr>
              <w:spacing w:before="40" w:after="40"/>
              <w:ind w:left="113"/>
              <w:rPr>
                <w:rFonts w:eastAsiaTheme="minorHAnsi"/>
                <w:sz w:val="16"/>
                <w:szCs w:val="16"/>
                <w:lang w:eastAsia="en-US"/>
              </w:rPr>
            </w:pPr>
            <w:r>
              <w:rPr>
                <w:rFonts w:eastAsiaTheme="minorHAnsi"/>
                <w:sz w:val="16"/>
                <w:szCs w:val="16"/>
                <w:lang w:eastAsia="en-US"/>
              </w:rPr>
              <w:t>5.1</w:t>
            </w:r>
          </w:p>
        </w:tc>
        <w:tc>
          <w:tcPr>
            <w:tcW w:w="798"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94</w:t>
            </w:r>
          </w:p>
        </w:tc>
        <w:tc>
          <w:tcPr>
            <w:tcW w:w="37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43</w:t>
            </w:r>
          </w:p>
        </w:tc>
        <w:tc>
          <w:tcPr>
            <w:tcW w:w="682"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33</w:t>
            </w:r>
          </w:p>
        </w:tc>
        <w:tc>
          <w:tcPr>
            <w:tcW w:w="715"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10</w:t>
            </w:r>
          </w:p>
        </w:tc>
        <w:tc>
          <w:tcPr>
            <w:tcW w:w="54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1226,49</w:t>
            </w:r>
          </w:p>
        </w:tc>
        <w:tc>
          <w:tcPr>
            <w:tcW w:w="96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933,82</w:t>
            </w:r>
          </w:p>
        </w:tc>
        <w:tc>
          <w:tcPr>
            <w:tcW w:w="727"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292,67</w:t>
            </w:r>
          </w:p>
        </w:tc>
        <w:tc>
          <w:tcPr>
            <w:tcW w:w="100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51989684,61</w:t>
            </w:r>
          </w:p>
        </w:tc>
        <w:tc>
          <w:tcPr>
            <w:tcW w:w="1023"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49910097,22</w:t>
            </w:r>
          </w:p>
        </w:tc>
        <w:tc>
          <w:tcPr>
            <w:tcW w:w="1270"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1871628,65</w:t>
            </w:r>
          </w:p>
        </w:tc>
        <w:tc>
          <w:tcPr>
            <w:tcW w:w="79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207958,74</w:t>
            </w:r>
          </w:p>
        </w:tc>
        <w:tc>
          <w:tcPr>
            <w:tcW w:w="456" w:type="dxa"/>
            <w:noWrap/>
            <w:vAlign w:val="center"/>
            <w:hideMark/>
          </w:tcPr>
          <w:p w:rsidR="00A55D0A" w:rsidRPr="00125BDC" w:rsidRDefault="00A55D0A" w:rsidP="00A55D0A">
            <w:pPr>
              <w:spacing w:before="40" w:after="40"/>
              <w:jc w:val="center"/>
              <w:rPr>
                <w:rFonts w:eastAsiaTheme="minorHAnsi"/>
                <w:sz w:val="16"/>
                <w:szCs w:val="16"/>
                <w:lang w:eastAsia="en-US"/>
              </w:rPr>
            </w:pPr>
            <w:r>
              <w:rPr>
                <w:rFonts w:eastAsiaTheme="minorHAnsi"/>
                <w:sz w:val="16"/>
                <w:szCs w:val="16"/>
                <w:lang w:eastAsia="en-US"/>
              </w:rPr>
              <w:t>0,00</w:t>
            </w:r>
          </w:p>
        </w:tc>
        <w:tc>
          <w:tcPr>
            <w:tcW w:w="1442"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134"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437"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981"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c>
          <w:tcPr>
            <w:tcW w:w="1559" w:type="dxa"/>
            <w:noWrap/>
            <w:vAlign w:val="center"/>
            <w:hideMark/>
          </w:tcPr>
          <w:p w:rsidR="00A55D0A" w:rsidRPr="00125BDC" w:rsidRDefault="00A55D0A" w:rsidP="00A55D0A">
            <w:pPr>
              <w:spacing w:before="40" w:after="40"/>
              <w:jc w:val="center"/>
              <w:rPr>
                <w:rFonts w:eastAsiaTheme="minorHAnsi"/>
                <w:sz w:val="16"/>
                <w:szCs w:val="16"/>
                <w:lang w:eastAsia="en-US"/>
              </w:rPr>
            </w:pPr>
            <w:r w:rsidRPr="00125BDC">
              <w:rPr>
                <w:rFonts w:eastAsiaTheme="minorHAnsi"/>
                <w:sz w:val="16"/>
                <w:szCs w:val="16"/>
                <w:lang w:eastAsia="en-US"/>
              </w:rPr>
              <w:t>0,00</w:t>
            </w:r>
          </w:p>
        </w:tc>
      </w:tr>
    </w:tbl>
    <w:p w:rsidR="00A55D0A" w:rsidRPr="000F4B86" w:rsidRDefault="00A55D0A" w:rsidP="00A55D0A">
      <w:pPr>
        <w:ind w:right="-31"/>
        <w:outlineLvl w:val="0"/>
        <w:rPr>
          <w:bCs/>
          <w:sz w:val="27"/>
          <w:szCs w:val="27"/>
        </w:rPr>
      </w:pPr>
    </w:p>
    <w:p w:rsidR="00A55D0A" w:rsidRPr="000F4B86" w:rsidRDefault="00A55D0A" w:rsidP="00A55D0A">
      <w:pPr>
        <w:ind w:left="8931" w:right="-31"/>
        <w:outlineLvl w:val="0"/>
        <w:rPr>
          <w:bCs/>
          <w:sz w:val="27"/>
          <w:szCs w:val="27"/>
        </w:rPr>
      </w:pPr>
    </w:p>
    <w:p w:rsidR="00857366" w:rsidRDefault="00857366">
      <w:pPr>
        <w:spacing w:after="200" w:line="276" w:lineRule="auto"/>
        <w:rPr>
          <w:bCs/>
          <w:sz w:val="27"/>
          <w:szCs w:val="27"/>
        </w:rPr>
      </w:pPr>
      <w:r>
        <w:rPr>
          <w:bCs/>
          <w:sz w:val="27"/>
          <w:szCs w:val="27"/>
        </w:rPr>
        <w:br w:type="page"/>
      </w:r>
    </w:p>
    <w:p w:rsidR="001B7ADE" w:rsidRDefault="001B7ADE" w:rsidP="00827952">
      <w:pPr>
        <w:ind w:left="8931" w:right="-31"/>
        <w:outlineLvl w:val="0"/>
        <w:rPr>
          <w:bCs/>
          <w:sz w:val="27"/>
          <w:szCs w:val="27"/>
        </w:rPr>
      </w:pPr>
    </w:p>
    <w:p w:rsidR="00857366" w:rsidRPr="000F5302" w:rsidRDefault="00857366" w:rsidP="00574472">
      <w:pPr>
        <w:ind w:left="8789" w:right="-31"/>
        <w:outlineLvl w:val="0"/>
        <w:rPr>
          <w:bCs/>
          <w:sz w:val="27"/>
          <w:szCs w:val="27"/>
        </w:rPr>
      </w:pPr>
      <w:r w:rsidRPr="000F5302">
        <w:rPr>
          <w:bCs/>
          <w:sz w:val="27"/>
          <w:szCs w:val="27"/>
        </w:rPr>
        <w:t xml:space="preserve">Приложение </w:t>
      </w:r>
      <w:r>
        <w:rPr>
          <w:bCs/>
          <w:sz w:val="27"/>
          <w:szCs w:val="27"/>
        </w:rPr>
        <w:t>4</w:t>
      </w:r>
    </w:p>
    <w:p w:rsidR="007E543C" w:rsidRPr="007E543C" w:rsidRDefault="00574472" w:rsidP="007E543C">
      <w:pPr>
        <w:ind w:left="8789" w:right="-31"/>
        <w:outlineLvl w:val="0"/>
        <w:rPr>
          <w:bCs/>
          <w:sz w:val="28"/>
          <w:szCs w:val="28"/>
        </w:rPr>
      </w:pPr>
      <w:r w:rsidRPr="00AB726B">
        <w:rPr>
          <w:bCs/>
          <w:sz w:val="28"/>
          <w:szCs w:val="28"/>
        </w:rPr>
        <w:t xml:space="preserve">к </w:t>
      </w:r>
      <w:r>
        <w:rPr>
          <w:bCs/>
          <w:sz w:val="28"/>
          <w:szCs w:val="28"/>
        </w:rPr>
        <w:t>программе</w:t>
      </w:r>
      <w:r w:rsidRPr="00AB726B">
        <w:rPr>
          <w:bCs/>
          <w:sz w:val="28"/>
          <w:szCs w:val="28"/>
        </w:rPr>
        <w:t>, утвержденной постановлением Администрации городского поселения Углич</w:t>
      </w:r>
      <w:r>
        <w:rPr>
          <w:bCs/>
          <w:sz w:val="28"/>
          <w:szCs w:val="28"/>
        </w:rPr>
        <w:t xml:space="preserve"> от 29.03.2019 № 114 (в редакции постановл</w:t>
      </w:r>
      <w:r>
        <w:rPr>
          <w:bCs/>
          <w:sz w:val="28"/>
          <w:szCs w:val="28"/>
        </w:rPr>
        <w:t>е</w:t>
      </w:r>
      <w:r>
        <w:rPr>
          <w:bCs/>
          <w:sz w:val="28"/>
          <w:szCs w:val="28"/>
        </w:rPr>
        <w:t xml:space="preserve">ния Администрации городского поселения Углич </w:t>
      </w:r>
      <w:r w:rsidR="007E543C" w:rsidRPr="007E543C">
        <w:rPr>
          <w:bCs/>
          <w:sz w:val="28"/>
          <w:szCs w:val="28"/>
        </w:rPr>
        <w:t>от 10.02.2021 № 43)</w:t>
      </w:r>
    </w:p>
    <w:p w:rsidR="00574472" w:rsidRPr="00136CDC" w:rsidRDefault="00574472" w:rsidP="00574472">
      <w:pPr>
        <w:ind w:left="8789" w:right="-31"/>
        <w:outlineLvl w:val="0"/>
        <w:rPr>
          <w:bCs/>
          <w:sz w:val="28"/>
          <w:szCs w:val="28"/>
        </w:rPr>
      </w:pPr>
    </w:p>
    <w:p w:rsidR="006A4BB7" w:rsidRDefault="006A4BB7" w:rsidP="006A4BB7">
      <w:pPr>
        <w:jc w:val="center"/>
        <w:rPr>
          <w:b/>
          <w:bCs/>
          <w:sz w:val="24"/>
          <w:szCs w:val="24"/>
        </w:rPr>
      </w:pPr>
    </w:p>
    <w:p w:rsidR="008372CB" w:rsidRPr="006F1C21" w:rsidRDefault="008372CB" w:rsidP="008372CB">
      <w:pPr>
        <w:jc w:val="center"/>
        <w:rPr>
          <w:b/>
          <w:bCs/>
          <w:sz w:val="27"/>
          <w:szCs w:val="27"/>
        </w:rPr>
      </w:pPr>
      <w:r w:rsidRPr="006F1C21">
        <w:rPr>
          <w:b/>
          <w:bCs/>
          <w:sz w:val="27"/>
          <w:szCs w:val="27"/>
        </w:rPr>
        <w:t>Планируемые показатели переселения граждан из аварийного жилищного фонда, признанного таковым</w:t>
      </w:r>
    </w:p>
    <w:p w:rsidR="008372CB" w:rsidRPr="006F1C21" w:rsidRDefault="008372CB" w:rsidP="008372CB">
      <w:pPr>
        <w:jc w:val="center"/>
        <w:rPr>
          <w:b/>
          <w:bCs/>
          <w:sz w:val="27"/>
          <w:szCs w:val="27"/>
        </w:rPr>
      </w:pPr>
      <w:r w:rsidRPr="006F1C21">
        <w:rPr>
          <w:b/>
          <w:bCs/>
          <w:sz w:val="27"/>
          <w:szCs w:val="27"/>
        </w:rPr>
        <w:t>до 1 января 2017 года</w:t>
      </w:r>
    </w:p>
    <w:p w:rsidR="008372CB" w:rsidRPr="006F1C21" w:rsidRDefault="008372CB" w:rsidP="008372CB">
      <w:pPr>
        <w:jc w:val="center"/>
        <w:rPr>
          <w:bCs/>
          <w:sz w:val="27"/>
          <w:szCs w:val="27"/>
        </w:rPr>
      </w:pPr>
    </w:p>
    <w:tbl>
      <w:tblPr>
        <w:tblStyle w:val="af2"/>
        <w:tblW w:w="0" w:type="auto"/>
        <w:tblLook w:val="04A0" w:firstRow="1" w:lastRow="0" w:firstColumn="1" w:lastColumn="0" w:noHBand="0" w:noVBand="1"/>
      </w:tblPr>
      <w:tblGrid>
        <w:gridCol w:w="626"/>
        <w:gridCol w:w="1646"/>
        <w:gridCol w:w="745"/>
        <w:gridCol w:w="784"/>
        <w:gridCol w:w="852"/>
        <w:gridCol w:w="791"/>
        <w:gridCol w:w="753"/>
        <w:gridCol w:w="761"/>
        <w:gridCol w:w="863"/>
        <w:gridCol w:w="856"/>
        <w:gridCol w:w="731"/>
        <w:gridCol w:w="731"/>
        <w:gridCol w:w="731"/>
        <w:gridCol w:w="731"/>
        <w:gridCol w:w="731"/>
        <w:gridCol w:w="731"/>
        <w:gridCol w:w="731"/>
        <w:gridCol w:w="708"/>
      </w:tblGrid>
      <w:tr w:rsidR="008F5507" w:rsidRPr="006A4BB7" w:rsidTr="007E543C">
        <w:trPr>
          <w:trHeight w:val="581"/>
        </w:trPr>
        <w:tc>
          <w:tcPr>
            <w:tcW w:w="626" w:type="dxa"/>
            <w:vMerge w:val="restart"/>
            <w:noWrap/>
            <w:hideMark/>
          </w:tcPr>
          <w:p w:rsidR="008372CB" w:rsidRPr="006A4BB7" w:rsidRDefault="008372CB" w:rsidP="008372CB">
            <w:r w:rsidRPr="006A4BB7">
              <w:t xml:space="preserve">№ </w:t>
            </w:r>
            <w:proofErr w:type="gramStart"/>
            <w:r w:rsidRPr="006A4BB7">
              <w:t>п</w:t>
            </w:r>
            <w:proofErr w:type="gramEnd"/>
            <w:r w:rsidRPr="006A4BB7">
              <w:t>/п</w:t>
            </w:r>
          </w:p>
        </w:tc>
        <w:tc>
          <w:tcPr>
            <w:tcW w:w="1636" w:type="dxa"/>
            <w:vMerge w:val="restart"/>
            <w:hideMark/>
          </w:tcPr>
          <w:p w:rsidR="008372CB" w:rsidRPr="006A4BB7" w:rsidRDefault="008372CB" w:rsidP="008372CB">
            <w:r w:rsidRPr="006A4BB7">
              <w:t>Наименование муниципальн</w:t>
            </w:r>
            <w:r w:rsidRPr="006A4BB7">
              <w:t>о</w:t>
            </w:r>
            <w:r w:rsidRPr="006A4BB7">
              <w:t>го образования</w:t>
            </w:r>
          </w:p>
        </w:tc>
        <w:tc>
          <w:tcPr>
            <w:tcW w:w="6411" w:type="dxa"/>
            <w:gridSpan w:val="8"/>
            <w:noWrap/>
            <w:hideMark/>
          </w:tcPr>
          <w:p w:rsidR="008372CB" w:rsidRPr="006A4BB7" w:rsidRDefault="008372CB" w:rsidP="008372CB">
            <w:r w:rsidRPr="006A4BB7">
              <w:t>Расселяемая площадь</w:t>
            </w:r>
          </w:p>
        </w:tc>
        <w:tc>
          <w:tcPr>
            <w:tcW w:w="5829" w:type="dxa"/>
            <w:gridSpan w:val="8"/>
            <w:noWrap/>
            <w:hideMark/>
          </w:tcPr>
          <w:p w:rsidR="008372CB" w:rsidRPr="006A4BB7" w:rsidRDefault="008372CB" w:rsidP="008372CB">
            <w:r w:rsidRPr="006A4BB7">
              <w:t>Количество переселяемых жителей</w:t>
            </w:r>
          </w:p>
        </w:tc>
      </w:tr>
      <w:tr w:rsidR="008F5507" w:rsidRPr="006A4BB7" w:rsidTr="008F5507">
        <w:trPr>
          <w:trHeight w:val="255"/>
        </w:trPr>
        <w:tc>
          <w:tcPr>
            <w:tcW w:w="626" w:type="dxa"/>
            <w:vMerge/>
            <w:hideMark/>
          </w:tcPr>
          <w:p w:rsidR="008372CB" w:rsidRPr="006A4BB7" w:rsidRDefault="008372CB" w:rsidP="008372CB"/>
        </w:tc>
        <w:tc>
          <w:tcPr>
            <w:tcW w:w="1636" w:type="dxa"/>
            <w:vMerge/>
            <w:hideMark/>
          </w:tcPr>
          <w:p w:rsidR="008372CB" w:rsidRPr="006A4BB7" w:rsidRDefault="008372CB" w:rsidP="008372CB"/>
        </w:tc>
        <w:tc>
          <w:tcPr>
            <w:tcW w:w="745" w:type="dxa"/>
            <w:noWrap/>
            <w:hideMark/>
          </w:tcPr>
          <w:p w:rsidR="008372CB" w:rsidRPr="006A4BB7" w:rsidRDefault="008F5507" w:rsidP="008372CB">
            <w:r>
              <w:t>2019</w:t>
            </w:r>
            <w:r w:rsidR="000862CE">
              <w:t>г</w:t>
            </w:r>
          </w:p>
        </w:tc>
        <w:tc>
          <w:tcPr>
            <w:tcW w:w="784" w:type="dxa"/>
            <w:noWrap/>
            <w:hideMark/>
          </w:tcPr>
          <w:p w:rsidR="008372CB" w:rsidRPr="006A4BB7" w:rsidRDefault="008F5507" w:rsidP="000862CE">
            <w:r>
              <w:t>2020</w:t>
            </w:r>
            <w:r w:rsidR="008372CB" w:rsidRPr="006A4BB7">
              <w:t>г</w:t>
            </w:r>
          </w:p>
        </w:tc>
        <w:tc>
          <w:tcPr>
            <w:tcW w:w="853" w:type="dxa"/>
            <w:noWrap/>
            <w:hideMark/>
          </w:tcPr>
          <w:p w:rsidR="008372CB" w:rsidRPr="006A4BB7" w:rsidRDefault="008F5507" w:rsidP="000862CE">
            <w:r>
              <w:t>2021</w:t>
            </w:r>
            <w:r w:rsidR="008372CB" w:rsidRPr="006A4BB7">
              <w:t>г</w:t>
            </w:r>
          </w:p>
        </w:tc>
        <w:tc>
          <w:tcPr>
            <w:tcW w:w="792" w:type="dxa"/>
            <w:noWrap/>
            <w:hideMark/>
          </w:tcPr>
          <w:p w:rsidR="008372CB" w:rsidRPr="006A4BB7" w:rsidRDefault="008F5507" w:rsidP="000862CE">
            <w:r>
              <w:t>2022</w:t>
            </w:r>
            <w:r w:rsidR="008372CB" w:rsidRPr="006A4BB7">
              <w:t>г</w:t>
            </w:r>
          </w:p>
        </w:tc>
        <w:tc>
          <w:tcPr>
            <w:tcW w:w="754" w:type="dxa"/>
            <w:noWrap/>
            <w:hideMark/>
          </w:tcPr>
          <w:p w:rsidR="008372CB" w:rsidRPr="006A4BB7" w:rsidRDefault="008F5507" w:rsidP="000862CE">
            <w:r>
              <w:t>2023</w:t>
            </w:r>
            <w:r w:rsidR="008372CB" w:rsidRPr="006A4BB7">
              <w:t>г</w:t>
            </w:r>
          </w:p>
        </w:tc>
        <w:tc>
          <w:tcPr>
            <w:tcW w:w="762" w:type="dxa"/>
            <w:noWrap/>
            <w:hideMark/>
          </w:tcPr>
          <w:p w:rsidR="008372CB" w:rsidRPr="006A4BB7" w:rsidRDefault="008F5507" w:rsidP="000862CE">
            <w:r>
              <w:t>2024</w:t>
            </w:r>
            <w:r w:rsidR="008372CB" w:rsidRPr="006A4BB7">
              <w:t>г</w:t>
            </w:r>
          </w:p>
        </w:tc>
        <w:tc>
          <w:tcPr>
            <w:tcW w:w="864" w:type="dxa"/>
            <w:noWrap/>
            <w:hideMark/>
          </w:tcPr>
          <w:p w:rsidR="008372CB" w:rsidRPr="006A4BB7" w:rsidRDefault="008F5507" w:rsidP="000862CE">
            <w:r>
              <w:t>2025</w:t>
            </w:r>
            <w:r w:rsidR="008372CB" w:rsidRPr="006A4BB7">
              <w:t>г</w:t>
            </w:r>
          </w:p>
        </w:tc>
        <w:tc>
          <w:tcPr>
            <w:tcW w:w="857" w:type="dxa"/>
            <w:noWrap/>
            <w:hideMark/>
          </w:tcPr>
          <w:p w:rsidR="008372CB" w:rsidRPr="006A4BB7" w:rsidRDefault="008372CB" w:rsidP="008372CB">
            <w:r w:rsidRPr="006A4BB7">
              <w:t>Всего</w:t>
            </w:r>
          </w:p>
        </w:tc>
        <w:tc>
          <w:tcPr>
            <w:tcW w:w="732" w:type="dxa"/>
            <w:noWrap/>
            <w:hideMark/>
          </w:tcPr>
          <w:p w:rsidR="008372CB" w:rsidRPr="006A4BB7" w:rsidRDefault="000862CE" w:rsidP="008372CB">
            <w:r>
              <w:t>2019 г</w:t>
            </w:r>
          </w:p>
        </w:tc>
        <w:tc>
          <w:tcPr>
            <w:tcW w:w="732" w:type="dxa"/>
            <w:noWrap/>
            <w:hideMark/>
          </w:tcPr>
          <w:p w:rsidR="008372CB" w:rsidRPr="006A4BB7" w:rsidRDefault="000862CE" w:rsidP="008372CB">
            <w:r>
              <w:t>2020 г</w:t>
            </w:r>
          </w:p>
        </w:tc>
        <w:tc>
          <w:tcPr>
            <w:tcW w:w="732" w:type="dxa"/>
            <w:noWrap/>
            <w:hideMark/>
          </w:tcPr>
          <w:p w:rsidR="008372CB" w:rsidRPr="006A4BB7" w:rsidRDefault="000862CE" w:rsidP="008372CB">
            <w:r>
              <w:t>2021 г</w:t>
            </w:r>
          </w:p>
        </w:tc>
        <w:tc>
          <w:tcPr>
            <w:tcW w:w="732" w:type="dxa"/>
            <w:noWrap/>
            <w:hideMark/>
          </w:tcPr>
          <w:p w:rsidR="008372CB" w:rsidRPr="006A4BB7" w:rsidRDefault="000862CE" w:rsidP="008372CB">
            <w:r>
              <w:t>2022 г</w:t>
            </w:r>
          </w:p>
        </w:tc>
        <w:tc>
          <w:tcPr>
            <w:tcW w:w="732" w:type="dxa"/>
            <w:noWrap/>
            <w:hideMark/>
          </w:tcPr>
          <w:p w:rsidR="008372CB" w:rsidRPr="006A4BB7" w:rsidRDefault="000862CE" w:rsidP="008372CB">
            <w:r>
              <w:t>2023 г</w:t>
            </w:r>
          </w:p>
        </w:tc>
        <w:tc>
          <w:tcPr>
            <w:tcW w:w="732" w:type="dxa"/>
            <w:noWrap/>
            <w:hideMark/>
          </w:tcPr>
          <w:p w:rsidR="008372CB" w:rsidRPr="006A4BB7" w:rsidRDefault="000862CE" w:rsidP="008372CB">
            <w:r>
              <w:t>2024 г</w:t>
            </w:r>
          </w:p>
        </w:tc>
        <w:tc>
          <w:tcPr>
            <w:tcW w:w="732" w:type="dxa"/>
            <w:noWrap/>
            <w:hideMark/>
          </w:tcPr>
          <w:p w:rsidR="008372CB" w:rsidRPr="006A4BB7" w:rsidRDefault="000862CE" w:rsidP="008372CB">
            <w:r>
              <w:t>2025 г</w:t>
            </w:r>
          </w:p>
        </w:tc>
        <w:tc>
          <w:tcPr>
            <w:tcW w:w="705" w:type="dxa"/>
            <w:noWrap/>
            <w:hideMark/>
          </w:tcPr>
          <w:p w:rsidR="008372CB" w:rsidRPr="006A4BB7" w:rsidRDefault="008372CB" w:rsidP="008372CB">
            <w:r w:rsidRPr="006A4BB7">
              <w:t>Вс</w:t>
            </w:r>
            <w:r w:rsidRPr="006A4BB7">
              <w:t>е</w:t>
            </w:r>
            <w:r w:rsidRPr="006A4BB7">
              <w:t>го</w:t>
            </w:r>
          </w:p>
        </w:tc>
      </w:tr>
      <w:tr w:rsidR="008F5507" w:rsidRPr="006A4BB7" w:rsidTr="008F5507">
        <w:trPr>
          <w:trHeight w:val="255"/>
        </w:trPr>
        <w:tc>
          <w:tcPr>
            <w:tcW w:w="626" w:type="dxa"/>
            <w:vMerge/>
            <w:hideMark/>
          </w:tcPr>
          <w:p w:rsidR="008372CB" w:rsidRPr="006A4BB7" w:rsidRDefault="008372CB" w:rsidP="008372CB"/>
        </w:tc>
        <w:tc>
          <w:tcPr>
            <w:tcW w:w="1636" w:type="dxa"/>
            <w:vMerge/>
            <w:hideMark/>
          </w:tcPr>
          <w:p w:rsidR="008372CB" w:rsidRPr="006A4BB7" w:rsidRDefault="008372CB" w:rsidP="008372CB"/>
        </w:tc>
        <w:tc>
          <w:tcPr>
            <w:tcW w:w="745" w:type="dxa"/>
            <w:noWrap/>
            <w:hideMark/>
          </w:tcPr>
          <w:p w:rsidR="008372CB" w:rsidRPr="006A4BB7" w:rsidRDefault="008372CB" w:rsidP="008372CB">
            <w:r w:rsidRPr="006A4BB7">
              <w:t>кв. м</w:t>
            </w:r>
          </w:p>
        </w:tc>
        <w:tc>
          <w:tcPr>
            <w:tcW w:w="784" w:type="dxa"/>
            <w:noWrap/>
            <w:hideMark/>
          </w:tcPr>
          <w:p w:rsidR="008372CB" w:rsidRPr="006A4BB7" w:rsidRDefault="008372CB" w:rsidP="008372CB">
            <w:r w:rsidRPr="006A4BB7">
              <w:t>кв. м</w:t>
            </w:r>
          </w:p>
        </w:tc>
        <w:tc>
          <w:tcPr>
            <w:tcW w:w="853" w:type="dxa"/>
            <w:noWrap/>
            <w:hideMark/>
          </w:tcPr>
          <w:p w:rsidR="008372CB" w:rsidRPr="006A4BB7" w:rsidRDefault="008372CB" w:rsidP="008372CB">
            <w:r w:rsidRPr="006A4BB7">
              <w:t>кв. м</w:t>
            </w:r>
          </w:p>
        </w:tc>
        <w:tc>
          <w:tcPr>
            <w:tcW w:w="792" w:type="dxa"/>
            <w:noWrap/>
            <w:hideMark/>
          </w:tcPr>
          <w:p w:rsidR="008372CB" w:rsidRPr="006A4BB7" w:rsidRDefault="008372CB" w:rsidP="008372CB">
            <w:r w:rsidRPr="006A4BB7">
              <w:t>кв. м</w:t>
            </w:r>
          </w:p>
        </w:tc>
        <w:tc>
          <w:tcPr>
            <w:tcW w:w="754" w:type="dxa"/>
            <w:noWrap/>
            <w:hideMark/>
          </w:tcPr>
          <w:p w:rsidR="008372CB" w:rsidRPr="006A4BB7" w:rsidRDefault="008372CB" w:rsidP="008372CB">
            <w:r w:rsidRPr="006A4BB7">
              <w:t>кв. м</w:t>
            </w:r>
          </w:p>
        </w:tc>
        <w:tc>
          <w:tcPr>
            <w:tcW w:w="762" w:type="dxa"/>
            <w:noWrap/>
            <w:hideMark/>
          </w:tcPr>
          <w:p w:rsidR="008372CB" w:rsidRPr="006A4BB7" w:rsidRDefault="008372CB" w:rsidP="008372CB">
            <w:r w:rsidRPr="006A4BB7">
              <w:t>кв. м</w:t>
            </w:r>
          </w:p>
        </w:tc>
        <w:tc>
          <w:tcPr>
            <w:tcW w:w="864" w:type="dxa"/>
            <w:noWrap/>
            <w:hideMark/>
          </w:tcPr>
          <w:p w:rsidR="008372CB" w:rsidRPr="006A4BB7" w:rsidRDefault="008372CB" w:rsidP="008372CB">
            <w:r w:rsidRPr="006A4BB7">
              <w:t>кв. м</w:t>
            </w:r>
          </w:p>
        </w:tc>
        <w:tc>
          <w:tcPr>
            <w:tcW w:w="857" w:type="dxa"/>
            <w:noWrap/>
            <w:hideMark/>
          </w:tcPr>
          <w:p w:rsidR="008372CB" w:rsidRPr="006A4BB7" w:rsidRDefault="008372CB" w:rsidP="008372CB">
            <w:r w:rsidRPr="006A4BB7">
              <w:t>кв. м</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32" w:type="dxa"/>
            <w:noWrap/>
            <w:hideMark/>
          </w:tcPr>
          <w:p w:rsidR="008372CB" w:rsidRPr="006A4BB7" w:rsidRDefault="008372CB" w:rsidP="008372CB">
            <w:r w:rsidRPr="006A4BB7">
              <w:t>чел</w:t>
            </w:r>
          </w:p>
        </w:tc>
        <w:tc>
          <w:tcPr>
            <w:tcW w:w="705" w:type="dxa"/>
            <w:noWrap/>
            <w:hideMark/>
          </w:tcPr>
          <w:p w:rsidR="008372CB" w:rsidRPr="006A4BB7" w:rsidRDefault="008372CB" w:rsidP="008372CB">
            <w:r w:rsidRPr="006A4BB7">
              <w:t>чел</w:t>
            </w:r>
          </w:p>
        </w:tc>
      </w:tr>
      <w:tr w:rsidR="008F5507" w:rsidRPr="006A4BB7" w:rsidTr="008F5507">
        <w:trPr>
          <w:trHeight w:val="255"/>
        </w:trPr>
        <w:tc>
          <w:tcPr>
            <w:tcW w:w="626" w:type="dxa"/>
            <w:noWrap/>
            <w:hideMark/>
          </w:tcPr>
          <w:p w:rsidR="008372CB" w:rsidRPr="006A4BB7" w:rsidRDefault="008372CB" w:rsidP="008372CB">
            <w:r w:rsidRPr="006A4BB7">
              <w:t>1</w:t>
            </w:r>
          </w:p>
        </w:tc>
        <w:tc>
          <w:tcPr>
            <w:tcW w:w="1636" w:type="dxa"/>
            <w:noWrap/>
            <w:hideMark/>
          </w:tcPr>
          <w:p w:rsidR="008372CB" w:rsidRPr="006A4BB7" w:rsidRDefault="008372CB" w:rsidP="008372CB">
            <w:r w:rsidRPr="006A4BB7">
              <w:t>2</w:t>
            </w:r>
          </w:p>
        </w:tc>
        <w:tc>
          <w:tcPr>
            <w:tcW w:w="745" w:type="dxa"/>
            <w:noWrap/>
            <w:hideMark/>
          </w:tcPr>
          <w:p w:rsidR="008372CB" w:rsidRPr="006A4BB7" w:rsidRDefault="008372CB" w:rsidP="008372CB">
            <w:r w:rsidRPr="006A4BB7">
              <w:t>3</w:t>
            </w:r>
          </w:p>
        </w:tc>
        <w:tc>
          <w:tcPr>
            <w:tcW w:w="784" w:type="dxa"/>
            <w:noWrap/>
            <w:hideMark/>
          </w:tcPr>
          <w:p w:rsidR="008372CB" w:rsidRPr="006A4BB7" w:rsidRDefault="008372CB" w:rsidP="008372CB">
            <w:r w:rsidRPr="006A4BB7">
              <w:t>4</w:t>
            </w:r>
          </w:p>
        </w:tc>
        <w:tc>
          <w:tcPr>
            <w:tcW w:w="853" w:type="dxa"/>
            <w:noWrap/>
            <w:hideMark/>
          </w:tcPr>
          <w:p w:rsidR="008372CB" w:rsidRPr="006A4BB7" w:rsidRDefault="008372CB" w:rsidP="008372CB">
            <w:r w:rsidRPr="006A4BB7">
              <w:t>5</w:t>
            </w:r>
          </w:p>
        </w:tc>
        <w:tc>
          <w:tcPr>
            <w:tcW w:w="792" w:type="dxa"/>
            <w:noWrap/>
            <w:hideMark/>
          </w:tcPr>
          <w:p w:rsidR="008372CB" w:rsidRPr="006A4BB7" w:rsidRDefault="008372CB" w:rsidP="008372CB">
            <w:r w:rsidRPr="006A4BB7">
              <w:t>6</w:t>
            </w:r>
          </w:p>
        </w:tc>
        <w:tc>
          <w:tcPr>
            <w:tcW w:w="754" w:type="dxa"/>
            <w:noWrap/>
            <w:hideMark/>
          </w:tcPr>
          <w:p w:rsidR="008372CB" w:rsidRPr="006A4BB7" w:rsidRDefault="008372CB" w:rsidP="008372CB">
            <w:r w:rsidRPr="006A4BB7">
              <w:t>7</w:t>
            </w:r>
          </w:p>
        </w:tc>
        <w:tc>
          <w:tcPr>
            <w:tcW w:w="762" w:type="dxa"/>
            <w:noWrap/>
            <w:hideMark/>
          </w:tcPr>
          <w:p w:rsidR="008372CB" w:rsidRPr="006A4BB7" w:rsidRDefault="008372CB" w:rsidP="008372CB">
            <w:r w:rsidRPr="006A4BB7">
              <w:t>8</w:t>
            </w:r>
          </w:p>
        </w:tc>
        <w:tc>
          <w:tcPr>
            <w:tcW w:w="864" w:type="dxa"/>
            <w:noWrap/>
            <w:hideMark/>
          </w:tcPr>
          <w:p w:rsidR="008372CB" w:rsidRPr="006A4BB7" w:rsidRDefault="008372CB" w:rsidP="008372CB">
            <w:r w:rsidRPr="006A4BB7">
              <w:t>9</w:t>
            </w:r>
          </w:p>
        </w:tc>
        <w:tc>
          <w:tcPr>
            <w:tcW w:w="857" w:type="dxa"/>
            <w:noWrap/>
            <w:hideMark/>
          </w:tcPr>
          <w:p w:rsidR="008372CB" w:rsidRPr="006A4BB7" w:rsidRDefault="008372CB" w:rsidP="008372CB">
            <w:r w:rsidRPr="006A4BB7">
              <w:t>10</w:t>
            </w:r>
          </w:p>
        </w:tc>
        <w:tc>
          <w:tcPr>
            <w:tcW w:w="732" w:type="dxa"/>
            <w:noWrap/>
            <w:hideMark/>
          </w:tcPr>
          <w:p w:rsidR="008372CB" w:rsidRPr="006A4BB7" w:rsidRDefault="008372CB" w:rsidP="008372CB">
            <w:r w:rsidRPr="006A4BB7">
              <w:t>11</w:t>
            </w:r>
          </w:p>
        </w:tc>
        <w:tc>
          <w:tcPr>
            <w:tcW w:w="732" w:type="dxa"/>
            <w:noWrap/>
            <w:hideMark/>
          </w:tcPr>
          <w:p w:rsidR="008372CB" w:rsidRPr="006A4BB7" w:rsidRDefault="008372CB" w:rsidP="008372CB">
            <w:r w:rsidRPr="006A4BB7">
              <w:t>12</w:t>
            </w:r>
          </w:p>
        </w:tc>
        <w:tc>
          <w:tcPr>
            <w:tcW w:w="732" w:type="dxa"/>
            <w:noWrap/>
            <w:hideMark/>
          </w:tcPr>
          <w:p w:rsidR="008372CB" w:rsidRPr="006A4BB7" w:rsidRDefault="008372CB" w:rsidP="008372CB">
            <w:r w:rsidRPr="006A4BB7">
              <w:t>13</w:t>
            </w:r>
          </w:p>
        </w:tc>
        <w:tc>
          <w:tcPr>
            <w:tcW w:w="732" w:type="dxa"/>
            <w:noWrap/>
            <w:hideMark/>
          </w:tcPr>
          <w:p w:rsidR="008372CB" w:rsidRPr="006A4BB7" w:rsidRDefault="008372CB" w:rsidP="008372CB">
            <w:r w:rsidRPr="006A4BB7">
              <w:t>14</w:t>
            </w:r>
          </w:p>
        </w:tc>
        <w:tc>
          <w:tcPr>
            <w:tcW w:w="732" w:type="dxa"/>
            <w:noWrap/>
            <w:hideMark/>
          </w:tcPr>
          <w:p w:rsidR="008372CB" w:rsidRPr="006A4BB7" w:rsidRDefault="008372CB" w:rsidP="008372CB">
            <w:r w:rsidRPr="006A4BB7">
              <w:t>15</w:t>
            </w:r>
          </w:p>
        </w:tc>
        <w:tc>
          <w:tcPr>
            <w:tcW w:w="732" w:type="dxa"/>
            <w:noWrap/>
            <w:hideMark/>
          </w:tcPr>
          <w:p w:rsidR="008372CB" w:rsidRPr="006A4BB7" w:rsidRDefault="008372CB" w:rsidP="008372CB">
            <w:r w:rsidRPr="006A4BB7">
              <w:t>16</w:t>
            </w:r>
          </w:p>
        </w:tc>
        <w:tc>
          <w:tcPr>
            <w:tcW w:w="732" w:type="dxa"/>
            <w:noWrap/>
            <w:hideMark/>
          </w:tcPr>
          <w:p w:rsidR="008372CB" w:rsidRPr="006A4BB7" w:rsidRDefault="008372CB" w:rsidP="008372CB">
            <w:r w:rsidRPr="006A4BB7">
              <w:t>17</w:t>
            </w:r>
          </w:p>
        </w:tc>
        <w:tc>
          <w:tcPr>
            <w:tcW w:w="705" w:type="dxa"/>
            <w:noWrap/>
            <w:hideMark/>
          </w:tcPr>
          <w:p w:rsidR="008372CB" w:rsidRPr="006A4BB7" w:rsidRDefault="008372CB" w:rsidP="008372CB">
            <w:r w:rsidRPr="006A4BB7">
              <w:t>18</w:t>
            </w:r>
          </w:p>
        </w:tc>
      </w:tr>
      <w:tr w:rsidR="008F5507" w:rsidRPr="006A4BB7" w:rsidTr="00D02CB8">
        <w:trPr>
          <w:trHeight w:val="547"/>
        </w:trPr>
        <w:tc>
          <w:tcPr>
            <w:tcW w:w="626" w:type="dxa"/>
            <w:noWrap/>
          </w:tcPr>
          <w:p w:rsidR="008372CB" w:rsidRPr="006A4BB7" w:rsidRDefault="008372CB" w:rsidP="008372CB">
            <w:pPr>
              <w:rPr>
                <w:b/>
                <w:bCs/>
              </w:rPr>
            </w:pPr>
            <w:r w:rsidRPr="006A4BB7">
              <w:rPr>
                <w:b/>
                <w:bCs/>
              </w:rPr>
              <w:t> </w:t>
            </w:r>
            <w:r>
              <w:rPr>
                <w:b/>
                <w:bCs/>
              </w:rPr>
              <w:t>1.</w:t>
            </w:r>
          </w:p>
        </w:tc>
        <w:tc>
          <w:tcPr>
            <w:tcW w:w="1636" w:type="dxa"/>
          </w:tcPr>
          <w:p w:rsidR="008372CB" w:rsidRPr="006A4BB7" w:rsidRDefault="008372CB" w:rsidP="008372CB">
            <w:pPr>
              <w:rPr>
                <w:b/>
                <w:bCs/>
              </w:rPr>
            </w:pPr>
            <w:r>
              <w:rPr>
                <w:b/>
                <w:bCs/>
              </w:rPr>
              <w:t>этап</w:t>
            </w:r>
            <w:r w:rsidRPr="006A4BB7">
              <w:rPr>
                <w:b/>
                <w:bCs/>
              </w:rPr>
              <w:t xml:space="preserve"> 2019 года</w:t>
            </w:r>
          </w:p>
        </w:tc>
        <w:tc>
          <w:tcPr>
            <w:tcW w:w="745" w:type="dxa"/>
            <w:noWrap/>
          </w:tcPr>
          <w:p w:rsidR="008372CB" w:rsidRPr="006A4BB7" w:rsidRDefault="008372CB" w:rsidP="008372CB">
            <w:pPr>
              <w:rPr>
                <w:b/>
                <w:bCs/>
              </w:rPr>
            </w:pPr>
          </w:p>
        </w:tc>
        <w:tc>
          <w:tcPr>
            <w:tcW w:w="784" w:type="dxa"/>
            <w:noWrap/>
          </w:tcPr>
          <w:p w:rsidR="008372CB" w:rsidRPr="006A4BB7" w:rsidRDefault="008372CB" w:rsidP="008372CB">
            <w:pPr>
              <w:rPr>
                <w:b/>
                <w:bCs/>
              </w:rPr>
            </w:pPr>
          </w:p>
        </w:tc>
        <w:tc>
          <w:tcPr>
            <w:tcW w:w="853" w:type="dxa"/>
            <w:noWrap/>
          </w:tcPr>
          <w:p w:rsidR="008372CB" w:rsidRPr="006A4BB7" w:rsidRDefault="008372CB" w:rsidP="008372CB">
            <w:pPr>
              <w:rPr>
                <w:b/>
                <w:bCs/>
              </w:rPr>
            </w:pPr>
          </w:p>
        </w:tc>
        <w:tc>
          <w:tcPr>
            <w:tcW w:w="792" w:type="dxa"/>
            <w:noWrap/>
          </w:tcPr>
          <w:p w:rsidR="008372CB" w:rsidRPr="006A4BB7" w:rsidRDefault="008372CB" w:rsidP="008372CB">
            <w:pPr>
              <w:rPr>
                <w:b/>
                <w:bCs/>
              </w:rPr>
            </w:pPr>
          </w:p>
        </w:tc>
        <w:tc>
          <w:tcPr>
            <w:tcW w:w="754" w:type="dxa"/>
            <w:noWrap/>
          </w:tcPr>
          <w:p w:rsidR="008372CB" w:rsidRPr="006A4BB7" w:rsidRDefault="008372CB" w:rsidP="008372CB">
            <w:pPr>
              <w:rPr>
                <w:b/>
                <w:bCs/>
              </w:rPr>
            </w:pPr>
          </w:p>
        </w:tc>
        <w:tc>
          <w:tcPr>
            <w:tcW w:w="762" w:type="dxa"/>
            <w:noWrap/>
          </w:tcPr>
          <w:p w:rsidR="008372CB" w:rsidRPr="006A4BB7" w:rsidRDefault="008372CB" w:rsidP="008372CB">
            <w:pPr>
              <w:rPr>
                <w:b/>
                <w:bCs/>
              </w:rPr>
            </w:pPr>
          </w:p>
        </w:tc>
        <w:tc>
          <w:tcPr>
            <w:tcW w:w="864" w:type="dxa"/>
            <w:noWrap/>
          </w:tcPr>
          <w:p w:rsidR="008372CB" w:rsidRPr="006A4BB7" w:rsidRDefault="008372CB" w:rsidP="008372CB">
            <w:pPr>
              <w:rPr>
                <w:b/>
                <w:bCs/>
              </w:rPr>
            </w:pPr>
          </w:p>
        </w:tc>
        <w:tc>
          <w:tcPr>
            <w:tcW w:w="857"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32" w:type="dxa"/>
            <w:noWrap/>
          </w:tcPr>
          <w:p w:rsidR="008372CB" w:rsidRPr="006A4BB7" w:rsidRDefault="008372CB" w:rsidP="008372CB">
            <w:pPr>
              <w:rPr>
                <w:b/>
                <w:bCs/>
              </w:rPr>
            </w:pPr>
          </w:p>
        </w:tc>
        <w:tc>
          <w:tcPr>
            <w:tcW w:w="705" w:type="dxa"/>
            <w:noWrap/>
          </w:tcPr>
          <w:p w:rsidR="008372CB" w:rsidRPr="006A4BB7" w:rsidRDefault="008372CB" w:rsidP="008372CB">
            <w:pPr>
              <w:rPr>
                <w:b/>
                <w:bCs/>
              </w:rPr>
            </w:pPr>
          </w:p>
        </w:tc>
      </w:tr>
      <w:tr w:rsidR="008F5507" w:rsidRPr="009C28DD" w:rsidTr="008F5507">
        <w:trPr>
          <w:trHeight w:val="1020"/>
        </w:trPr>
        <w:tc>
          <w:tcPr>
            <w:tcW w:w="626" w:type="dxa"/>
            <w:noWrap/>
            <w:hideMark/>
          </w:tcPr>
          <w:p w:rsidR="008372CB" w:rsidRPr="009C28DD" w:rsidRDefault="008372CB" w:rsidP="008372CB">
            <w:pPr>
              <w:jc w:val="center"/>
              <w:outlineLvl w:val="0"/>
            </w:pPr>
            <w:r>
              <w:t>1.2.</w:t>
            </w:r>
          </w:p>
        </w:tc>
        <w:tc>
          <w:tcPr>
            <w:tcW w:w="1636" w:type="dxa"/>
            <w:hideMark/>
          </w:tcPr>
          <w:p w:rsidR="008372CB" w:rsidRPr="009C28DD" w:rsidRDefault="008372CB" w:rsidP="008372CB">
            <w:pPr>
              <w:outlineLvl w:val="0"/>
            </w:pPr>
            <w:r w:rsidRPr="009C28DD">
              <w:t>Городское пос</w:t>
            </w:r>
            <w:r w:rsidRPr="009C28DD">
              <w:t>е</w:t>
            </w:r>
            <w:r w:rsidRPr="009C28DD">
              <w:t>ление Углич Угличского м</w:t>
            </w:r>
            <w:r w:rsidRPr="009C28DD">
              <w:t>у</w:t>
            </w:r>
            <w:r w:rsidRPr="009C28DD">
              <w:t>ниципального района</w:t>
            </w:r>
          </w:p>
        </w:tc>
        <w:tc>
          <w:tcPr>
            <w:tcW w:w="745" w:type="dxa"/>
            <w:noWrap/>
            <w:hideMark/>
          </w:tcPr>
          <w:p w:rsidR="008372CB" w:rsidRPr="008B1EA1" w:rsidRDefault="008372CB" w:rsidP="008372CB">
            <w:pPr>
              <w:jc w:val="right"/>
              <w:outlineLvl w:val="0"/>
            </w:pPr>
            <w:r w:rsidRPr="008B1EA1">
              <w:t>0,00</w:t>
            </w:r>
          </w:p>
        </w:tc>
        <w:tc>
          <w:tcPr>
            <w:tcW w:w="784" w:type="dxa"/>
            <w:noWrap/>
            <w:hideMark/>
          </w:tcPr>
          <w:p w:rsidR="008372CB" w:rsidRPr="008B1EA1" w:rsidRDefault="008F5507" w:rsidP="008B1EA1">
            <w:pPr>
              <w:outlineLvl w:val="0"/>
            </w:pPr>
            <w:r>
              <w:t>2442,9</w:t>
            </w:r>
          </w:p>
        </w:tc>
        <w:tc>
          <w:tcPr>
            <w:tcW w:w="853" w:type="dxa"/>
            <w:noWrap/>
            <w:hideMark/>
          </w:tcPr>
          <w:p w:rsidR="008372CB" w:rsidRPr="008B1EA1" w:rsidRDefault="008372CB" w:rsidP="008372CB">
            <w:pPr>
              <w:jc w:val="right"/>
              <w:outlineLvl w:val="0"/>
            </w:pPr>
            <w:r w:rsidRPr="008B1EA1">
              <w:t>0,00</w:t>
            </w:r>
          </w:p>
        </w:tc>
        <w:tc>
          <w:tcPr>
            <w:tcW w:w="792" w:type="dxa"/>
            <w:noWrap/>
            <w:hideMark/>
          </w:tcPr>
          <w:p w:rsidR="008372CB" w:rsidRPr="008B1EA1" w:rsidRDefault="008372CB" w:rsidP="008372CB">
            <w:pPr>
              <w:jc w:val="right"/>
              <w:outlineLvl w:val="0"/>
            </w:pPr>
            <w:r w:rsidRPr="008B1EA1">
              <w:t>0,00</w:t>
            </w:r>
          </w:p>
        </w:tc>
        <w:tc>
          <w:tcPr>
            <w:tcW w:w="754" w:type="dxa"/>
            <w:noWrap/>
            <w:hideMark/>
          </w:tcPr>
          <w:p w:rsidR="008372CB" w:rsidRPr="008B1EA1" w:rsidRDefault="008372CB" w:rsidP="008372CB">
            <w:pPr>
              <w:jc w:val="right"/>
              <w:outlineLvl w:val="0"/>
            </w:pPr>
            <w:r w:rsidRPr="008B1EA1">
              <w:t>0,00</w:t>
            </w:r>
          </w:p>
        </w:tc>
        <w:tc>
          <w:tcPr>
            <w:tcW w:w="762" w:type="dxa"/>
            <w:noWrap/>
            <w:hideMark/>
          </w:tcPr>
          <w:p w:rsidR="008372CB" w:rsidRPr="008B1EA1" w:rsidRDefault="008372CB" w:rsidP="008372CB">
            <w:pPr>
              <w:jc w:val="right"/>
              <w:outlineLvl w:val="0"/>
            </w:pPr>
            <w:r w:rsidRPr="008B1EA1">
              <w:t>0,00</w:t>
            </w:r>
          </w:p>
        </w:tc>
        <w:tc>
          <w:tcPr>
            <w:tcW w:w="864" w:type="dxa"/>
            <w:noWrap/>
            <w:hideMark/>
          </w:tcPr>
          <w:p w:rsidR="008372CB" w:rsidRPr="008B1EA1" w:rsidRDefault="008372CB" w:rsidP="008372CB">
            <w:pPr>
              <w:jc w:val="right"/>
              <w:outlineLvl w:val="0"/>
            </w:pPr>
            <w:r w:rsidRPr="008B1EA1">
              <w:t>0,00</w:t>
            </w:r>
          </w:p>
        </w:tc>
        <w:tc>
          <w:tcPr>
            <w:tcW w:w="857" w:type="dxa"/>
            <w:noWrap/>
            <w:hideMark/>
          </w:tcPr>
          <w:p w:rsidR="008372CB" w:rsidRPr="008B1EA1" w:rsidRDefault="008F5507" w:rsidP="008372CB">
            <w:pPr>
              <w:jc w:val="right"/>
              <w:outlineLvl w:val="0"/>
            </w:pPr>
            <w:r>
              <w:t>2422,9</w:t>
            </w:r>
          </w:p>
        </w:tc>
        <w:tc>
          <w:tcPr>
            <w:tcW w:w="732" w:type="dxa"/>
            <w:noWrap/>
            <w:hideMark/>
          </w:tcPr>
          <w:p w:rsidR="008372CB" w:rsidRPr="008B1EA1" w:rsidRDefault="008372CB" w:rsidP="008372CB">
            <w:pPr>
              <w:jc w:val="right"/>
              <w:outlineLvl w:val="0"/>
            </w:pPr>
            <w:r w:rsidRPr="008B1EA1">
              <w:t>0,0</w:t>
            </w:r>
          </w:p>
        </w:tc>
        <w:tc>
          <w:tcPr>
            <w:tcW w:w="732" w:type="dxa"/>
            <w:noWrap/>
            <w:hideMark/>
          </w:tcPr>
          <w:p w:rsidR="008372CB" w:rsidRPr="008B1EA1" w:rsidRDefault="008372CB" w:rsidP="008372CB">
            <w:pPr>
              <w:jc w:val="right"/>
              <w:outlineLvl w:val="0"/>
            </w:pPr>
            <w:r w:rsidRPr="008B1EA1">
              <w:t>79</w:t>
            </w:r>
          </w:p>
        </w:tc>
        <w:tc>
          <w:tcPr>
            <w:tcW w:w="732" w:type="dxa"/>
            <w:noWrap/>
            <w:hideMark/>
          </w:tcPr>
          <w:p w:rsidR="008372CB" w:rsidRPr="008B1EA1" w:rsidRDefault="008372CB" w:rsidP="008372CB">
            <w:pPr>
              <w:jc w:val="right"/>
              <w:outlineLvl w:val="0"/>
            </w:pPr>
            <w:r w:rsidRPr="008B1EA1">
              <w:t>0,0</w:t>
            </w:r>
          </w:p>
        </w:tc>
        <w:tc>
          <w:tcPr>
            <w:tcW w:w="732" w:type="dxa"/>
            <w:noWrap/>
            <w:hideMark/>
          </w:tcPr>
          <w:p w:rsidR="008372CB" w:rsidRPr="008B1EA1" w:rsidRDefault="008372CB" w:rsidP="008372CB">
            <w:pPr>
              <w:jc w:val="right"/>
              <w:outlineLvl w:val="0"/>
            </w:pPr>
            <w:r w:rsidRPr="008B1EA1">
              <w:t>0,0</w:t>
            </w:r>
          </w:p>
        </w:tc>
        <w:tc>
          <w:tcPr>
            <w:tcW w:w="732" w:type="dxa"/>
            <w:noWrap/>
            <w:hideMark/>
          </w:tcPr>
          <w:p w:rsidR="008372CB" w:rsidRPr="008B1EA1" w:rsidRDefault="008372CB" w:rsidP="008372CB">
            <w:pPr>
              <w:jc w:val="right"/>
              <w:outlineLvl w:val="0"/>
            </w:pPr>
            <w:r w:rsidRPr="008B1EA1">
              <w:t>0,0</w:t>
            </w:r>
          </w:p>
        </w:tc>
        <w:tc>
          <w:tcPr>
            <w:tcW w:w="732" w:type="dxa"/>
            <w:noWrap/>
            <w:hideMark/>
          </w:tcPr>
          <w:p w:rsidR="008372CB" w:rsidRPr="008B1EA1" w:rsidRDefault="008372CB" w:rsidP="008372CB">
            <w:pPr>
              <w:jc w:val="right"/>
              <w:outlineLvl w:val="0"/>
            </w:pPr>
            <w:r w:rsidRPr="008B1EA1">
              <w:t>0,0</w:t>
            </w:r>
          </w:p>
        </w:tc>
        <w:tc>
          <w:tcPr>
            <w:tcW w:w="732" w:type="dxa"/>
            <w:noWrap/>
            <w:hideMark/>
          </w:tcPr>
          <w:p w:rsidR="008372CB" w:rsidRPr="008B1EA1" w:rsidRDefault="008372CB" w:rsidP="008372CB">
            <w:pPr>
              <w:jc w:val="right"/>
              <w:outlineLvl w:val="0"/>
            </w:pPr>
            <w:r w:rsidRPr="008B1EA1">
              <w:t>0,0</w:t>
            </w:r>
          </w:p>
        </w:tc>
        <w:tc>
          <w:tcPr>
            <w:tcW w:w="705" w:type="dxa"/>
            <w:noWrap/>
            <w:hideMark/>
          </w:tcPr>
          <w:p w:rsidR="008372CB" w:rsidRPr="008B1EA1" w:rsidRDefault="008F5507" w:rsidP="008372CB">
            <w:pPr>
              <w:jc w:val="right"/>
              <w:outlineLvl w:val="0"/>
            </w:pPr>
            <w:r>
              <w:t>157</w:t>
            </w:r>
          </w:p>
        </w:tc>
      </w:tr>
      <w:tr w:rsidR="008F5507" w:rsidRPr="006A4BB7" w:rsidTr="008F5507">
        <w:trPr>
          <w:trHeight w:val="510"/>
        </w:trPr>
        <w:tc>
          <w:tcPr>
            <w:tcW w:w="626" w:type="dxa"/>
            <w:noWrap/>
            <w:hideMark/>
          </w:tcPr>
          <w:p w:rsidR="008372CB" w:rsidRPr="006A4BB7" w:rsidRDefault="008372CB" w:rsidP="008372CB">
            <w:pPr>
              <w:rPr>
                <w:b/>
                <w:bCs/>
              </w:rPr>
            </w:pPr>
            <w:r w:rsidRPr="006A4BB7">
              <w:rPr>
                <w:b/>
                <w:bCs/>
              </w:rPr>
              <w:t> </w:t>
            </w:r>
            <w:r>
              <w:rPr>
                <w:b/>
                <w:bCs/>
              </w:rPr>
              <w:t>2.</w:t>
            </w:r>
          </w:p>
        </w:tc>
        <w:tc>
          <w:tcPr>
            <w:tcW w:w="1636" w:type="dxa"/>
            <w:hideMark/>
          </w:tcPr>
          <w:p w:rsidR="008372CB" w:rsidRPr="006A4BB7" w:rsidRDefault="008F5507" w:rsidP="008372CB">
            <w:pPr>
              <w:rPr>
                <w:b/>
                <w:bCs/>
              </w:rPr>
            </w:pPr>
            <w:r>
              <w:rPr>
                <w:b/>
                <w:bCs/>
              </w:rPr>
              <w:t>этап 2020</w:t>
            </w:r>
            <w:r w:rsidR="008372CB" w:rsidRPr="006A4BB7">
              <w:rPr>
                <w:b/>
                <w:bCs/>
              </w:rPr>
              <w:t xml:space="preserve"> года</w:t>
            </w:r>
          </w:p>
        </w:tc>
        <w:tc>
          <w:tcPr>
            <w:tcW w:w="745" w:type="dxa"/>
            <w:noWrap/>
          </w:tcPr>
          <w:p w:rsidR="008372CB" w:rsidRPr="008B1EA1" w:rsidRDefault="008372CB" w:rsidP="008372CB">
            <w:pPr>
              <w:rPr>
                <w:b/>
                <w:bCs/>
              </w:rPr>
            </w:pPr>
          </w:p>
        </w:tc>
        <w:tc>
          <w:tcPr>
            <w:tcW w:w="784" w:type="dxa"/>
            <w:noWrap/>
          </w:tcPr>
          <w:p w:rsidR="008372CB" w:rsidRPr="008B1EA1" w:rsidRDefault="008372CB" w:rsidP="008372CB">
            <w:pPr>
              <w:rPr>
                <w:b/>
                <w:bCs/>
              </w:rPr>
            </w:pPr>
          </w:p>
        </w:tc>
        <w:tc>
          <w:tcPr>
            <w:tcW w:w="853" w:type="dxa"/>
            <w:noWrap/>
          </w:tcPr>
          <w:p w:rsidR="008372CB" w:rsidRPr="008B1EA1" w:rsidRDefault="008372CB" w:rsidP="008372CB">
            <w:pPr>
              <w:rPr>
                <w:b/>
                <w:bCs/>
              </w:rPr>
            </w:pPr>
          </w:p>
        </w:tc>
        <w:tc>
          <w:tcPr>
            <w:tcW w:w="792" w:type="dxa"/>
            <w:noWrap/>
          </w:tcPr>
          <w:p w:rsidR="008372CB" w:rsidRPr="008B1EA1" w:rsidRDefault="008372CB" w:rsidP="008372CB">
            <w:pPr>
              <w:rPr>
                <w:b/>
                <w:bCs/>
              </w:rPr>
            </w:pPr>
          </w:p>
        </w:tc>
        <w:tc>
          <w:tcPr>
            <w:tcW w:w="754" w:type="dxa"/>
            <w:noWrap/>
          </w:tcPr>
          <w:p w:rsidR="008372CB" w:rsidRPr="008B1EA1" w:rsidRDefault="008372CB" w:rsidP="008372CB">
            <w:pPr>
              <w:rPr>
                <w:b/>
                <w:bCs/>
              </w:rPr>
            </w:pPr>
          </w:p>
        </w:tc>
        <w:tc>
          <w:tcPr>
            <w:tcW w:w="762" w:type="dxa"/>
            <w:noWrap/>
          </w:tcPr>
          <w:p w:rsidR="008372CB" w:rsidRPr="008B1EA1" w:rsidRDefault="008372CB" w:rsidP="008372CB">
            <w:pPr>
              <w:rPr>
                <w:b/>
                <w:bCs/>
              </w:rPr>
            </w:pPr>
          </w:p>
        </w:tc>
        <w:tc>
          <w:tcPr>
            <w:tcW w:w="864" w:type="dxa"/>
            <w:noWrap/>
          </w:tcPr>
          <w:p w:rsidR="008372CB" w:rsidRPr="008B1EA1" w:rsidRDefault="008372CB" w:rsidP="008372CB">
            <w:pPr>
              <w:rPr>
                <w:b/>
                <w:bCs/>
              </w:rPr>
            </w:pPr>
          </w:p>
        </w:tc>
        <w:tc>
          <w:tcPr>
            <w:tcW w:w="857"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05" w:type="dxa"/>
            <w:noWrap/>
          </w:tcPr>
          <w:p w:rsidR="008372CB" w:rsidRPr="008B1EA1" w:rsidRDefault="008372CB" w:rsidP="008372CB">
            <w:pPr>
              <w:rPr>
                <w:b/>
                <w:bCs/>
              </w:rPr>
            </w:pPr>
          </w:p>
        </w:tc>
      </w:tr>
      <w:tr w:rsidR="008F5507" w:rsidRPr="009C28DD" w:rsidTr="008F5507">
        <w:trPr>
          <w:trHeight w:val="1020"/>
        </w:trPr>
        <w:tc>
          <w:tcPr>
            <w:tcW w:w="626" w:type="dxa"/>
            <w:noWrap/>
            <w:hideMark/>
          </w:tcPr>
          <w:p w:rsidR="008372CB" w:rsidRPr="009C28DD" w:rsidRDefault="008372CB" w:rsidP="008372CB">
            <w:pPr>
              <w:jc w:val="center"/>
              <w:outlineLvl w:val="0"/>
            </w:pPr>
            <w:r w:rsidRPr="009C28DD">
              <w:t>2</w:t>
            </w:r>
            <w:r>
              <w:t>.1.</w:t>
            </w:r>
          </w:p>
        </w:tc>
        <w:tc>
          <w:tcPr>
            <w:tcW w:w="1636" w:type="dxa"/>
            <w:hideMark/>
          </w:tcPr>
          <w:p w:rsidR="008372CB" w:rsidRPr="009C28DD" w:rsidRDefault="008372CB" w:rsidP="008372CB">
            <w:pPr>
              <w:outlineLvl w:val="0"/>
            </w:pPr>
            <w:r w:rsidRPr="009C28DD">
              <w:t>Городское пос</w:t>
            </w:r>
            <w:r w:rsidRPr="009C28DD">
              <w:t>е</w:t>
            </w:r>
            <w:r w:rsidRPr="009C28DD">
              <w:t>ление Углич Угличского м</w:t>
            </w:r>
            <w:r w:rsidRPr="009C28DD">
              <w:t>у</w:t>
            </w:r>
            <w:r w:rsidRPr="009C28DD">
              <w:t>ниципального района</w:t>
            </w:r>
          </w:p>
        </w:tc>
        <w:tc>
          <w:tcPr>
            <w:tcW w:w="745" w:type="dxa"/>
            <w:noWrap/>
            <w:hideMark/>
          </w:tcPr>
          <w:p w:rsidR="008372CB" w:rsidRPr="008B1EA1" w:rsidRDefault="008372CB" w:rsidP="008372CB">
            <w:pPr>
              <w:jc w:val="right"/>
              <w:outlineLvl w:val="0"/>
            </w:pPr>
            <w:r w:rsidRPr="008B1EA1">
              <w:t>0,00</w:t>
            </w:r>
          </w:p>
        </w:tc>
        <w:tc>
          <w:tcPr>
            <w:tcW w:w="784" w:type="dxa"/>
            <w:noWrap/>
            <w:hideMark/>
          </w:tcPr>
          <w:p w:rsidR="008372CB" w:rsidRPr="008B1EA1" w:rsidRDefault="008372CB" w:rsidP="008372CB">
            <w:pPr>
              <w:jc w:val="right"/>
              <w:outlineLvl w:val="0"/>
            </w:pPr>
            <w:r w:rsidRPr="008B1EA1">
              <w:t>0,00</w:t>
            </w:r>
          </w:p>
        </w:tc>
        <w:tc>
          <w:tcPr>
            <w:tcW w:w="853" w:type="dxa"/>
            <w:noWrap/>
            <w:hideMark/>
          </w:tcPr>
          <w:p w:rsidR="008372CB" w:rsidRPr="008B1EA1" w:rsidRDefault="008F5507" w:rsidP="008372CB">
            <w:pPr>
              <w:jc w:val="right"/>
              <w:outlineLvl w:val="0"/>
            </w:pPr>
            <w:r>
              <w:t>1487,5</w:t>
            </w:r>
          </w:p>
        </w:tc>
        <w:tc>
          <w:tcPr>
            <w:tcW w:w="792" w:type="dxa"/>
            <w:noWrap/>
            <w:hideMark/>
          </w:tcPr>
          <w:p w:rsidR="008372CB" w:rsidRPr="008B1EA1" w:rsidRDefault="008F5507" w:rsidP="008372CB">
            <w:pPr>
              <w:jc w:val="right"/>
              <w:outlineLvl w:val="0"/>
            </w:pPr>
            <w:r>
              <w:t>0,00</w:t>
            </w:r>
          </w:p>
        </w:tc>
        <w:tc>
          <w:tcPr>
            <w:tcW w:w="754" w:type="dxa"/>
            <w:noWrap/>
            <w:hideMark/>
          </w:tcPr>
          <w:p w:rsidR="008372CB" w:rsidRPr="008B1EA1" w:rsidRDefault="008372CB" w:rsidP="008372CB">
            <w:pPr>
              <w:jc w:val="right"/>
              <w:outlineLvl w:val="0"/>
            </w:pPr>
            <w:r w:rsidRPr="008B1EA1">
              <w:t>0,00</w:t>
            </w:r>
          </w:p>
        </w:tc>
        <w:tc>
          <w:tcPr>
            <w:tcW w:w="762" w:type="dxa"/>
            <w:noWrap/>
            <w:hideMark/>
          </w:tcPr>
          <w:p w:rsidR="008372CB" w:rsidRPr="008B1EA1" w:rsidRDefault="008372CB" w:rsidP="008372CB">
            <w:pPr>
              <w:jc w:val="right"/>
              <w:outlineLvl w:val="0"/>
            </w:pPr>
            <w:r w:rsidRPr="008B1EA1">
              <w:t>0,00</w:t>
            </w:r>
          </w:p>
        </w:tc>
        <w:tc>
          <w:tcPr>
            <w:tcW w:w="864" w:type="dxa"/>
            <w:noWrap/>
            <w:hideMark/>
          </w:tcPr>
          <w:p w:rsidR="008372CB" w:rsidRPr="008B1EA1" w:rsidRDefault="008372CB" w:rsidP="008372CB">
            <w:pPr>
              <w:jc w:val="right"/>
              <w:outlineLvl w:val="0"/>
            </w:pPr>
            <w:r w:rsidRPr="008B1EA1">
              <w:t>0,00</w:t>
            </w:r>
          </w:p>
        </w:tc>
        <w:tc>
          <w:tcPr>
            <w:tcW w:w="857" w:type="dxa"/>
            <w:noWrap/>
            <w:hideMark/>
          </w:tcPr>
          <w:p w:rsidR="008372CB" w:rsidRPr="008B1EA1" w:rsidRDefault="008F5507" w:rsidP="008372CB">
            <w:pPr>
              <w:jc w:val="right"/>
              <w:outlineLvl w:val="0"/>
            </w:pPr>
            <w:r>
              <w:t>1487,5</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92</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05" w:type="dxa"/>
            <w:noWrap/>
            <w:hideMark/>
          </w:tcPr>
          <w:p w:rsidR="008372CB" w:rsidRPr="008B1EA1" w:rsidRDefault="00F23FAC" w:rsidP="008372CB">
            <w:pPr>
              <w:jc w:val="right"/>
              <w:outlineLvl w:val="0"/>
            </w:pPr>
            <w:r>
              <w:t>90</w:t>
            </w:r>
          </w:p>
        </w:tc>
      </w:tr>
      <w:tr w:rsidR="008F5507" w:rsidRPr="006A4BB7" w:rsidTr="008F5507">
        <w:trPr>
          <w:trHeight w:val="510"/>
        </w:trPr>
        <w:tc>
          <w:tcPr>
            <w:tcW w:w="626" w:type="dxa"/>
            <w:noWrap/>
            <w:hideMark/>
          </w:tcPr>
          <w:p w:rsidR="008372CB" w:rsidRPr="006A4BB7" w:rsidRDefault="008372CB" w:rsidP="008372CB">
            <w:pPr>
              <w:rPr>
                <w:b/>
                <w:bCs/>
              </w:rPr>
            </w:pPr>
            <w:r w:rsidRPr="006A4BB7">
              <w:rPr>
                <w:b/>
                <w:bCs/>
              </w:rPr>
              <w:t> </w:t>
            </w:r>
            <w:r>
              <w:rPr>
                <w:b/>
                <w:bCs/>
              </w:rPr>
              <w:t>3.</w:t>
            </w:r>
          </w:p>
        </w:tc>
        <w:tc>
          <w:tcPr>
            <w:tcW w:w="1636" w:type="dxa"/>
            <w:hideMark/>
          </w:tcPr>
          <w:p w:rsidR="008372CB" w:rsidRPr="006A4BB7" w:rsidRDefault="008F5507" w:rsidP="008372CB">
            <w:pPr>
              <w:rPr>
                <w:b/>
                <w:bCs/>
              </w:rPr>
            </w:pPr>
            <w:r>
              <w:rPr>
                <w:b/>
                <w:bCs/>
              </w:rPr>
              <w:t>этап 2021</w:t>
            </w:r>
            <w:r w:rsidR="008372CB" w:rsidRPr="006A4BB7">
              <w:rPr>
                <w:b/>
                <w:bCs/>
              </w:rPr>
              <w:t xml:space="preserve"> года</w:t>
            </w:r>
          </w:p>
        </w:tc>
        <w:tc>
          <w:tcPr>
            <w:tcW w:w="745" w:type="dxa"/>
            <w:noWrap/>
          </w:tcPr>
          <w:p w:rsidR="008372CB" w:rsidRPr="008B1EA1" w:rsidRDefault="008372CB" w:rsidP="008372CB">
            <w:pPr>
              <w:rPr>
                <w:b/>
                <w:bCs/>
              </w:rPr>
            </w:pPr>
          </w:p>
        </w:tc>
        <w:tc>
          <w:tcPr>
            <w:tcW w:w="784" w:type="dxa"/>
            <w:noWrap/>
          </w:tcPr>
          <w:p w:rsidR="008372CB" w:rsidRPr="008B1EA1" w:rsidRDefault="008372CB" w:rsidP="008372CB">
            <w:pPr>
              <w:rPr>
                <w:b/>
                <w:bCs/>
              </w:rPr>
            </w:pPr>
          </w:p>
        </w:tc>
        <w:tc>
          <w:tcPr>
            <w:tcW w:w="853" w:type="dxa"/>
            <w:noWrap/>
          </w:tcPr>
          <w:p w:rsidR="008372CB" w:rsidRPr="008B1EA1" w:rsidRDefault="008372CB" w:rsidP="008372CB">
            <w:pPr>
              <w:rPr>
                <w:b/>
                <w:bCs/>
              </w:rPr>
            </w:pPr>
          </w:p>
        </w:tc>
        <w:tc>
          <w:tcPr>
            <w:tcW w:w="792" w:type="dxa"/>
            <w:noWrap/>
          </w:tcPr>
          <w:p w:rsidR="008372CB" w:rsidRPr="008B1EA1" w:rsidRDefault="008372CB" w:rsidP="008372CB">
            <w:pPr>
              <w:rPr>
                <w:b/>
                <w:bCs/>
              </w:rPr>
            </w:pPr>
          </w:p>
        </w:tc>
        <w:tc>
          <w:tcPr>
            <w:tcW w:w="754" w:type="dxa"/>
            <w:noWrap/>
          </w:tcPr>
          <w:p w:rsidR="008372CB" w:rsidRPr="008B1EA1" w:rsidRDefault="008372CB" w:rsidP="008372CB">
            <w:pPr>
              <w:rPr>
                <w:b/>
                <w:bCs/>
              </w:rPr>
            </w:pPr>
          </w:p>
        </w:tc>
        <w:tc>
          <w:tcPr>
            <w:tcW w:w="762" w:type="dxa"/>
            <w:noWrap/>
          </w:tcPr>
          <w:p w:rsidR="008372CB" w:rsidRPr="008B1EA1" w:rsidRDefault="008372CB" w:rsidP="008372CB">
            <w:pPr>
              <w:rPr>
                <w:b/>
                <w:bCs/>
              </w:rPr>
            </w:pPr>
          </w:p>
        </w:tc>
        <w:tc>
          <w:tcPr>
            <w:tcW w:w="864" w:type="dxa"/>
            <w:noWrap/>
          </w:tcPr>
          <w:p w:rsidR="008372CB" w:rsidRPr="008B1EA1" w:rsidRDefault="008372CB" w:rsidP="008372CB">
            <w:pPr>
              <w:rPr>
                <w:b/>
                <w:bCs/>
              </w:rPr>
            </w:pPr>
          </w:p>
        </w:tc>
        <w:tc>
          <w:tcPr>
            <w:tcW w:w="857"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05" w:type="dxa"/>
            <w:noWrap/>
          </w:tcPr>
          <w:p w:rsidR="008372CB" w:rsidRPr="008B1EA1" w:rsidRDefault="008372CB" w:rsidP="008372CB">
            <w:pPr>
              <w:rPr>
                <w:b/>
                <w:bCs/>
              </w:rPr>
            </w:pPr>
          </w:p>
        </w:tc>
      </w:tr>
      <w:tr w:rsidR="008F5507" w:rsidRPr="009C28DD" w:rsidTr="008F5507">
        <w:trPr>
          <w:trHeight w:val="1020"/>
        </w:trPr>
        <w:tc>
          <w:tcPr>
            <w:tcW w:w="626" w:type="dxa"/>
            <w:noWrap/>
            <w:hideMark/>
          </w:tcPr>
          <w:p w:rsidR="008372CB" w:rsidRPr="009C28DD" w:rsidRDefault="008372CB" w:rsidP="008372CB">
            <w:pPr>
              <w:jc w:val="center"/>
              <w:outlineLvl w:val="0"/>
            </w:pPr>
            <w:r>
              <w:lastRenderedPageBreak/>
              <w:t>3.</w:t>
            </w:r>
            <w:r w:rsidRPr="009C28DD">
              <w:t>1</w:t>
            </w:r>
            <w:r>
              <w:t>.</w:t>
            </w:r>
          </w:p>
        </w:tc>
        <w:tc>
          <w:tcPr>
            <w:tcW w:w="1636" w:type="dxa"/>
            <w:hideMark/>
          </w:tcPr>
          <w:p w:rsidR="008372CB" w:rsidRPr="009C28DD" w:rsidRDefault="008372CB" w:rsidP="008372CB">
            <w:pPr>
              <w:outlineLvl w:val="0"/>
            </w:pPr>
            <w:r w:rsidRPr="009C28DD">
              <w:t>Городское пос</w:t>
            </w:r>
            <w:r w:rsidRPr="009C28DD">
              <w:t>е</w:t>
            </w:r>
            <w:r w:rsidRPr="009C28DD">
              <w:t>ление Углич Угличского м</w:t>
            </w:r>
            <w:r w:rsidRPr="009C28DD">
              <w:t>у</w:t>
            </w:r>
            <w:r w:rsidRPr="009C28DD">
              <w:t>ниципального района</w:t>
            </w:r>
          </w:p>
        </w:tc>
        <w:tc>
          <w:tcPr>
            <w:tcW w:w="745" w:type="dxa"/>
            <w:noWrap/>
            <w:hideMark/>
          </w:tcPr>
          <w:p w:rsidR="008372CB" w:rsidRPr="008B1EA1" w:rsidRDefault="008372CB" w:rsidP="008372CB">
            <w:pPr>
              <w:jc w:val="right"/>
              <w:outlineLvl w:val="0"/>
            </w:pPr>
            <w:r w:rsidRPr="008B1EA1">
              <w:t>0,00</w:t>
            </w:r>
          </w:p>
        </w:tc>
        <w:tc>
          <w:tcPr>
            <w:tcW w:w="784" w:type="dxa"/>
            <w:noWrap/>
            <w:hideMark/>
          </w:tcPr>
          <w:p w:rsidR="008372CB" w:rsidRPr="008B1EA1" w:rsidRDefault="008372CB" w:rsidP="008372CB">
            <w:pPr>
              <w:jc w:val="right"/>
              <w:outlineLvl w:val="0"/>
            </w:pPr>
            <w:r w:rsidRPr="008B1EA1">
              <w:t>0,00</w:t>
            </w:r>
          </w:p>
        </w:tc>
        <w:tc>
          <w:tcPr>
            <w:tcW w:w="853" w:type="dxa"/>
            <w:noWrap/>
            <w:hideMark/>
          </w:tcPr>
          <w:p w:rsidR="008372CB" w:rsidRPr="008B1EA1" w:rsidRDefault="008372CB" w:rsidP="008372CB">
            <w:pPr>
              <w:jc w:val="right"/>
              <w:outlineLvl w:val="0"/>
            </w:pPr>
            <w:r w:rsidRPr="008B1EA1">
              <w:t>0,00</w:t>
            </w:r>
          </w:p>
        </w:tc>
        <w:tc>
          <w:tcPr>
            <w:tcW w:w="792" w:type="dxa"/>
            <w:noWrap/>
            <w:hideMark/>
          </w:tcPr>
          <w:p w:rsidR="008372CB" w:rsidRPr="008B1EA1" w:rsidRDefault="008372CB" w:rsidP="008372CB">
            <w:pPr>
              <w:jc w:val="right"/>
              <w:outlineLvl w:val="0"/>
            </w:pPr>
            <w:r w:rsidRPr="008B1EA1">
              <w:t>0,00</w:t>
            </w:r>
          </w:p>
        </w:tc>
        <w:tc>
          <w:tcPr>
            <w:tcW w:w="754" w:type="dxa"/>
            <w:noWrap/>
            <w:hideMark/>
          </w:tcPr>
          <w:p w:rsidR="008372CB" w:rsidRPr="008B1EA1" w:rsidRDefault="008F5507" w:rsidP="008372CB">
            <w:pPr>
              <w:jc w:val="right"/>
              <w:outlineLvl w:val="0"/>
            </w:pPr>
            <w:r>
              <w:t>0,00</w:t>
            </w:r>
          </w:p>
        </w:tc>
        <w:tc>
          <w:tcPr>
            <w:tcW w:w="762" w:type="dxa"/>
            <w:noWrap/>
            <w:hideMark/>
          </w:tcPr>
          <w:p w:rsidR="008372CB" w:rsidRPr="008B1EA1" w:rsidRDefault="008372CB" w:rsidP="008372CB">
            <w:pPr>
              <w:jc w:val="right"/>
              <w:outlineLvl w:val="0"/>
            </w:pPr>
            <w:r w:rsidRPr="008B1EA1">
              <w:t>0,00</w:t>
            </w:r>
          </w:p>
        </w:tc>
        <w:tc>
          <w:tcPr>
            <w:tcW w:w="864" w:type="dxa"/>
            <w:noWrap/>
            <w:hideMark/>
          </w:tcPr>
          <w:p w:rsidR="008372CB" w:rsidRPr="008B1EA1" w:rsidRDefault="008372CB" w:rsidP="008372CB">
            <w:pPr>
              <w:jc w:val="right"/>
              <w:outlineLvl w:val="0"/>
            </w:pPr>
            <w:r w:rsidRPr="008B1EA1">
              <w:t>0,00</w:t>
            </w:r>
          </w:p>
        </w:tc>
        <w:tc>
          <w:tcPr>
            <w:tcW w:w="857" w:type="dxa"/>
            <w:noWrap/>
            <w:hideMark/>
          </w:tcPr>
          <w:p w:rsidR="008372CB" w:rsidRPr="008B1EA1" w:rsidRDefault="008F5507" w:rsidP="008372CB">
            <w:pPr>
              <w:jc w:val="right"/>
              <w:outlineLvl w:val="0"/>
            </w:pPr>
            <w:r>
              <w:t>0,00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F5507" w:rsidP="008372CB">
            <w:pPr>
              <w:jc w:val="right"/>
              <w:outlineLvl w:val="0"/>
            </w:pPr>
            <w:r>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05" w:type="dxa"/>
            <w:noWrap/>
            <w:hideMark/>
          </w:tcPr>
          <w:p w:rsidR="008372CB" w:rsidRPr="008B1EA1" w:rsidRDefault="008F5507" w:rsidP="008372CB">
            <w:pPr>
              <w:jc w:val="right"/>
              <w:outlineLvl w:val="0"/>
            </w:pPr>
            <w:r>
              <w:t>0</w:t>
            </w:r>
          </w:p>
        </w:tc>
      </w:tr>
      <w:tr w:rsidR="008F5507" w:rsidRPr="006A4BB7" w:rsidTr="008F5507">
        <w:trPr>
          <w:trHeight w:val="510"/>
        </w:trPr>
        <w:tc>
          <w:tcPr>
            <w:tcW w:w="626" w:type="dxa"/>
            <w:noWrap/>
            <w:hideMark/>
          </w:tcPr>
          <w:p w:rsidR="008372CB" w:rsidRPr="006A4BB7" w:rsidRDefault="008372CB" w:rsidP="008372CB">
            <w:pPr>
              <w:rPr>
                <w:b/>
                <w:bCs/>
              </w:rPr>
            </w:pPr>
            <w:r w:rsidRPr="006A4BB7">
              <w:rPr>
                <w:b/>
                <w:bCs/>
              </w:rPr>
              <w:t> </w:t>
            </w:r>
            <w:r>
              <w:rPr>
                <w:b/>
                <w:bCs/>
              </w:rPr>
              <w:t>4.</w:t>
            </w:r>
          </w:p>
        </w:tc>
        <w:tc>
          <w:tcPr>
            <w:tcW w:w="1636" w:type="dxa"/>
            <w:hideMark/>
          </w:tcPr>
          <w:p w:rsidR="008372CB" w:rsidRPr="006A4BB7" w:rsidRDefault="008F5507" w:rsidP="008372CB">
            <w:pPr>
              <w:rPr>
                <w:b/>
                <w:bCs/>
              </w:rPr>
            </w:pPr>
            <w:r>
              <w:rPr>
                <w:b/>
                <w:bCs/>
              </w:rPr>
              <w:t>этап 2022</w:t>
            </w:r>
            <w:r w:rsidR="008372CB" w:rsidRPr="006A4BB7">
              <w:rPr>
                <w:b/>
                <w:bCs/>
              </w:rPr>
              <w:t xml:space="preserve"> года</w:t>
            </w:r>
          </w:p>
        </w:tc>
        <w:tc>
          <w:tcPr>
            <w:tcW w:w="745" w:type="dxa"/>
            <w:noWrap/>
          </w:tcPr>
          <w:p w:rsidR="008372CB" w:rsidRPr="008B1EA1" w:rsidRDefault="008372CB" w:rsidP="008372CB">
            <w:pPr>
              <w:rPr>
                <w:b/>
                <w:bCs/>
              </w:rPr>
            </w:pPr>
          </w:p>
        </w:tc>
        <w:tc>
          <w:tcPr>
            <w:tcW w:w="784" w:type="dxa"/>
            <w:noWrap/>
          </w:tcPr>
          <w:p w:rsidR="008372CB" w:rsidRPr="008B1EA1" w:rsidRDefault="008372CB" w:rsidP="008372CB">
            <w:pPr>
              <w:rPr>
                <w:b/>
                <w:bCs/>
              </w:rPr>
            </w:pPr>
          </w:p>
        </w:tc>
        <w:tc>
          <w:tcPr>
            <w:tcW w:w="853" w:type="dxa"/>
            <w:noWrap/>
          </w:tcPr>
          <w:p w:rsidR="008372CB" w:rsidRPr="008B1EA1" w:rsidRDefault="008372CB" w:rsidP="008372CB">
            <w:pPr>
              <w:rPr>
                <w:b/>
                <w:bCs/>
              </w:rPr>
            </w:pPr>
          </w:p>
        </w:tc>
        <w:tc>
          <w:tcPr>
            <w:tcW w:w="792" w:type="dxa"/>
            <w:noWrap/>
          </w:tcPr>
          <w:p w:rsidR="008372CB" w:rsidRPr="008B1EA1" w:rsidRDefault="008372CB" w:rsidP="008372CB">
            <w:pPr>
              <w:rPr>
                <w:b/>
                <w:bCs/>
              </w:rPr>
            </w:pPr>
          </w:p>
        </w:tc>
        <w:tc>
          <w:tcPr>
            <w:tcW w:w="754" w:type="dxa"/>
            <w:noWrap/>
          </w:tcPr>
          <w:p w:rsidR="008372CB" w:rsidRPr="008B1EA1" w:rsidRDefault="008372CB" w:rsidP="008372CB">
            <w:pPr>
              <w:rPr>
                <w:b/>
                <w:bCs/>
              </w:rPr>
            </w:pPr>
          </w:p>
        </w:tc>
        <w:tc>
          <w:tcPr>
            <w:tcW w:w="762" w:type="dxa"/>
            <w:noWrap/>
          </w:tcPr>
          <w:p w:rsidR="008372CB" w:rsidRPr="008B1EA1" w:rsidRDefault="008372CB" w:rsidP="008372CB">
            <w:pPr>
              <w:rPr>
                <w:b/>
                <w:bCs/>
              </w:rPr>
            </w:pPr>
          </w:p>
        </w:tc>
        <w:tc>
          <w:tcPr>
            <w:tcW w:w="864" w:type="dxa"/>
            <w:noWrap/>
          </w:tcPr>
          <w:p w:rsidR="008372CB" w:rsidRPr="008B1EA1" w:rsidRDefault="008372CB" w:rsidP="008372CB">
            <w:pPr>
              <w:rPr>
                <w:b/>
                <w:bCs/>
              </w:rPr>
            </w:pPr>
          </w:p>
        </w:tc>
        <w:tc>
          <w:tcPr>
            <w:tcW w:w="857"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05" w:type="dxa"/>
            <w:noWrap/>
          </w:tcPr>
          <w:p w:rsidR="008372CB" w:rsidRPr="008B1EA1" w:rsidRDefault="008372CB" w:rsidP="008372CB">
            <w:pPr>
              <w:rPr>
                <w:b/>
                <w:bCs/>
              </w:rPr>
            </w:pPr>
          </w:p>
        </w:tc>
      </w:tr>
      <w:tr w:rsidR="008F5507" w:rsidRPr="009C28DD" w:rsidTr="008F5507">
        <w:trPr>
          <w:trHeight w:val="1020"/>
        </w:trPr>
        <w:tc>
          <w:tcPr>
            <w:tcW w:w="626" w:type="dxa"/>
            <w:noWrap/>
            <w:hideMark/>
          </w:tcPr>
          <w:p w:rsidR="008372CB" w:rsidRPr="009C28DD" w:rsidRDefault="008372CB" w:rsidP="008372CB">
            <w:pPr>
              <w:jc w:val="center"/>
              <w:outlineLvl w:val="0"/>
            </w:pPr>
            <w:r>
              <w:t>4.1.</w:t>
            </w:r>
          </w:p>
        </w:tc>
        <w:tc>
          <w:tcPr>
            <w:tcW w:w="1636" w:type="dxa"/>
            <w:hideMark/>
          </w:tcPr>
          <w:p w:rsidR="008372CB" w:rsidRPr="009C28DD" w:rsidRDefault="008372CB" w:rsidP="008372CB">
            <w:pPr>
              <w:outlineLvl w:val="0"/>
            </w:pPr>
            <w:r w:rsidRPr="009C28DD">
              <w:t>Городское пос</w:t>
            </w:r>
            <w:r w:rsidRPr="009C28DD">
              <w:t>е</w:t>
            </w:r>
            <w:r w:rsidRPr="009C28DD">
              <w:t>ление Углич Угличского м</w:t>
            </w:r>
            <w:r w:rsidRPr="009C28DD">
              <w:t>у</w:t>
            </w:r>
            <w:r w:rsidRPr="009C28DD">
              <w:t>ниципального района</w:t>
            </w:r>
          </w:p>
        </w:tc>
        <w:tc>
          <w:tcPr>
            <w:tcW w:w="745" w:type="dxa"/>
            <w:noWrap/>
            <w:hideMark/>
          </w:tcPr>
          <w:p w:rsidR="008372CB" w:rsidRPr="008B1EA1" w:rsidRDefault="008372CB" w:rsidP="008372CB">
            <w:pPr>
              <w:jc w:val="right"/>
              <w:outlineLvl w:val="0"/>
            </w:pPr>
            <w:r w:rsidRPr="008B1EA1">
              <w:t>0,00</w:t>
            </w:r>
          </w:p>
        </w:tc>
        <w:tc>
          <w:tcPr>
            <w:tcW w:w="784" w:type="dxa"/>
            <w:noWrap/>
            <w:hideMark/>
          </w:tcPr>
          <w:p w:rsidR="008372CB" w:rsidRPr="008B1EA1" w:rsidRDefault="008372CB" w:rsidP="008372CB">
            <w:pPr>
              <w:jc w:val="right"/>
              <w:outlineLvl w:val="0"/>
            </w:pPr>
            <w:r w:rsidRPr="008B1EA1">
              <w:t>0,00</w:t>
            </w:r>
          </w:p>
        </w:tc>
        <w:tc>
          <w:tcPr>
            <w:tcW w:w="853" w:type="dxa"/>
            <w:noWrap/>
            <w:hideMark/>
          </w:tcPr>
          <w:p w:rsidR="008372CB" w:rsidRPr="008B1EA1" w:rsidRDefault="008372CB" w:rsidP="008372CB">
            <w:pPr>
              <w:jc w:val="right"/>
              <w:outlineLvl w:val="0"/>
            </w:pPr>
            <w:r w:rsidRPr="008B1EA1">
              <w:t>0,00</w:t>
            </w:r>
          </w:p>
        </w:tc>
        <w:tc>
          <w:tcPr>
            <w:tcW w:w="792" w:type="dxa"/>
            <w:noWrap/>
            <w:hideMark/>
          </w:tcPr>
          <w:p w:rsidR="008372CB" w:rsidRPr="008B1EA1" w:rsidRDefault="008372CB" w:rsidP="008372CB">
            <w:pPr>
              <w:jc w:val="right"/>
              <w:outlineLvl w:val="0"/>
            </w:pPr>
            <w:r w:rsidRPr="008B1EA1">
              <w:t>0,00</w:t>
            </w:r>
          </w:p>
        </w:tc>
        <w:tc>
          <w:tcPr>
            <w:tcW w:w="754" w:type="dxa"/>
            <w:noWrap/>
            <w:hideMark/>
          </w:tcPr>
          <w:p w:rsidR="008372CB" w:rsidRPr="008B1EA1" w:rsidRDefault="008372CB" w:rsidP="008372CB">
            <w:pPr>
              <w:jc w:val="right"/>
              <w:outlineLvl w:val="0"/>
            </w:pPr>
            <w:r w:rsidRPr="008B1EA1">
              <w:t>0,00</w:t>
            </w:r>
          </w:p>
        </w:tc>
        <w:tc>
          <w:tcPr>
            <w:tcW w:w="762" w:type="dxa"/>
            <w:noWrap/>
            <w:hideMark/>
          </w:tcPr>
          <w:p w:rsidR="008372CB" w:rsidRPr="008B1EA1" w:rsidRDefault="008F5507" w:rsidP="008372CB">
            <w:pPr>
              <w:jc w:val="right"/>
              <w:outlineLvl w:val="0"/>
            </w:pPr>
            <w:r>
              <w:t>0,00</w:t>
            </w:r>
          </w:p>
        </w:tc>
        <w:tc>
          <w:tcPr>
            <w:tcW w:w="864" w:type="dxa"/>
            <w:noWrap/>
            <w:hideMark/>
          </w:tcPr>
          <w:p w:rsidR="008372CB" w:rsidRPr="008B1EA1" w:rsidRDefault="008372CB" w:rsidP="008372CB">
            <w:pPr>
              <w:jc w:val="right"/>
              <w:outlineLvl w:val="0"/>
            </w:pPr>
            <w:r w:rsidRPr="008B1EA1">
              <w:t>0,00</w:t>
            </w:r>
          </w:p>
        </w:tc>
        <w:tc>
          <w:tcPr>
            <w:tcW w:w="857" w:type="dxa"/>
            <w:noWrap/>
            <w:hideMark/>
          </w:tcPr>
          <w:p w:rsidR="008372CB" w:rsidRPr="008B1EA1" w:rsidRDefault="008F5507" w:rsidP="008372CB">
            <w:pPr>
              <w:jc w:val="right"/>
              <w:outlineLvl w:val="0"/>
            </w:pPr>
            <w:r>
              <w:t>0,00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F5507" w:rsidP="008F5507">
            <w:pPr>
              <w:jc w:val="right"/>
              <w:outlineLvl w:val="0"/>
            </w:pPr>
            <w:r>
              <w:t>0</w:t>
            </w:r>
          </w:p>
        </w:tc>
        <w:tc>
          <w:tcPr>
            <w:tcW w:w="732" w:type="dxa"/>
            <w:noWrap/>
            <w:hideMark/>
          </w:tcPr>
          <w:p w:rsidR="008372CB" w:rsidRPr="008B1EA1" w:rsidRDefault="008372CB" w:rsidP="008372CB">
            <w:pPr>
              <w:jc w:val="right"/>
              <w:outlineLvl w:val="0"/>
            </w:pPr>
            <w:r w:rsidRPr="008B1EA1">
              <w:t>0</w:t>
            </w:r>
          </w:p>
        </w:tc>
        <w:tc>
          <w:tcPr>
            <w:tcW w:w="705" w:type="dxa"/>
            <w:noWrap/>
            <w:hideMark/>
          </w:tcPr>
          <w:p w:rsidR="008372CB" w:rsidRPr="008B1EA1" w:rsidRDefault="008F5507" w:rsidP="008372CB">
            <w:pPr>
              <w:jc w:val="right"/>
              <w:outlineLvl w:val="0"/>
            </w:pPr>
            <w:r>
              <w:t>0</w:t>
            </w:r>
          </w:p>
        </w:tc>
      </w:tr>
      <w:tr w:rsidR="008F5507" w:rsidRPr="006A4BB7" w:rsidTr="008F5507">
        <w:trPr>
          <w:trHeight w:val="510"/>
        </w:trPr>
        <w:tc>
          <w:tcPr>
            <w:tcW w:w="626" w:type="dxa"/>
            <w:noWrap/>
            <w:hideMark/>
          </w:tcPr>
          <w:p w:rsidR="008372CB" w:rsidRPr="006A4BB7" w:rsidRDefault="008372CB" w:rsidP="008372CB">
            <w:pPr>
              <w:rPr>
                <w:b/>
                <w:bCs/>
              </w:rPr>
            </w:pPr>
            <w:r w:rsidRPr="006A4BB7">
              <w:rPr>
                <w:b/>
                <w:bCs/>
              </w:rPr>
              <w:t> </w:t>
            </w:r>
            <w:r>
              <w:rPr>
                <w:b/>
                <w:bCs/>
              </w:rPr>
              <w:t>5.</w:t>
            </w:r>
          </w:p>
        </w:tc>
        <w:tc>
          <w:tcPr>
            <w:tcW w:w="1636" w:type="dxa"/>
            <w:hideMark/>
          </w:tcPr>
          <w:p w:rsidR="008372CB" w:rsidRPr="006A4BB7" w:rsidRDefault="008F5507" w:rsidP="008372CB">
            <w:pPr>
              <w:rPr>
                <w:b/>
                <w:bCs/>
              </w:rPr>
            </w:pPr>
            <w:r>
              <w:rPr>
                <w:b/>
                <w:bCs/>
              </w:rPr>
              <w:t>этап 2023</w:t>
            </w:r>
            <w:r w:rsidR="008372CB" w:rsidRPr="006A4BB7">
              <w:rPr>
                <w:b/>
                <w:bCs/>
              </w:rPr>
              <w:t xml:space="preserve"> года</w:t>
            </w:r>
          </w:p>
        </w:tc>
        <w:tc>
          <w:tcPr>
            <w:tcW w:w="745" w:type="dxa"/>
            <w:noWrap/>
          </w:tcPr>
          <w:p w:rsidR="008372CB" w:rsidRPr="008B1EA1" w:rsidRDefault="008372CB" w:rsidP="008372CB">
            <w:pPr>
              <w:rPr>
                <w:b/>
                <w:bCs/>
              </w:rPr>
            </w:pPr>
          </w:p>
        </w:tc>
        <w:tc>
          <w:tcPr>
            <w:tcW w:w="784" w:type="dxa"/>
            <w:noWrap/>
          </w:tcPr>
          <w:p w:rsidR="008372CB" w:rsidRPr="008B1EA1" w:rsidRDefault="008372CB" w:rsidP="008372CB">
            <w:pPr>
              <w:rPr>
                <w:b/>
                <w:bCs/>
              </w:rPr>
            </w:pPr>
          </w:p>
        </w:tc>
        <w:tc>
          <w:tcPr>
            <w:tcW w:w="853" w:type="dxa"/>
            <w:noWrap/>
          </w:tcPr>
          <w:p w:rsidR="008372CB" w:rsidRPr="008B1EA1" w:rsidRDefault="008372CB" w:rsidP="008372CB">
            <w:pPr>
              <w:rPr>
                <w:b/>
                <w:bCs/>
              </w:rPr>
            </w:pPr>
          </w:p>
        </w:tc>
        <w:tc>
          <w:tcPr>
            <w:tcW w:w="792" w:type="dxa"/>
            <w:noWrap/>
          </w:tcPr>
          <w:p w:rsidR="008372CB" w:rsidRPr="008B1EA1" w:rsidRDefault="008372CB" w:rsidP="008372CB">
            <w:pPr>
              <w:rPr>
                <w:b/>
                <w:bCs/>
              </w:rPr>
            </w:pPr>
          </w:p>
        </w:tc>
        <w:tc>
          <w:tcPr>
            <w:tcW w:w="754" w:type="dxa"/>
            <w:noWrap/>
          </w:tcPr>
          <w:p w:rsidR="008372CB" w:rsidRPr="008B1EA1" w:rsidRDefault="008372CB" w:rsidP="008372CB">
            <w:pPr>
              <w:rPr>
                <w:b/>
                <w:bCs/>
              </w:rPr>
            </w:pPr>
          </w:p>
        </w:tc>
        <w:tc>
          <w:tcPr>
            <w:tcW w:w="762" w:type="dxa"/>
            <w:noWrap/>
          </w:tcPr>
          <w:p w:rsidR="008372CB" w:rsidRPr="008B1EA1" w:rsidRDefault="008372CB" w:rsidP="008372CB">
            <w:pPr>
              <w:rPr>
                <w:b/>
                <w:bCs/>
              </w:rPr>
            </w:pPr>
          </w:p>
        </w:tc>
        <w:tc>
          <w:tcPr>
            <w:tcW w:w="864" w:type="dxa"/>
            <w:noWrap/>
          </w:tcPr>
          <w:p w:rsidR="008372CB" w:rsidRPr="008B1EA1" w:rsidRDefault="008372CB" w:rsidP="008372CB">
            <w:pPr>
              <w:rPr>
                <w:b/>
                <w:bCs/>
              </w:rPr>
            </w:pPr>
          </w:p>
        </w:tc>
        <w:tc>
          <w:tcPr>
            <w:tcW w:w="857"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32" w:type="dxa"/>
            <w:noWrap/>
          </w:tcPr>
          <w:p w:rsidR="008372CB" w:rsidRPr="008B1EA1" w:rsidRDefault="008372CB" w:rsidP="008372CB">
            <w:pPr>
              <w:rPr>
                <w:b/>
                <w:bCs/>
              </w:rPr>
            </w:pPr>
          </w:p>
        </w:tc>
        <w:tc>
          <w:tcPr>
            <w:tcW w:w="705" w:type="dxa"/>
            <w:noWrap/>
          </w:tcPr>
          <w:p w:rsidR="008372CB" w:rsidRPr="008B1EA1" w:rsidRDefault="008372CB" w:rsidP="008372CB">
            <w:pPr>
              <w:rPr>
                <w:b/>
                <w:bCs/>
              </w:rPr>
            </w:pPr>
          </w:p>
        </w:tc>
      </w:tr>
      <w:tr w:rsidR="008F5507" w:rsidRPr="009C28DD" w:rsidTr="008F5507">
        <w:trPr>
          <w:trHeight w:val="1020"/>
        </w:trPr>
        <w:tc>
          <w:tcPr>
            <w:tcW w:w="626" w:type="dxa"/>
            <w:noWrap/>
            <w:hideMark/>
          </w:tcPr>
          <w:p w:rsidR="008372CB" w:rsidRPr="009C28DD" w:rsidRDefault="008372CB" w:rsidP="008372CB">
            <w:pPr>
              <w:jc w:val="center"/>
              <w:outlineLvl w:val="0"/>
            </w:pPr>
            <w:r>
              <w:t>5.1.</w:t>
            </w:r>
          </w:p>
        </w:tc>
        <w:tc>
          <w:tcPr>
            <w:tcW w:w="1636" w:type="dxa"/>
            <w:hideMark/>
          </w:tcPr>
          <w:p w:rsidR="008372CB" w:rsidRPr="009C28DD" w:rsidRDefault="008372CB" w:rsidP="008372CB">
            <w:pPr>
              <w:outlineLvl w:val="0"/>
            </w:pPr>
            <w:r w:rsidRPr="009C28DD">
              <w:t>Городское пос</w:t>
            </w:r>
            <w:r w:rsidRPr="009C28DD">
              <w:t>е</w:t>
            </w:r>
            <w:r w:rsidRPr="009C28DD">
              <w:t>ление Углич Угличского м</w:t>
            </w:r>
            <w:r w:rsidRPr="009C28DD">
              <w:t>у</w:t>
            </w:r>
            <w:r w:rsidRPr="009C28DD">
              <w:t>ниципального района</w:t>
            </w:r>
          </w:p>
        </w:tc>
        <w:tc>
          <w:tcPr>
            <w:tcW w:w="745" w:type="dxa"/>
            <w:noWrap/>
            <w:hideMark/>
          </w:tcPr>
          <w:p w:rsidR="008372CB" w:rsidRPr="008B1EA1" w:rsidRDefault="008372CB" w:rsidP="008372CB">
            <w:pPr>
              <w:jc w:val="right"/>
              <w:outlineLvl w:val="0"/>
            </w:pPr>
            <w:r w:rsidRPr="008B1EA1">
              <w:t>0,00</w:t>
            </w:r>
          </w:p>
        </w:tc>
        <w:tc>
          <w:tcPr>
            <w:tcW w:w="784" w:type="dxa"/>
            <w:noWrap/>
            <w:hideMark/>
          </w:tcPr>
          <w:p w:rsidR="008372CB" w:rsidRPr="008B1EA1" w:rsidRDefault="008372CB" w:rsidP="008372CB">
            <w:pPr>
              <w:jc w:val="right"/>
              <w:outlineLvl w:val="0"/>
            </w:pPr>
            <w:r w:rsidRPr="008B1EA1">
              <w:t>0,00</w:t>
            </w:r>
          </w:p>
        </w:tc>
        <w:tc>
          <w:tcPr>
            <w:tcW w:w="853" w:type="dxa"/>
            <w:noWrap/>
            <w:hideMark/>
          </w:tcPr>
          <w:p w:rsidR="008372CB" w:rsidRPr="008B1EA1" w:rsidRDefault="008372CB" w:rsidP="008372CB">
            <w:pPr>
              <w:jc w:val="right"/>
              <w:outlineLvl w:val="0"/>
            </w:pPr>
            <w:r w:rsidRPr="008B1EA1">
              <w:t>0,00</w:t>
            </w:r>
          </w:p>
        </w:tc>
        <w:tc>
          <w:tcPr>
            <w:tcW w:w="792" w:type="dxa"/>
            <w:noWrap/>
            <w:hideMark/>
          </w:tcPr>
          <w:p w:rsidR="008372CB" w:rsidRPr="008B1EA1" w:rsidRDefault="008372CB" w:rsidP="008372CB">
            <w:pPr>
              <w:jc w:val="right"/>
              <w:outlineLvl w:val="0"/>
            </w:pPr>
            <w:r w:rsidRPr="008B1EA1">
              <w:t>0,00</w:t>
            </w:r>
          </w:p>
        </w:tc>
        <w:tc>
          <w:tcPr>
            <w:tcW w:w="754" w:type="dxa"/>
            <w:noWrap/>
            <w:hideMark/>
          </w:tcPr>
          <w:p w:rsidR="008372CB" w:rsidRPr="000862CE" w:rsidRDefault="00F23FAC" w:rsidP="008372CB">
            <w:pPr>
              <w:jc w:val="right"/>
              <w:outlineLvl w:val="0"/>
              <w:rPr>
                <w:sz w:val="16"/>
                <w:szCs w:val="16"/>
              </w:rPr>
            </w:pPr>
            <w:r w:rsidRPr="000862CE">
              <w:rPr>
                <w:sz w:val="16"/>
                <w:szCs w:val="16"/>
              </w:rPr>
              <w:t>1226,49</w:t>
            </w:r>
          </w:p>
        </w:tc>
        <w:tc>
          <w:tcPr>
            <w:tcW w:w="762" w:type="dxa"/>
            <w:noWrap/>
            <w:hideMark/>
          </w:tcPr>
          <w:p w:rsidR="008372CB" w:rsidRPr="008B1EA1" w:rsidRDefault="008372CB" w:rsidP="008372CB">
            <w:pPr>
              <w:jc w:val="right"/>
              <w:outlineLvl w:val="0"/>
            </w:pPr>
            <w:r w:rsidRPr="008B1EA1">
              <w:t>0,00</w:t>
            </w:r>
          </w:p>
        </w:tc>
        <w:tc>
          <w:tcPr>
            <w:tcW w:w="864" w:type="dxa"/>
            <w:noWrap/>
            <w:hideMark/>
          </w:tcPr>
          <w:p w:rsidR="008372CB" w:rsidRPr="008B1EA1" w:rsidRDefault="008372CB" w:rsidP="008372CB">
            <w:pPr>
              <w:jc w:val="right"/>
              <w:outlineLvl w:val="0"/>
            </w:pPr>
          </w:p>
        </w:tc>
        <w:tc>
          <w:tcPr>
            <w:tcW w:w="857" w:type="dxa"/>
            <w:noWrap/>
            <w:hideMark/>
          </w:tcPr>
          <w:p w:rsidR="008372CB" w:rsidRPr="000862CE" w:rsidRDefault="00F23FAC" w:rsidP="008372CB">
            <w:pPr>
              <w:jc w:val="right"/>
              <w:outlineLvl w:val="0"/>
              <w:rPr>
                <w:sz w:val="16"/>
                <w:szCs w:val="16"/>
              </w:rPr>
            </w:pPr>
            <w:r w:rsidRPr="000862CE">
              <w:rPr>
                <w:sz w:val="16"/>
                <w:szCs w:val="16"/>
              </w:rPr>
              <w:t>1226,49</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r w:rsidRPr="008B1EA1">
              <w:t>0</w:t>
            </w:r>
          </w:p>
        </w:tc>
        <w:tc>
          <w:tcPr>
            <w:tcW w:w="732" w:type="dxa"/>
            <w:noWrap/>
            <w:hideMark/>
          </w:tcPr>
          <w:p w:rsidR="008372CB" w:rsidRPr="008B1EA1" w:rsidRDefault="008372CB" w:rsidP="008372CB">
            <w:pPr>
              <w:jc w:val="right"/>
              <w:outlineLvl w:val="0"/>
            </w:pPr>
          </w:p>
        </w:tc>
        <w:tc>
          <w:tcPr>
            <w:tcW w:w="705" w:type="dxa"/>
            <w:noWrap/>
            <w:hideMark/>
          </w:tcPr>
          <w:p w:rsidR="008372CB" w:rsidRPr="008B1EA1" w:rsidRDefault="00F23FAC" w:rsidP="008372CB">
            <w:pPr>
              <w:jc w:val="right"/>
              <w:outlineLvl w:val="0"/>
            </w:pPr>
            <w:r>
              <w:t>94</w:t>
            </w:r>
          </w:p>
        </w:tc>
      </w:tr>
    </w:tbl>
    <w:p w:rsidR="008372CB" w:rsidRDefault="008372CB" w:rsidP="008372CB"/>
    <w:sectPr w:rsidR="008372CB" w:rsidSect="00857366">
      <w:headerReference w:type="default" r:id="rId42"/>
      <w:pgSz w:w="16838" w:h="11906" w:orient="landscape"/>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CB" w:rsidRDefault="003A32CB" w:rsidP="001904B0">
      <w:r>
        <w:separator/>
      </w:r>
    </w:p>
  </w:endnote>
  <w:endnote w:type="continuationSeparator" w:id="0">
    <w:p w:rsidR="003A32CB" w:rsidRDefault="003A32CB" w:rsidP="0019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CB" w:rsidRDefault="003A32CB" w:rsidP="001904B0">
      <w:r>
        <w:separator/>
      </w:r>
    </w:p>
  </w:footnote>
  <w:footnote w:type="continuationSeparator" w:id="0">
    <w:p w:rsidR="003A32CB" w:rsidRDefault="003A32CB" w:rsidP="0019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B" w:rsidRDefault="003A32CB" w:rsidP="00182A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A32CB" w:rsidRDefault="003A32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B" w:rsidRDefault="003A32CB">
    <w:pPr>
      <w:pStyle w:val="a6"/>
      <w:jc w:val="center"/>
    </w:pPr>
  </w:p>
  <w:p w:rsidR="003A32CB" w:rsidRDefault="003A32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12992"/>
      <w:docPartObj>
        <w:docPartGallery w:val="Page Numbers (Top of Page)"/>
        <w:docPartUnique/>
      </w:docPartObj>
    </w:sdtPr>
    <w:sdtEndPr/>
    <w:sdtContent>
      <w:p w:rsidR="003A32CB" w:rsidRDefault="003A32CB">
        <w:pPr>
          <w:pStyle w:val="a6"/>
          <w:jc w:val="center"/>
        </w:pPr>
        <w:r>
          <w:fldChar w:fldCharType="begin"/>
        </w:r>
        <w:r>
          <w:instrText>PAGE   \* MERGEFORMAT</w:instrText>
        </w:r>
        <w:r>
          <w:fldChar w:fldCharType="separate"/>
        </w:r>
        <w:r w:rsidR="007E543C">
          <w:rPr>
            <w:noProof/>
          </w:rPr>
          <w:t>2</w:t>
        </w:r>
        <w:r>
          <w:rPr>
            <w:noProof/>
          </w:rPr>
          <w:fldChar w:fldCharType="end"/>
        </w:r>
      </w:p>
    </w:sdtContent>
  </w:sdt>
  <w:p w:rsidR="003A32CB" w:rsidRDefault="003A32C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B" w:rsidRDefault="003A32CB">
    <w:pPr>
      <w:pStyle w:val="a6"/>
      <w:jc w:val="center"/>
    </w:pPr>
  </w:p>
  <w:p w:rsidR="003A32CB" w:rsidRDefault="003A32CB" w:rsidP="005377FA">
    <w:pPr>
      <w:pStyle w:val="a6"/>
      <w:ind w:left="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B" w:rsidRDefault="003A32CB">
    <w:pPr>
      <w:pStyle w:val="a6"/>
      <w:jc w:val="center"/>
    </w:pPr>
  </w:p>
  <w:p w:rsidR="003A32CB" w:rsidRDefault="003A3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A86D69"/>
    <w:multiLevelType w:val="hybridMultilevel"/>
    <w:tmpl w:val="07942FE2"/>
    <w:lvl w:ilvl="0" w:tplc="E70E8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8">
    <w:nsid w:val="1C3B3E97"/>
    <w:multiLevelType w:val="hybridMultilevel"/>
    <w:tmpl w:val="53009C36"/>
    <w:lvl w:ilvl="0" w:tplc="D0C22CB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C72071A"/>
    <w:multiLevelType w:val="hybridMultilevel"/>
    <w:tmpl w:val="2118D712"/>
    <w:lvl w:ilvl="0" w:tplc="2FAC3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CA6D1A"/>
    <w:multiLevelType w:val="hybridMultilevel"/>
    <w:tmpl w:val="5EF67FE6"/>
    <w:lvl w:ilvl="0" w:tplc="72C0AF3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975591"/>
    <w:multiLevelType w:val="multilevel"/>
    <w:tmpl w:val="EC68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879AE"/>
    <w:multiLevelType w:val="hybridMultilevel"/>
    <w:tmpl w:val="5EF67FE6"/>
    <w:lvl w:ilvl="0" w:tplc="72C0AF3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D72E4"/>
    <w:multiLevelType w:val="hybridMultilevel"/>
    <w:tmpl w:val="C60E8DCE"/>
    <w:lvl w:ilvl="0" w:tplc="56D23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10FD9"/>
    <w:multiLevelType w:val="hybridMultilevel"/>
    <w:tmpl w:val="F556AE32"/>
    <w:lvl w:ilvl="0" w:tplc="1D18A942">
      <w:start w:val="1"/>
      <w:numFmt w:val="decimal"/>
      <w:lvlText w:val="%1)"/>
      <w:lvlJc w:val="left"/>
      <w:pPr>
        <w:ind w:left="1261"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B37DA3"/>
    <w:multiLevelType w:val="multilevel"/>
    <w:tmpl w:val="F45049C0"/>
    <w:lvl w:ilvl="0">
      <w:start w:val="1"/>
      <w:numFmt w:val="decimal"/>
      <w:lvlText w:val="%1."/>
      <w:lvlJc w:val="left"/>
      <w:pPr>
        <w:ind w:left="928"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7">
    <w:nsid w:val="487C03E0"/>
    <w:multiLevelType w:val="hybridMultilevel"/>
    <w:tmpl w:val="5EF67FE6"/>
    <w:lvl w:ilvl="0" w:tplc="72C0AF3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3065A9"/>
    <w:multiLevelType w:val="hybridMultilevel"/>
    <w:tmpl w:val="DC20587E"/>
    <w:lvl w:ilvl="0" w:tplc="8C808C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B79358A"/>
    <w:multiLevelType w:val="multilevel"/>
    <w:tmpl w:val="7666C2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bullet"/>
      <w:pStyle w:val="2"/>
      <w:lvlText w:val="o"/>
      <w:lvlJc w:val="left"/>
      <w:pPr>
        <w:ind w:left="1637" w:hanging="360"/>
      </w:pPr>
      <w:rPr>
        <w:rFonts w:ascii="Courier New" w:hAnsi="Courier New" w:hint="default"/>
      </w:rPr>
    </w:lvl>
    <w:lvl w:ilvl="2" w:tplc="04190005">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2832661"/>
    <w:multiLevelType w:val="hybridMultilevel"/>
    <w:tmpl w:val="840C629A"/>
    <w:lvl w:ilvl="0" w:tplc="C520D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F78E9"/>
    <w:multiLevelType w:val="hybridMultilevel"/>
    <w:tmpl w:val="C72A2B76"/>
    <w:lvl w:ilvl="0" w:tplc="4E103CF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568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FB023EE"/>
    <w:multiLevelType w:val="multilevel"/>
    <w:tmpl w:val="2F4A9D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2BC171F"/>
    <w:multiLevelType w:val="hybridMultilevel"/>
    <w:tmpl w:val="FB3CF7D4"/>
    <w:lvl w:ilvl="0" w:tplc="A2B464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FA309E5"/>
    <w:multiLevelType w:val="hybridMultilevel"/>
    <w:tmpl w:val="D6529018"/>
    <w:lvl w:ilvl="0" w:tplc="8B641326">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5A6552"/>
    <w:multiLevelType w:val="multilevel"/>
    <w:tmpl w:val="B2AC1EF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9"/>
  </w:num>
  <w:num w:numId="2">
    <w:abstractNumId w:val="37"/>
  </w:num>
  <w:num w:numId="3">
    <w:abstractNumId w:val="30"/>
  </w:num>
  <w:num w:numId="4">
    <w:abstractNumId w:val="15"/>
  </w:num>
  <w:num w:numId="5">
    <w:abstractNumId w:val="38"/>
  </w:num>
  <w:num w:numId="6">
    <w:abstractNumId w:val="31"/>
  </w:num>
  <w:num w:numId="7">
    <w:abstractNumId w:val="23"/>
  </w:num>
  <w:num w:numId="8">
    <w:abstractNumId w:val="32"/>
  </w:num>
  <w:num w:numId="9">
    <w:abstractNumId w:val="11"/>
  </w:num>
  <w:num w:numId="10">
    <w:abstractNumId w:val="14"/>
  </w:num>
  <w:num w:numId="11">
    <w:abstractNumId w:val="10"/>
  </w:num>
  <w:num w:numId="12">
    <w:abstractNumId w:val="35"/>
  </w:num>
  <w:num w:numId="13">
    <w:abstractNumId w:val="1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6"/>
  </w:num>
  <w:num w:numId="27">
    <w:abstractNumId w:val="12"/>
  </w:num>
  <w:num w:numId="28">
    <w:abstractNumId w:val="19"/>
  </w:num>
  <w:num w:numId="29">
    <w:abstractNumId w:val="36"/>
  </w:num>
  <w:num w:numId="30">
    <w:abstractNumId w:val="25"/>
  </w:num>
  <w:num w:numId="31">
    <w:abstractNumId w:val="22"/>
  </w:num>
  <w:num w:numId="32">
    <w:abstractNumId w:val="20"/>
  </w:num>
  <w:num w:numId="33">
    <w:abstractNumId w:val="27"/>
  </w:num>
  <w:num w:numId="34">
    <w:abstractNumId w:val="13"/>
  </w:num>
  <w:num w:numId="35">
    <w:abstractNumId w:val="34"/>
  </w:num>
  <w:num w:numId="36">
    <w:abstractNumId w:val="21"/>
  </w:num>
  <w:num w:numId="37">
    <w:abstractNumId w:val="28"/>
  </w:num>
  <w:num w:numId="38">
    <w:abstractNumId w:val="33"/>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AF"/>
    <w:rsid w:val="000015FB"/>
    <w:rsid w:val="00010804"/>
    <w:rsid w:val="00011B22"/>
    <w:rsid w:val="00013E9B"/>
    <w:rsid w:val="00014DF6"/>
    <w:rsid w:val="00016714"/>
    <w:rsid w:val="00021B17"/>
    <w:rsid w:val="000232F4"/>
    <w:rsid w:val="00031C96"/>
    <w:rsid w:val="00033453"/>
    <w:rsid w:val="00036535"/>
    <w:rsid w:val="00040336"/>
    <w:rsid w:val="00050330"/>
    <w:rsid w:val="00051D4C"/>
    <w:rsid w:val="000566B0"/>
    <w:rsid w:val="000604CC"/>
    <w:rsid w:val="0006425B"/>
    <w:rsid w:val="00064B1D"/>
    <w:rsid w:val="00066647"/>
    <w:rsid w:val="000715F6"/>
    <w:rsid w:val="00072406"/>
    <w:rsid w:val="0008234F"/>
    <w:rsid w:val="000862CE"/>
    <w:rsid w:val="000865E4"/>
    <w:rsid w:val="00093552"/>
    <w:rsid w:val="00093601"/>
    <w:rsid w:val="000C33DA"/>
    <w:rsid w:val="000C5175"/>
    <w:rsid w:val="000D00FF"/>
    <w:rsid w:val="000D06A9"/>
    <w:rsid w:val="000D0A62"/>
    <w:rsid w:val="000D2B30"/>
    <w:rsid w:val="000D5020"/>
    <w:rsid w:val="000E5983"/>
    <w:rsid w:val="000F40D2"/>
    <w:rsid w:val="000F5302"/>
    <w:rsid w:val="00107967"/>
    <w:rsid w:val="00111E1A"/>
    <w:rsid w:val="00113DB7"/>
    <w:rsid w:val="00116D18"/>
    <w:rsid w:val="0014098F"/>
    <w:rsid w:val="00146FF0"/>
    <w:rsid w:val="00156426"/>
    <w:rsid w:val="00160C67"/>
    <w:rsid w:val="00161456"/>
    <w:rsid w:val="00162CCE"/>
    <w:rsid w:val="00163F89"/>
    <w:rsid w:val="001818AF"/>
    <w:rsid w:val="00182AF9"/>
    <w:rsid w:val="00186B63"/>
    <w:rsid w:val="001904B0"/>
    <w:rsid w:val="00196B0A"/>
    <w:rsid w:val="001A007D"/>
    <w:rsid w:val="001B136E"/>
    <w:rsid w:val="001B445A"/>
    <w:rsid w:val="001B78F4"/>
    <w:rsid w:val="001B7ADE"/>
    <w:rsid w:val="001C3F5B"/>
    <w:rsid w:val="001D034E"/>
    <w:rsid w:val="001D4AA8"/>
    <w:rsid w:val="001E008F"/>
    <w:rsid w:val="001F5A38"/>
    <w:rsid w:val="002029AB"/>
    <w:rsid w:val="00206E7A"/>
    <w:rsid w:val="002149A3"/>
    <w:rsid w:val="00220FA1"/>
    <w:rsid w:val="002347D3"/>
    <w:rsid w:val="00234C09"/>
    <w:rsid w:val="002354BB"/>
    <w:rsid w:val="00260E70"/>
    <w:rsid w:val="00267BCD"/>
    <w:rsid w:val="0027059E"/>
    <w:rsid w:val="00270941"/>
    <w:rsid w:val="0028634F"/>
    <w:rsid w:val="00292138"/>
    <w:rsid w:val="002942EE"/>
    <w:rsid w:val="00296557"/>
    <w:rsid w:val="00296693"/>
    <w:rsid w:val="002A52FE"/>
    <w:rsid w:val="002B7AF4"/>
    <w:rsid w:val="002D0BAC"/>
    <w:rsid w:val="002D5070"/>
    <w:rsid w:val="002E3617"/>
    <w:rsid w:val="002E6AC9"/>
    <w:rsid w:val="002F67E6"/>
    <w:rsid w:val="00305984"/>
    <w:rsid w:val="003071A7"/>
    <w:rsid w:val="00307535"/>
    <w:rsid w:val="00317896"/>
    <w:rsid w:val="00320B2E"/>
    <w:rsid w:val="00320DAE"/>
    <w:rsid w:val="00323550"/>
    <w:rsid w:val="00324AEE"/>
    <w:rsid w:val="00326318"/>
    <w:rsid w:val="00333DE1"/>
    <w:rsid w:val="0034789B"/>
    <w:rsid w:val="00351E32"/>
    <w:rsid w:val="00355156"/>
    <w:rsid w:val="00357EE2"/>
    <w:rsid w:val="0036104C"/>
    <w:rsid w:val="00362C40"/>
    <w:rsid w:val="00371572"/>
    <w:rsid w:val="00373EB5"/>
    <w:rsid w:val="003776AC"/>
    <w:rsid w:val="003817D8"/>
    <w:rsid w:val="00383E14"/>
    <w:rsid w:val="0038756D"/>
    <w:rsid w:val="00396BE8"/>
    <w:rsid w:val="003A32CB"/>
    <w:rsid w:val="003B140B"/>
    <w:rsid w:val="003B32CA"/>
    <w:rsid w:val="003B4565"/>
    <w:rsid w:val="003C2AE6"/>
    <w:rsid w:val="003D1CF9"/>
    <w:rsid w:val="003D3439"/>
    <w:rsid w:val="003D607B"/>
    <w:rsid w:val="003E77BC"/>
    <w:rsid w:val="004010A5"/>
    <w:rsid w:val="00403237"/>
    <w:rsid w:val="0042005A"/>
    <w:rsid w:val="00424E37"/>
    <w:rsid w:val="004345F3"/>
    <w:rsid w:val="0044117B"/>
    <w:rsid w:val="00443A9E"/>
    <w:rsid w:val="00444BB3"/>
    <w:rsid w:val="00457882"/>
    <w:rsid w:val="00463DCE"/>
    <w:rsid w:val="00466889"/>
    <w:rsid w:val="00467A4B"/>
    <w:rsid w:val="00484163"/>
    <w:rsid w:val="004876CC"/>
    <w:rsid w:val="00491ED7"/>
    <w:rsid w:val="004922D5"/>
    <w:rsid w:val="00497724"/>
    <w:rsid w:val="004A708D"/>
    <w:rsid w:val="004B115B"/>
    <w:rsid w:val="004B4133"/>
    <w:rsid w:val="004B4CC6"/>
    <w:rsid w:val="004C1A5C"/>
    <w:rsid w:val="004D17FA"/>
    <w:rsid w:val="004E2F39"/>
    <w:rsid w:val="00512635"/>
    <w:rsid w:val="005129FC"/>
    <w:rsid w:val="00516D2A"/>
    <w:rsid w:val="0052617C"/>
    <w:rsid w:val="00526A4C"/>
    <w:rsid w:val="00527004"/>
    <w:rsid w:val="00536389"/>
    <w:rsid w:val="005377FA"/>
    <w:rsid w:val="005505C5"/>
    <w:rsid w:val="005548BD"/>
    <w:rsid w:val="005638B4"/>
    <w:rsid w:val="005721C4"/>
    <w:rsid w:val="00574472"/>
    <w:rsid w:val="00576BB7"/>
    <w:rsid w:val="0057714C"/>
    <w:rsid w:val="00577E37"/>
    <w:rsid w:val="00585717"/>
    <w:rsid w:val="005920D7"/>
    <w:rsid w:val="005930B7"/>
    <w:rsid w:val="00594C4A"/>
    <w:rsid w:val="005B2020"/>
    <w:rsid w:val="005B44A5"/>
    <w:rsid w:val="005C75DE"/>
    <w:rsid w:val="005D3D42"/>
    <w:rsid w:val="005D55B0"/>
    <w:rsid w:val="005D5697"/>
    <w:rsid w:val="005F1839"/>
    <w:rsid w:val="005F5CD1"/>
    <w:rsid w:val="005F7884"/>
    <w:rsid w:val="0060685A"/>
    <w:rsid w:val="006103DE"/>
    <w:rsid w:val="00610846"/>
    <w:rsid w:val="0061184F"/>
    <w:rsid w:val="00623301"/>
    <w:rsid w:val="006364DE"/>
    <w:rsid w:val="00642185"/>
    <w:rsid w:val="00647690"/>
    <w:rsid w:val="006557B2"/>
    <w:rsid w:val="00656F36"/>
    <w:rsid w:val="00662094"/>
    <w:rsid w:val="006631F3"/>
    <w:rsid w:val="00667768"/>
    <w:rsid w:val="00674083"/>
    <w:rsid w:val="006763A5"/>
    <w:rsid w:val="0067726E"/>
    <w:rsid w:val="00682931"/>
    <w:rsid w:val="0069207A"/>
    <w:rsid w:val="006A4BB7"/>
    <w:rsid w:val="006A730B"/>
    <w:rsid w:val="006B050F"/>
    <w:rsid w:val="006B1CC0"/>
    <w:rsid w:val="006B5F9F"/>
    <w:rsid w:val="006D3751"/>
    <w:rsid w:val="006E0162"/>
    <w:rsid w:val="006F11FE"/>
    <w:rsid w:val="006F1C21"/>
    <w:rsid w:val="006F4B03"/>
    <w:rsid w:val="006F7FC8"/>
    <w:rsid w:val="00701297"/>
    <w:rsid w:val="007023DB"/>
    <w:rsid w:val="007074C7"/>
    <w:rsid w:val="007153CF"/>
    <w:rsid w:val="007154D3"/>
    <w:rsid w:val="00717113"/>
    <w:rsid w:val="00727F14"/>
    <w:rsid w:val="00736546"/>
    <w:rsid w:val="00737F50"/>
    <w:rsid w:val="00742C01"/>
    <w:rsid w:val="00752C2F"/>
    <w:rsid w:val="007541EE"/>
    <w:rsid w:val="00761A7F"/>
    <w:rsid w:val="0077094A"/>
    <w:rsid w:val="00773A28"/>
    <w:rsid w:val="00794BCD"/>
    <w:rsid w:val="007A28FC"/>
    <w:rsid w:val="007A7A51"/>
    <w:rsid w:val="007B2D1B"/>
    <w:rsid w:val="007B31E2"/>
    <w:rsid w:val="007B6CBD"/>
    <w:rsid w:val="007B7736"/>
    <w:rsid w:val="007C4477"/>
    <w:rsid w:val="007C4AE2"/>
    <w:rsid w:val="007C7252"/>
    <w:rsid w:val="007E4171"/>
    <w:rsid w:val="007E543C"/>
    <w:rsid w:val="00804C23"/>
    <w:rsid w:val="008076E8"/>
    <w:rsid w:val="0081648D"/>
    <w:rsid w:val="00824AE6"/>
    <w:rsid w:val="00827952"/>
    <w:rsid w:val="00832F8E"/>
    <w:rsid w:val="008362E5"/>
    <w:rsid w:val="008372CB"/>
    <w:rsid w:val="0084616E"/>
    <w:rsid w:val="008522C4"/>
    <w:rsid w:val="00856B0D"/>
    <w:rsid w:val="00857366"/>
    <w:rsid w:val="00874600"/>
    <w:rsid w:val="008865A4"/>
    <w:rsid w:val="008A34FD"/>
    <w:rsid w:val="008A4A0C"/>
    <w:rsid w:val="008B1EA1"/>
    <w:rsid w:val="008B370B"/>
    <w:rsid w:val="008B3E8C"/>
    <w:rsid w:val="008D20FB"/>
    <w:rsid w:val="008D7656"/>
    <w:rsid w:val="008E1783"/>
    <w:rsid w:val="008E2E02"/>
    <w:rsid w:val="008F11C7"/>
    <w:rsid w:val="008F5507"/>
    <w:rsid w:val="009041A9"/>
    <w:rsid w:val="00904D19"/>
    <w:rsid w:val="00914848"/>
    <w:rsid w:val="0091661D"/>
    <w:rsid w:val="00916CB6"/>
    <w:rsid w:val="00920CF3"/>
    <w:rsid w:val="00923B94"/>
    <w:rsid w:val="0092433D"/>
    <w:rsid w:val="00930F9C"/>
    <w:rsid w:val="0095452F"/>
    <w:rsid w:val="009553B0"/>
    <w:rsid w:val="00961C33"/>
    <w:rsid w:val="0096748A"/>
    <w:rsid w:val="00967EA5"/>
    <w:rsid w:val="00975FC1"/>
    <w:rsid w:val="00977856"/>
    <w:rsid w:val="0098383D"/>
    <w:rsid w:val="009913DF"/>
    <w:rsid w:val="00995C1B"/>
    <w:rsid w:val="0099667A"/>
    <w:rsid w:val="00996FE9"/>
    <w:rsid w:val="0099791A"/>
    <w:rsid w:val="009A158F"/>
    <w:rsid w:val="009A255A"/>
    <w:rsid w:val="009A6ABE"/>
    <w:rsid w:val="009B1508"/>
    <w:rsid w:val="009C28DD"/>
    <w:rsid w:val="009D1607"/>
    <w:rsid w:val="009D68BA"/>
    <w:rsid w:val="009E02FF"/>
    <w:rsid w:val="00A04A12"/>
    <w:rsid w:val="00A05D1C"/>
    <w:rsid w:val="00A06F52"/>
    <w:rsid w:val="00A172AD"/>
    <w:rsid w:val="00A20483"/>
    <w:rsid w:val="00A30DFD"/>
    <w:rsid w:val="00A35448"/>
    <w:rsid w:val="00A36DEA"/>
    <w:rsid w:val="00A3789B"/>
    <w:rsid w:val="00A55D0A"/>
    <w:rsid w:val="00A6150E"/>
    <w:rsid w:val="00A66B9D"/>
    <w:rsid w:val="00A7056A"/>
    <w:rsid w:val="00A72650"/>
    <w:rsid w:val="00A751A6"/>
    <w:rsid w:val="00A870F9"/>
    <w:rsid w:val="00A93D97"/>
    <w:rsid w:val="00A97299"/>
    <w:rsid w:val="00AB2664"/>
    <w:rsid w:val="00AB7258"/>
    <w:rsid w:val="00AB726B"/>
    <w:rsid w:val="00AD3F8F"/>
    <w:rsid w:val="00AD4A3A"/>
    <w:rsid w:val="00AE047E"/>
    <w:rsid w:val="00AF0E73"/>
    <w:rsid w:val="00B009F9"/>
    <w:rsid w:val="00B0337F"/>
    <w:rsid w:val="00B176A5"/>
    <w:rsid w:val="00B20C60"/>
    <w:rsid w:val="00B21623"/>
    <w:rsid w:val="00B249E4"/>
    <w:rsid w:val="00B31BAF"/>
    <w:rsid w:val="00B34932"/>
    <w:rsid w:val="00B47271"/>
    <w:rsid w:val="00B55512"/>
    <w:rsid w:val="00B62B8C"/>
    <w:rsid w:val="00B71EDA"/>
    <w:rsid w:val="00B72BDF"/>
    <w:rsid w:val="00B7687C"/>
    <w:rsid w:val="00B824A2"/>
    <w:rsid w:val="00B94779"/>
    <w:rsid w:val="00BA6650"/>
    <w:rsid w:val="00BB77A6"/>
    <w:rsid w:val="00BC4EE4"/>
    <w:rsid w:val="00BD583A"/>
    <w:rsid w:val="00BD5BB0"/>
    <w:rsid w:val="00BF543D"/>
    <w:rsid w:val="00C013E4"/>
    <w:rsid w:val="00C06E9E"/>
    <w:rsid w:val="00C144B7"/>
    <w:rsid w:val="00C16C55"/>
    <w:rsid w:val="00C340C5"/>
    <w:rsid w:val="00C342B8"/>
    <w:rsid w:val="00C42E73"/>
    <w:rsid w:val="00C44153"/>
    <w:rsid w:val="00C5111D"/>
    <w:rsid w:val="00C612B8"/>
    <w:rsid w:val="00C640C7"/>
    <w:rsid w:val="00C66252"/>
    <w:rsid w:val="00C6644A"/>
    <w:rsid w:val="00C668FA"/>
    <w:rsid w:val="00C708A0"/>
    <w:rsid w:val="00C72805"/>
    <w:rsid w:val="00C73838"/>
    <w:rsid w:val="00C746D6"/>
    <w:rsid w:val="00C7643D"/>
    <w:rsid w:val="00C77BED"/>
    <w:rsid w:val="00C9133A"/>
    <w:rsid w:val="00C932E1"/>
    <w:rsid w:val="00CB3754"/>
    <w:rsid w:val="00CB3B51"/>
    <w:rsid w:val="00CB795B"/>
    <w:rsid w:val="00CD14C8"/>
    <w:rsid w:val="00CF4C82"/>
    <w:rsid w:val="00CF6355"/>
    <w:rsid w:val="00D02CB8"/>
    <w:rsid w:val="00D04297"/>
    <w:rsid w:val="00D13618"/>
    <w:rsid w:val="00D3325D"/>
    <w:rsid w:val="00D34E9A"/>
    <w:rsid w:val="00D44887"/>
    <w:rsid w:val="00D50213"/>
    <w:rsid w:val="00D56700"/>
    <w:rsid w:val="00D62AE5"/>
    <w:rsid w:val="00D64742"/>
    <w:rsid w:val="00D65281"/>
    <w:rsid w:val="00D76CAE"/>
    <w:rsid w:val="00D85303"/>
    <w:rsid w:val="00D85A39"/>
    <w:rsid w:val="00D9799D"/>
    <w:rsid w:val="00DA0F01"/>
    <w:rsid w:val="00DA12F6"/>
    <w:rsid w:val="00DB1643"/>
    <w:rsid w:val="00DB4FCC"/>
    <w:rsid w:val="00DC36DE"/>
    <w:rsid w:val="00DD5563"/>
    <w:rsid w:val="00DE3BB0"/>
    <w:rsid w:val="00DE4BFD"/>
    <w:rsid w:val="00DE4F1B"/>
    <w:rsid w:val="00DF38AA"/>
    <w:rsid w:val="00DF476F"/>
    <w:rsid w:val="00DF623C"/>
    <w:rsid w:val="00E025B1"/>
    <w:rsid w:val="00E062C3"/>
    <w:rsid w:val="00E065E0"/>
    <w:rsid w:val="00E2166A"/>
    <w:rsid w:val="00E21EEE"/>
    <w:rsid w:val="00E279F7"/>
    <w:rsid w:val="00E27AC4"/>
    <w:rsid w:val="00E41928"/>
    <w:rsid w:val="00E43B5E"/>
    <w:rsid w:val="00E43F03"/>
    <w:rsid w:val="00E57B13"/>
    <w:rsid w:val="00E620E3"/>
    <w:rsid w:val="00E75D63"/>
    <w:rsid w:val="00E829EF"/>
    <w:rsid w:val="00E84080"/>
    <w:rsid w:val="00E90F6E"/>
    <w:rsid w:val="00E92BDE"/>
    <w:rsid w:val="00EA08E8"/>
    <w:rsid w:val="00EA3F9C"/>
    <w:rsid w:val="00EA71DD"/>
    <w:rsid w:val="00EB09B8"/>
    <w:rsid w:val="00EB7487"/>
    <w:rsid w:val="00ED0130"/>
    <w:rsid w:val="00ED3B52"/>
    <w:rsid w:val="00EE014C"/>
    <w:rsid w:val="00EE18D9"/>
    <w:rsid w:val="00EF3529"/>
    <w:rsid w:val="00EF4FAC"/>
    <w:rsid w:val="00EF75AD"/>
    <w:rsid w:val="00F01473"/>
    <w:rsid w:val="00F01AF4"/>
    <w:rsid w:val="00F020ED"/>
    <w:rsid w:val="00F02E05"/>
    <w:rsid w:val="00F12025"/>
    <w:rsid w:val="00F231B4"/>
    <w:rsid w:val="00F23FAC"/>
    <w:rsid w:val="00F26828"/>
    <w:rsid w:val="00F35E60"/>
    <w:rsid w:val="00F4018F"/>
    <w:rsid w:val="00F42D8D"/>
    <w:rsid w:val="00F52451"/>
    <w:rsid w:val="00F5287B"/>
    <w:rsid w:val="00F54B41"/>
    <w:rsid w:val="00F62F1D"/>
    <w:rsid w:val="00F65B18"/>
    <w:rsid w:val="00F7028E"/>
    <w:rsid w:val="00F71258"/>
    <w:rsid w:val="00F82DEA"/>
    <w:rsid w:val="00F90600"/>
    <w:rsid w:val="00F9565C"/>
    <w:rsid w:val="00FB0148"/>
    <w:rsid w:val="00FB1CDD"/>
    <w:rsid w:val="00FB3A2D"/>
    <w:rsid w:val="00FB3C87"/>
    <w:rsid w:val="00FB3FEE"/>
    <w:rsid w:val="00FB47EF"/>
    <w:rsid w:val="00FB6E92"/>
    <w:rsid w:val="00FC25F4"/>
    <w:rsid w:val="00FC34EC"/>
    <w:rsid w:val="00FC3F9A"/>
    <w:rsid w:val="00FC580A"/>
    <w:rsid w:val="00FC727C"/>
    <w:rsid w:val="00FD04BE"/>
    <w:rsid w:val="00FD154E"/>
    <w:rsid w:val="00FE642B"/>
    <w:rsid w:val="00FF2D51"/>
    <w:rsid w:val="00FF5A1E"/>
    <w:rsid w:val="00FF6784"/>
    <w:rsid w:val="00FF7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1CDD"/>
    <w:pPr>
      <w:widowControl w:val="0"/>
      <w:numPr>
        <w:numId w:val="6"/>
      </w:numPr>
      <w:suppressAutoHyphens/>
      <w:autoSpaceDE w:val="0"/>
      <w:spacing w:before="108" w:after="108"/>
      <w:jc w:val="center"/>
      <w:outlineLvl w:val="0"/>
    </w:pPr>
    <w:rPr>
      <w:rFonts w:ascii="Arial" w:eastAsia="Calibri" w:hAnsi="Arial" w:cs="Arial"/>
      <w:b/>
      <w:bCs/>
      <w:color w:val="000080"/>
      <w:sz w:val="24"/>
      <w:szCs w:val="24"/>
      <w:lang w:eastAsia="ar-SA"/>
    </w:rPr>
  </w:style>
  <w:style w:type="paragraph" w:styleId="2">
    <w:name w:val="heading 2"/>
    <w:basedOn w:val="1"/>
    <w:next w:val="a"/>
    <w:link w:val="20"/>
    <w:qFormat/>
    <w:rsid w:val="00FB1CDD"/>
    <w:pPr>
      <w:numPr>
        <w:ilvl w:val="1"/>
      </w:numPr>
      <w:tabs>
        <w:tab w:val="num" w:pos="360"/>
      </w:tabs>
      <w:spacing w:before="0" w:after="0"/>
      <w:ind w:left="720"/>
      <w:jc w:val="both"/>
      <w:outlineLvl w:val="1"/>
    </w:pPr>
    <w:rPr>
      <w:b w:val="0"/>
      <w:bCs w:val="0"/>
      <w:color w:val="auto"/>
    </w:rPr>
  </w:style>
  <w:style w:type="paragraph" w:styleId="3">
    <w:name w:val="heading 3"/>
    <w:basedOn w:val="2"/>
    <w:next w:val="a"/>
    <w:link w:val="30"/>
    <w:qFormat/>
    <w:rsid w:val="00FB1CDD"/>
    <w:pPr>
      <w:numPr>
        <w:ilvl w:val="2"/>
      </w:numPr>
      <w:tabs>
        <w:tab w:val="num" w:pos="360"/>
      </w:tabs>
      <w:ind w:left="720"/>
      <w:outlineLvl w:val="2"/>
    </w:pPr>
  </w:style>
  <w:style w:type="paragraph" w:styleId="4">
    <w:name w:val="heading 4"/>
    <w:basedOn w:val="3"/>
    <w:next w:val="a"/>
    <w:link w:val="40"/>
    <w:qFormat/>
    <w:rsid w:val="00FB1CDD"/>
    <w:pPr>
      <w:numPr>
        <w:ilvl w:val="3"/>
      </w:numPr>
      <w:tabs>
        <w:tab w:val="num" w:pos="360"/>
      </w:tabs>
      <w:ind w:left="72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C75DE"/>
    <w:rPr>
      <w:rFonts w:ascii="Tahoma" w:hAnsi="Tahoma" w:cs="Tahoma"/>
      <w:sz w:val="16"/>
      <w:szCs w:val="16"/>
    </w:rPr>
  </w:style>
  <w:style w:type="character" w:customStyle="1" w:styleId="a4">
    <w:name w:val="Текст выноски Знак"/>
    <w:basedOn w:val="a0"/>
    <w:link w:val="a3"/>
    <w:semiHidden/>
    <w:rsid w:val="005C75DE"/>
    <w:rPr>
      <w:rFonts w:ascii="Tahoma" w:eastAsia="Times New Roman" w:hAnsi="Tahoma" w:cs="Tahoma"/>
      <w:sz w:val="16"/>
      <w:szCs w:val="16"/>
      <w:lang w:eastAsia="ru-RU"/>
    </w:rPr>
  </w:style>
  <w:style w:type="paragraph" w:customStyle="1" w:styleId="ConsNormal">
    <w:name w:val="ConsNormal"/>
    <w:rsid w:val="006068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96748A"/>
    <w:pPr>
      <w:ind w:left="720"/>
      <w:contextualSpacing/>
    </w:pPr>
  </w:style>
  <w:style w:type="paragraph" w:styleId="a6">
    <w:name w:val="header"/>
    <w:basedOn w:val="a"/>
    <w:link w:val="a7"/>
    <w:uiPriority w:val="99"/>
    <w:unhideWhenUsed/>
    <w:rsid w:val="001904B0"/>
    <w:pPr>
      <w:tabs>
        <w:tab w:val="center" w:pos="4677"/>
        <w:tab w:val="right" w:pos="9355"/>
      </w:tabs>
    </w:pPr>
  </w:style>
  <w:style w:type="character" w:customStyle="1" w:styleId="a7">
    <w:name w:val="Верхний колонтитул Знак"/>
    <w:basedOn w:val="a0"/>
    <w:link w:val="a6"/>
    <w:uiPriority w:val="99"/>
    <w:rsid w:val="001904B0"/>
    <w:rPr>
      <w:rFonts w:ascii="Times New Roman" w:eastAsia="Times New Roman" w:hAnsi="Times New Roman" w:cs="Times New Roman"/>
      <w:sz w:val="20"/>
      <w:szCs w:val="20"/>
      <w:lang w:eastAsia="ru-RU"/>
    </w:rPr>
  </w:style>
  <w:style w:type="paragraph" w:styleId="a8">
    <w:name w:val="footer"/>
    <w:basedOn w:val="a"/>
    <w:link w:val="a9"/>
    <w:unhideWhenUsed/>
    <w:rsid w:val="001904B0"/>
    <w:pPr>
      <w:tabs>
        <w:tab w:val="center" w:pos="4677"/>
        <w:tab w:val="right" w:pos="9355"/>
      </w:tabs>
    </w:pPr>
  </w:style>
  <w:style w:type="character" w:customStyle="1" w:styleId="a9">
    <w:name w:val="Нижний колонтитул Знак"/>
    <w:basedOn w:val="a0"/>
    <w:link w:val="a8"/>
    <w:rsid w:val="001904B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B1CDD"/>
    <w:rPr>
      <w:rFonts w:ascii="Arial" w:eastAsia="Calibri" w:hAnsi="Arial" w:cs="Arial"/>
      <w:b/>
      <w:bCs/>
      <w:color w:val="000080"/>
      <w:sz w:val="24"/>
      <w:szCs w:val="24"/>
      <w:lang w:eastAsia="ar-SA"/>
    </w:rPr>
  </w:style>
  <w:style w:type="character" w:customStyle="1" w:styleId="20">
    <w:name w:val="Заголовок 2 Знак"/>
    <w:basedOn w:val="a0"/>
    <w:link w:val="2"/>
    <w:rsid w:val="00FB1CDD"/>
    <w:rPr>
      <w:rFonts w:ascii="Arial" w:eastAsia="Calibri" w:hAnsi="Arial" w:cs="Arial"/>
      <w:sz w:val="24"/>
      <w:szCs w:val="24"/>
      <w:lang w:eastAsia="ar-SA"/>
    </w:rPr>
  </w:style>
  <w:style w:type="character" w:customStyle="1" w:styleId="30">
    <w:name w:val="Заголовок 3 Знак"/>
    <w:basedOn w:val="a0"/>
    <w:link w:val="3"/>
    <w:rsid w:val="00FB1CDD"/>
    <w:rPr>
      <w:rFonts w:ascii="Arial" w:eastAsia="Calibri" w:hAnsi="Arial" w:cs="Arial"/>
      <w:sz w:val="24"/>
      <w:szCs w:val="24"/>
      <w:lang w:eastAsia="ar-SA"/>
    </w:rPr>
  </w:style>
  <w:style w:type="character" w:customStyle="1" w:styleId="40">
    <w:name w:val="Заголовок 4 Знак"/>
    <w:basedOn w:val="a0"/>
    <w:link w:val="4"/>
    <w:rsid w:val="00FB1CDD"/>
    <w:rPr>
      <w:rFonts w:ascii="Arial" w:eastAsia="Calibri" w:hAnsi="Arial" w:cs="Arial"/>
      <w:sz w:val="24"/>
      <w:szCs w:val="24"/>
      <w:lang w:eastAsia="ar-SA"/>
    </w:rPr>
  </w:style>
  <w:style w:type="character" w:styleId="aa">
    <w:name w:val="Hyperlink"/>
    <w:basedOn w:val="a0"/>
    <w:rsid w:val="00FB1CDD"/>
    <w:rPr>
      <w:rFonts w:cs="Times New Roman"/>
      <w:color w:val="0000FF"/>
      <w:u w:val="single"/>
    </w:rPr>
  </w:style>
  <w:style w:type="character" w:styleId="ab">
    <w:name w:val="page number"/>
    <w:basedOn w:val="a0"/>
    <w:rsid w:val="00FB1CDD"/>
  </w:style>
  <w:style w:type="paragraph" w:customStyle="1" w:styleId="ConsPlusNormal">
    <w:name w:val="ConsPlusNormal"/>
    <w:rsid w:val="00FB1CD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1">
    <w:name w:val="Абзац списка1"/>
    <w:basedOn w:val="a"/>
    <w:rsid w:val="00FB1CDD"/>
    <w:pPr>
      <w:ind w:left="720"/>
      <w:contextualSpacing/>
    </w:pPr>
    <w:rPr>
      <w:sz w:val="24"/>
      <w:szCs w:val="24"/>
    </w:rPr>
  </w:style>
  <w:style w:type="paragraph" w:customStyle="1" w:styleId="ConsPlusCell">
    <w:name w:val="ConsPlusCell"/>
    <w:rsid w:val="00FB1CD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Абзац списка2"/>
    <w:basedOn w:val="a"/>
    <w:rsid w:val="00FB1CDD"/>
    <w:pPr>
      <w:ind w:left="720"/>
      <w:contextualSpacing/>
    </w:pPr>
    <w:rPr>
      <w:sz w:val="24"/>
      <w:szCs w:val="24"/>
    </w:rPr>
  </w:style>
  <w:style w:type="paragraph" w:styleId="ac">
    <w:name w:val="Normal (Web)"/>
    <w:basedOn w:val="a"/>
    <w:rsid w:val="00FB1CDD"/>
    <w:pPr>
      <w:spacing w:after="160"/>
    </w:pPr>
    <w:rPr>
      <w:rFonts w:eastAsia="Calibri"/>
      <w:sz w:val="24"/>
      <w:szCs w:val="24"/>
    </w:rPr>
  </w:style>
  <w:style w:type="paragraph" w:styleId="ad">
    <w:name w:val="Body Text"/>
    <w:basedOn w:val="a"/>
    <w:link w:val="ae"/>
    <w:rsid w:val="00FB1CDD"/>
    <w:pPr>
      <w:tabs>
        <w:tab w:val="left" w:pos="0"/>
      </w:tabs>
      <w:ind w:right="43"/>
      <w:jc w:val="center"/>
    </w:pPr>
    <w:rPr>
      <w:rFonts w:eastAsia="Calibri"/>
      <w:sz w:val="28"/>
    </w:rPr>
  </w:style>
  <w:style w:type="character" w:customStyle="1" w:styleId="ae">
    <w:name w:val="Основной текст Знак"/>
    <w:basedOn w:val="a0"/>
    <w:link w:val="ad"/>
    <w:rsid w:val="00FB1CDD"/>
    <w:rPr>
      <w:rFonts w:ascii="Times New Roman" w:eastAsia="Calibri" w:hAnsi="Times New Roman" w:cs="Times New Roman"/>
      <w:sz w:val="28"/>
      <w:szCs w:val="20"/>
      <w:lang w:eastAsia="ru-RU"/>
    </w:rPr>
  </w:style>
  <w:style w:type="paragraph" w:styleId="af">
    <w:name w:val="Title"/>
    <w:basedOn w:val="a"/>
    <w:link w:val="af0"/>
    <w:qFormat/>
    <w:rsid w:val="00FB1CDD"/>
    <w:pPr>
      <w:tabs>
        <w:tab w:val="left" w:pos="1276"/>
      </w:tabs>
      <w:spacing w:line="360" w:lineRule="auto"/>
      <w:jc w:val="center"/>
    </w:pPr>
    <w:rPr>
      <w:rFonts w:eastAsia="Calibri"/>
      <w:sz w:val="28"/>
    </w:rPr>
  </w:style>
  <w:style w:type="character" w:customStyle="1" w:styleId="af0">
    <w:name w:val="Название Знак"/>
    <w:basedOn w:val="a0"/>
    <w:link w:val="af"/>
    <w:rsid w:val="00FB1CDD"/>
    <w:rPr>
      <w:rFonts w:ascii="Times New Roman" w:eastAsia="Calibri" w:hAnsi="Times New Roman" w:cs="Times New Roman"/>
      <w:sz w:val="28"/>
      <w:szCs w:val="20"/>
      <w:lang w:eastAsia="ru-RU"/>
    </w:rPr>
  </w:style>
  <w:style w:type="character" w:customStyle="1" w:styleId="apple-converted-space">
    <w:name w:val="apple-converted-space"/>
    <w:basedOn w:val="a0"/>
    <w:rsid w:val="00FB1CDD"/>
    <w:rPr>
      <w:rFonts w:cs="Times New Roman"/>
    </w:rPr>
  </w:style>
  <w:style w:type="paragraph" w:customStyle="1" w:styleId="12">
    <w:name w:val="Без интервала1"/>
    <w:rsid w:val="00FB1CDD"/>
    <w:pPr>
      <w:spacing w:after="0" w:line="240" w:lineRule="auto"/>
    </w:pPr>
    <w:rPr>
      <w:rFonts w:ascii="Calibri" w:eastAsia="Times New Roman" w:hAnsi="Calibri" w:cs="Calibri"/>
    </w:rPr>
  </w:style>
  <w:style w:type="character" w:styleId="af1">
    <w:name w:val="FollowedHyperlink"/>
    <w:basedOn w:val="a0"/>
    <w:rsid w:val="00FB1CDD"/>
    <w:rPr>
      <w:color w:val="800080"/>
      <w:u w:val="single"/>
    </w:rPr>
  </w:style>
  <w:style w:type="table" w:styleId="af2">
    <w:name w:val="Table Grid"/>
    <w:basedOn w:val="a1"/>
    <w:rsid w:val="00FB1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701297"/>
  </w:style>
  <w:style w:type="table" w:customStyle="1" w:styleId="14">
    <w:name w:val="Сетка таблицы1"/>
    <w:basedOn w:val="a1"/>
    <w:next w:val="af2"/>
    <w:rsid w:val="007012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d"/>
    <w:rsid w:val="001E008F"/>
    <w:pPr>
      <w:widowControl w:val="0"/>
      <w:tabs>
        <w:tab w:val="clear" w:pos="0"/>
      </w:tabs>
      <w:suppressAutoHyphens/>
      <w:ind w:right="0"/>
      <w:jc w:val="left"/>
    </w:pPr>
    <w:rPr>
      <w:rFonts w:ascii="Arial" w:eastAsia="Times New Roman" w:hAnsi="Arial" w:cs="Tahoma"/>
      <w:b/>
      <w:bCs/>
      <w:sz w:val="24"/>
      <w:szCs w:val="24"/>
      <w:lang w:eastAsia="ar-SA"/>
    </w:rPr>
  </w:style>
  <w:style w:type="paragraph" w:customStyle="1" w:styleId="af4">
    <w:name w:val="Знак"/>
    <w:basedOn w:val="a"/>
    <w:rsid w:val="00FB0148"/>
    <w:pPr>
      <w:spacing w:after="160" w:line="240" w:lineRule="exact"/>
    </w:pPr>
    <w:rPr>
      <w:rFonts w:ascii="Verdana" w:hAnsi="Verdana"/>
      <w:lang w:val="en-US" w:eastAsia="en-US"/>
    </w:rPr>
  </w:style>
  <w:style w:type="table" w:customStyle="1" w:styleId="31">
    <w:name w:val="Сетка таблицы3"/>
    <w:basedOn w:val="a1"/>
    <w:next w:val="af2"/>
    <w:rsid w:val="00ED01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576B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1CDD"/>
    <w:pPr>
      <w:widowControl w:val="0"/>
      <w:numPr>
        <w:numId w:val="6"/>
      </w:numPr>
      <w:suppressAutoHyphens/>
      <w:autoSpaceDE w:val="0"/>
      <w:spacing w:before="108" w:after="108"/>
      <w:jc w:val="center"/>
      <w:outlineLvl w:val="0"/>
    </w:pPr>
    <w:rPr>
      <w:rFonts w:ascii="Arial" w:eastAsia="Calibri" w:hAnsi="Arial" w:cs="Arial"/>
      <w:b/>
      <w:bCs/>
      <w:color w:val="000080"/>
      <w:sz w:val="24"/>
      <w:szCs w:val="24"/>
      <w:lang w:eastAsia="ar-SA"/>
    </w:rPr>
  </w:style>
  <w:style w:type="paragraph" w:styleId="2">
    <w:name w:val="heading 2"/>
    <w:basedOn w:val="1"/>
    <w:next w:val="a"/>
    <w:link w:val="20"/>
    <w:qFormat/>
    <w:rsid w:val="00FB1CDD"/>
    <w:pPr>
      <w:numPr>
        <w:ilvl w:val="1"/>
      </w:numPr>
      <w:tabs>
        <w:tab w:val="num" w:pos="360"/>
      </w:tabs>
      <w:spacing w:before="0" w:after="0"/>
      <w:ind w:left="720"/>
      <w:jc w:val="both"/>
      <w:outlineLvl w:val="1"/>
    </w:pPr>
    <w:rPr>
      <w:b w:val="0"/>
      <w:bCs w:val="0"/>
      <w:color w:val="auto"/>
    </w:rPr>
  </w:style>
  <w:style w:type="paragraph" w:styleId="3">
    <w:name w:val="heading 3"/>
    <w:basedOn w:val="2"/>
    <w:next w:val="a"/>
    <w:link w:val="30"/>
    <w:qFormat/>
    <w:rsid w:val="00FB1CDD"/>
    <w:pPr>
      <w:numPr>
        <w:ilvl w:val="2"/>
      </w:numPr>
      <w:tabs>
        <w:tab w:val="num" w:pos="360"/>
      </w:tabs>
      <w:ind w:left="720"/>
      <w:outlineLvl w:val="2"/>
    </w:pPr>
  </w:style>
  <w:style w:type="paragraph" w:styleId="4">
    <w:name w:val="heading 4"/>
    <w:basedOn w:val="3"/>
    <w:next w:val="a"/>
    <w:link w:val="40"/>
    <w:qFormat/>
    <w:rsid w:val="00FB1CDD"/>
    <w:pPr>
      <w:numPr>
        <w:ilvl w:val="3"/>
      </w:numPr>
      <w:tabs>
        <w:tab w:val="num" w:pos="360"/>
      </w:tabs>
      <w:ind w:left="72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C75DE"/>
    <w:rPr>
      <w:rFonts w:ascii="Tahoma" w:hAnsi="Tahoma" w:cs="Tahoma"/>
      <w:sz w:val="16"/>
      <w:szCs w:val="16"/>
    </w:rPr>
  </w:style>
  <w:style w:type="character" w:customStyle="1" w:styleId="a4">
    <w:name w:val="Текст выноски Знак"/>
    <w:basedOn w:val="a0"/>
    <w:link w:val="a3"/>
    <w:semiHidden/>
    <w:rsid w:val="005C75DE"/>
    <w:rPr>
      <w:rFonts w:ascii="Tahoma" w:eastAsia="Times New Roman" w:hAnsi="Tahoma" w:cs="Tahoma"/>
      <w:sz w:val="16"/>
      <w:szCs w:val="16"/>
      <w:lang w:eastAsia="ru-RU"/>
    </w:rPr>
  </w:style>
  <w:style w:type="paragraph" w:customStyle="1" w:styleId="ConsNormal">
    <w:name w:val="ConsNormal"/>
    <w:rsid w:val="006068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96748A"/>
    <w:pPr>
      <w:ind w:left="720"/>
      <w:contextualSpacing/>
    </w:pPr>
  </w:style>
  <w:style w:type="paragraph" w:styleId="a6">
    <w:name w:val="header"/>
    <w:basedOn w:val="a"/>
    <w:link w:val="a7"/>
    <w:uiPriority w:val="99"/>
    <w:unhideWhenUsed/>
    <w:rsid w:val="001904B0"/>
    <w:pPr>
      <w:tabs>
        <w:tab w:val="center" w:pos="4677"/>
        <w:tab w:val="right" w:pos="9355"/>
      </w:tabs>
    </w:pPr>
  </w:style>
  <w:style w:type="character" w:customStyle="1" w:styleId="a7">
    <w:name w:val="Верхний колонтитул Знак"/>
    <w:basedOn w:val="a0"/>
    <w:link w:val="a6"/>
    <w:uiPriority w:val="99"/>
    <w:rsid w:val="001904B0"/>
    <w:rPr>
      <w:rFonts w:ascii="Times New Roman" w:eastAsia="Times New Roman" w:hAnsi="Times New Roman" w:cs="Times New Roman"/>
      <w:sz w:val="20"/>
      <w:szCs w:val="20"/>
      <w:lang w:eastAsia="ru-RU"/>
    </w:rPr>
  </w:style>
  <w:style w:type="paragraph" w:styleId="a8">
    <w:name w:val="footer"/>
    <w:basedOn w:val="a"/>
    <w:link w:val="a9"/>
    <w:unhideWhenUsed/>
    <w:rsid w:val="001904B0"/>
    <w:pPr>
      <w:tabs>
        <w:tab w:val="center" w:pos="4677"/>
        <w:tab w:val="right" w:pos="9355"/>
      </w:tabs>
    </w:pPr>
  </w:style>
  <w:style w:type="character" w:customStyle="1" w:styleId="a9">
    <w:name w:val="Нижний колонтитул Знак"/>
    <w:basedOn w:val="a0"/>
    <w:link w:val="a8"/>
    <w:rsid w:val="001904B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B1CDD"/>
    <w:rPr>
      <w:rFonts w:ascii="Arial" w:eastAsia="Calibri" w:hAnsi="Arial" w:cs="Arial"/>
      <w:b/>
      <w:bCs/>
      <w:color w:val="000080"/>
      <w:sz w:val="24"/>
      <w:szCs w:val="24"/>
      <w:lang w:eastAsia="ar-SA"/>
    </w:rPr>
  </w:style>
  <w:style w:type="character" w:customStyle="1" w:styleId="20">
    <w:name w:val="Заголовок 2 Знак"/>
    <w:basedOn w:val="a0"/>
    <w:link w:val="2"/>
    <w:rsid w:val="00FB1CDD"/>
    <w:rPr>
      <w:rFonts w:ascii="Arial" w:eastAsia="Calibri" w:hAnsi="Arial" w:cs="Arial"/>
      <w:sz w:val="24"/>
      <w:szCs w:val="24"/>
      <w:lang w:eastAsia="ar-SA"/>
    </w:rPr>
  </w:style>
  <w:style w:type="character" w:customStyle="1" w:styleId="30">
    <w:name w:val="Заголовок 3 Знак"/>
    <w:basedOn w:val="a0"/>
    <w:link w:val="3"/>
    <w:rsid w:val="00FB1CDD"/>
    <w:rPr>
      <w:rFonts w:ascii="Arial" w:eastAsia="Calibri" w:hAnsi="Arial" w:cs="Arial"/>
      <w:sz w:val="24"/>
      <w:szCs w:val="24"/>
      <w:lang w:eastAsia="ar-SA"/>
    </w:rPr>
  </w:style>
  <w:style w:type="character" w:customStyle="1" w:styleId="40">
    <w:name w:val="Заголовок 4 Знак"/>
    <w:basedOn w:val="a0"/>
    <w:link w:val="4"/>
    <w:rsid w:val="00FB1CDD"/>
    <w:rPr>
      <w:rFonts w:ascii="Arial" w:eastAsia="Calibri" w:hAnsi="Arial" w:cs="Arial"/>
      <w:sz w:val="24"/>
      <w:szCs w:val="24"/>
      <w:lang w:eastAsia="ar-SA"/>
    </w:rPr>
  </w:style>
  <w:style w:type="character" w:styleId="aa">
    <w:name w:val="Hyperlink"/>
    <w:basedOn w:val="a0"/>
    <w:rsid w:val="00FB1CDD"/>
    <w:rPr>
      <w:rFonts w:cs="Times New Roman"/>
      <w:color w:val="0000FF"/>
      <w:u w:val="single"/>
    </w:rPr>
  </w:style>
  <w:style w:type="character" w:styleId="ab">
    <w:name w:val="page number"/>
    <w:basedOn w:val="a0"/>
    <w:rsid w:val="00FB1CDD"/>
  </w:style>
  <w:style w:type="paragraph" w:customStyle="1" w:styleId="ConsPlusNormal">
    <w:name w:val="ConsPlusNormal"/>
    <w:rsid w:val="00FB1CD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1">
    <w:name w:val="Абзац списка1"/>
    <w:basedOn w:val="a"/>
    <w:rsid w:val="00FB1CDD"/>
    <w:pPr>
      <w:ind w:left="720"/>
      <w:contextualSpacing/>
    </w:pPr>
    <w:rPr>
      <w:sz w:val="24"/>
      <w:szCs w:val="24"/>
    </w:rPr>
  </w:style>
  <w:style w:type="paragraph" w:customStyle="1" w:styleId="ConsPlusCell">
    <w:name w:val="ConsPlusCell"/>
    <w:rsid w:val="00FB1CD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Абзац списка2"/>
    <w:basedOn w:val="a"/>
    <w:rsid w:val="00FB1CDD"/>
    <w:pPr>
      <w:ind w:left="720"/>
      <w:contextualSpacing/>
    </w:pPr>
    <w:rPr>
      <w:sz w:val="24"/>
      <w:szCs w:val="24"/>
    </w:rPr>
  </w:style>
  <w:style w:type="paragraph" w:styleId="ac">
    <w:name w:val="Normal (Web)"/>
    <w:basedOn w:val="a"/>
    <w:rsid w:val="00FB1CDD"/>
    <w:pPr>
      <w:spacing w:after="160"/>
    </w:pPr>
    <w:rPr>
      <w:rFonts w:eastAsia="Calibri"/>
      <w:sz w:val="24"/>
      <w:szCs w:val="24"/>
    </w:rPr>
  </w:style>
  <w:style w:type="paragraph" w:styleId="ad">
    <w:name w:val="Body Text"/>
    <w:basedOn w:val="a"/>
    <w:link w:val="ae"/>
    <w:rsid w:val="00FB1CDD"/>
    <w:pPr>
      <w:tabs>
        <w:tab w:val="left" w:pos="0"/>
      </w:tabs>
      <w:ind w:right="43"/>
      <w:jc w:val="center"/>
    </w:pPr>
    <w:rPr>
      <w:rFonts w:eastAsia="Calibri"/>
      <w:sz w:val="28"/>
    </w:rPr>
  </w:style>
  <w:style w:type="character" w:customStyle="1" w:styleId="ae">
    <w:name w:val="Основной текст Знак"/>
    <w:basedOn w:val="a0"/>
    <w:link w:val="ad"/>
    <w:rsid w:val="00FB1CDD"/>
    <w:rPr>
      <w:rFonts w:ascii="Times New Roman" w:eastAsia="Calibri" w:hAnsi="Times New Roman" w:cs="Times New Roman"/>
      <w:sz w:val="28"/>
      <w:szCs w:val="20"/>
      <w:lang w:eastAsia="ru-RU"/>
    </w:rPr>
  </w:style>
  <w:style w:type="paragraph" w:styleId="af">
    <w:name w:val="Title"/>
    <w:basedOn w:val="a"/>
    <w:link w:val="af0"/>
    <w:qFormat/>
    <w:rsid w:val="00FB1CDD"/>
    <w:pPr>
      <w:tabs>
        <w:tab w:val="left" w:pos="1276"/>
      </w:tabs>
      <w:spacing w:line="360" w:lineRule="auto"/>
      <w:jc w:val="center"/>
    </w:pPr>
    <w:rPr>
      <w:rFonts w:eastAsia="Calibri"/>
      <w:sz w:val="28"/>
    </w:rPr>
  </w:style>
  <w:style w:type="character" w:customStyle="1" w:styleId="af0">
    <w:name w:val="Название Знак"/>
    <w:basedOn w:val="a0"/>
    <w:link w:val="af"/>
    <w:rsid w:val="00FB1CDD"/>
    <w:rPr>
      <w:rFonts w:ascii="Times New Roman" w:eastAsia="Calibri" w:hAnsi="Times New Roman" w:cs="Times New Roman"/>
      <w:sz w:val="28"/>
      <w:szCs w:val="20"/>
      <w:lang w:eastAsia="ru-RU"/>
    </w:rPr>
  </w:style>
  <w:style w:type="character" w:customStyle="1" w:styleId="apple-converted-space">
    <w:name w:val="apple-converted-space"/>
    <w:basedOn w:val="a0"/>
    <w:rsid w:val="00FB1CDD"/>
    <w:rPr>
      <w:rFonts w:cs="Times New Roman"/>
    </w:rPr>
  </w:style>
  <w:style w:type="paragraph" w:customStyle="1" w:styleId="12">
    <w:name w:val="Без интервала1"/>
    <w:rsid w:val="00FB1CDD"/>
    <w:pPr>
      <w:spacing w:after="0" w:line="240" w:lineRule="auto"/>
    </w:pPr>
    <w:rPr>
      <w:rFonts w:ascii="Calibri" w:eastAsia="Times New Roman" w:hAnsi="Calibri" w:cs="Calibri"/>
    </w:rPr>
  </w:style>
  <w:style w:type="character" w:styleId="af1">
    <w:name w:val="FollowedHyperlink"/>
    <w:basedOn w:val="a0"/>
    <w:rsid w:val="00FB1CDD"/>
    <w:rPr>
      <w:color w:val="800080"/>
      <w:u w:val="single"/>
    </w:rPr>
  </w:style>
  <w:style w:type="table" w:styleId="af2">
    <w:name w:val="Table Grid"/>
    <w:basedOn w:val="a1"/>
    <w:rsid w:val="00FB1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701297"/>
  </w:style>
  <w:style w:type="table" w:customStyle="1" w:styleId="14">
    <w:name w:val="Сетка таблицы1"/>
    <w:basedOn w:val="a1"/>
    <w:next w:val="af2"/>
    <w:rsid w:val="007012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d"/>
    <w:rsid w:val="001E008F"/>
    <w:pPr>
      <w:widowControl w:val="0"/>
      <w:tabs>
        <w:tab w:val="clear" w:pos="0"/>
      </w:tabs>
      <w:suppressAutoHyphens/>
      <w:ind w:right="0"/>
      <w:jc w:val="left"/>
    </w:pPr>
    <w:rPr>
      <w:rFonts w:ascii="Arial" w:eastAsia="Times New Roman" w:hAnsi="Arial" w:cs="Tahoma"/>
      <w:b/>
      <w:bCs/>
      <w:sz w:val="24"/>
      <w:szCs w:val="24"/>
      <w:lang w:eastAsia="ar-SA"/>
    </w:rPr>
  </w:style>
  <w:style w:type="paragraph" w:customStyle="1" w:styleId="af4">
    <w:name w:val="Знак"/>
    <w:basedOn w:val="a"/>
    <w:rsid w:val="00FB0148"/>
    <w:pPr>
      <w:spacing w:after="160" w:line="240" w:lineRule="exact"/>
    </w:pPr>
    <w:rPr>
      <w:rFonts w:ascii="Verdana" w:hAnsi="Verdana"/>
      <w:lang w:val="en-US" w:eastAsia="en-US"/>
    </w:rPr>
  </w:style>
  <w:style w:type="table" w:customStyle="1" w:styleId="31">
    <w:name w:val="Сетка таблицы3"/>
    <w:basedOn w:val="a1"/>
    <w:next w:val="af2"/>
    <w:rsid w:val="00ED01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576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672">
      <w:bodyDiv w:val="1"/>
      <w:marLeft w:val="0"/>
      <w:marRight w:val="0"/>
      <w:marTop w:val="0"/>
      <w:marBottom w:val="0"/>
      <w:divBdr>
        <w:top w:val="none" w:sz="0" w:space="0" w:color="auto"/>
        <w:left w:val="none" w:sz="0" w:space="0" w:color="auto"/>
        <w:bottom w:val="none" w:sz="0" w:space="0" w:color="auto"/>
        <w:right w:val="none" w:sz="0" w:space="0" w:color="auto"/>
      </w:divBdr>
    </w:div>
    <w:div w:id="32315446">
      <w:bodyDiv w:val="1"/>
      <w:marLeft w:val="0"/>
      <w:marRight w:val="0"/>
      <w:marTop w:val="0"/>
      <w:marBottom w:val="0"/>
      <w:divBdr>
        <w:top w:val="none" w:sz="0" w:space="0" w:color="auto"/>
        <w:left w:val="none" w:sz="0" w:space="0" w:color="auto"/>
        <w:bottom w:val="none" w:sz="0" w:space="0" w:color="auto"/>
        <w:right w:val="none" w:sz="0" w:space="0" w:color="auto"/>
      </w:divBdr>
    </w:div>
    <w:div w:id="48454665">
      <w:bodyDiv w:val="1"/>
      <w:marLeft w:val="0"/>
      <w:marRight w:val="0"/>
      <w:marTop w:val="0"/>
      <w:marBottom w:val="0"/>
      <w:divBdr>
        <w:top w:val="none" w:sz="0" w:space="0" w:color="auto"/>
        <w:left w:val="none" w:sz="0" w:space="0" w:color="auto"/>
        <w:bottom w:val="none" w:sz="0" w:space="0" w:color="auto"/>
        <w:right w:val="none" w:sz="0" w:space="0" w:color="auto"/>
      </w:divBdr>
    </w:div>
    <w:div w:id="75127737">
      <w:bodyDiv w:val="1"/>
      <w:marLeft w:val="0"/>
      <w:marRight w:val="0"/>
      <w:marTop w:val="0"/>
      <w:marBottom w:val="0"/>
      <w:divBdr>
        <w:top w:val="none" w:sz="0" w:space="0" w:color="auto"/>
        <w:left w:val="none" w:sz="0" w:space="0" w:color="auto"/>
        <w:bottom w:val="none" w:sz="0" w:space="0" w:color="auto"/>
        <w:right w:val="none" w:sz="0" w:space="0" w:color="auto"/>
      </w:divBdr>
    </w:div>
    <w:div w:id="168833620">
      <w:bodyDiv w:val="1"/>
      <w:marLeft w:val="0"/>
      <w:marRight w:val="0"/>
      <w:marTop w:val="0"/>
      <w:marBottom w:val="0"/>
      <w:divBdr>
        <w:top w:val="none" w:sz="0" w:space="0" w:color="auto"/>
        <w:left w:val="none" w:sz="0" w:space="0" w:color="auto"/>
        <w:bottom w:val="none" w:sz="0" w:space="0" w:color="auto"/>
        <w:right w:val="none" w:sz="0" w:space="0" w:color="auto"/>
      </w:divBdr>
    </w:div>
    <w:div w:id="176620016">
      <w:bodyDiv w:val="1"/>
      <w:marLeft w:val="0"/>
      <w:marRight w:val="0"/>
      <w:marTop w:val="0"/>
      <w:marBottom w:val="0"/>
      <w:divBdr>
        <w:top w:val="none" w:sz="0" w:space="0" w:color="auto"/>
        <w:left w:val="none" w:sz="0" w:space="0" w:color="auto"/>
        <w:bottom w:val="none" w:sz="0" w:space="0" w:color="auto"/>
        <w:right w:val="none" w:sz="0" w:space="0" w:color="auto"/>
      </w:divBdr>
    </w:div>
    <w:div w:id="197816506">
      <w:bodyDiv w:val="1"/>
      <w:marLeft w:val="0"/>
      <w:marRight w:val="0"/>
      <w:marTop w:val="0"/>
      <w:marBottom w:val="0"/>
      <w:divBdr>
        <w:top w:val="none" w:sz="0" w:space="0" w:color="auto"/>
        <w:left w:val="none" w:sz="0" w:space="0" w:color="auto"/>
        <w:bottom w:val="none" w:sz="0" w:space="0" w:color="auto"/>
        <w:right w:val="none" w:sz="0" w:space="0" w:color="auto"/>
      </w:divBdr>
    </w:div>
    <w:div w:id="198318516">
      <w:bodyDiv w:val="1"/>
      <w:marLeft w:val="0"/>
      <w:marRight w:val="0"/>
      <w:marTop w:val="0"/>
      <w:marBottom w:val="0"/>
      <w:divBdr>
        <w:top w:val="none" w:sz="0" w:space="0" w:color="auto"/>
        <w:left w:val="none" w:sz="0" w:space="0" w:color="auto"/>
        <w:bottom w:val="none" w:sz="0" w:space="0" w:color="auto"/>
        <w:right w:val="none" w:sz="0" w:space="0" w:color="auto"/>
      </w:divBdr>
    </w:div>
    <w:div w:id="236672609">
      <w:bodyDiv w:val="1"/>
      <w:marLeft w:val="0"/>
      <w:marRight w:val="0"/>
      <w:marTop w:val="0"/>
      <w:marBottom w:val="0"/>
      <w:divBdr>
        <w:top w:val="none" w:sz="0" w:space="0" w:color="auto"/>
        <w:left w:val="none" w:sz="0" w:space="0" w:color="auto"/>
        <w:bottom w:val="none" w:sz="0" w:space="0" w:color="auto"/>
        <w:right w:val="none" w:sz="0" w:space="0" w:color="auto"/>
      </w:divBdr>
    </w:div>
    <w:div w:id="255747766">
      <w:bodyDiv w:val="1"/>
      <w:marLeft w:val="0"/>
      <w:marRight w:val="0"/>
      <w:marTop w:val="0"/>
      <w:marBottom w:val="0"/>
      <w:divBdr>
        <w:top w:val="none" w:sz="0" w:space="0" w:color="auto"/>
        <w:left w:val="none" w:sz="0" w:space="0" w:color="auto"/>
        <w:bottom w:val="none" w:sz="0" w:space="0" w:color="auto"/>
        <w:right w:val="none" w:sz="0" w:space="0" w:color="auto"/>
      </w:divBdr>
    </w:div>
    <w:div w:id="285427822">
      <w:bodyDiv w:val="1"/>
      <w:marLeft w:val="0"/>
      <w:marRight w:val="0"/>
      <w:marTop w:val="0"/>
      <w:marBottom w:val="0"/>
      <w:divBdr>
        <w:top w:val="none" w:sz="0" w:space="0" w:color="auto"/>
        <w:left w:val="none" w:sz="0" w:space="0" w:color="auto"/>
        <w:bottom w:val="none" w:sz="0" w:space="0" w:color="auto"/>
        <w:right w:val="none" w:sz="0" w:space="0" w:color="auto"/>
      </w:divBdr>
    </w:div>
    <w:div w:id="336033765">
      <w:bodyDiv w:val="1"/>
      <w:marLeft w:val="0"/>
      <w:marRight w:val="0"/>
      <w:marTop w:val="0"/>
      <w:marBottom w:val="0"/>
      <w:divBdr>
        <w:top w:val="none" w:sz="0" w:space="0" w:color="auto"/>
        <w:left w:val="none" w:sz="0" w:space="0" w:color="auto"/>
        <w:bottom w:val="none" w:sz="0" w:space="0" w:color="auto"/>
        <w:right w:val="none" w:sz="0" w:space="0" w:color="auto"/>
      </w:divBdr>
    </w:div>
    <w:div w:id="360326255">
      <w:bodyDiv w:val="1"/>
      <w:marLeft w:val="0"/>
      <w:marRight w:val="0"/>
      <w:marTop w:val="0"/>
      <w:marBottom w:val="0"/>
      <w:divBdr>
        <w:top w:val="none" w:sz="0" w:space="0" w:color="auto"/>
        <w:left w:val="none" w:sz="0" w:space="0" w:color="auto"/>
        <w:bottom w:val="none" w:sz="0" w:space="0" w:color="auto"/>
        <w:right w:val="none" w:sz="0" w:space="0" w:color="auto"/>
      </w:divBdr>
    </w:div>
    <w:div w:id="376046823">
      <w:bodyDiv w:val="1"/>
      <w:marLeft w:val="0"/>
      <w:marRight w:val="0"/>
      <w:marTop w:val="0"/>
      <w:marBottom w:val="0"/>
      <w:divBdr>
        <w:top w:val="none" w:sz="0" w:space="0" w:color="auto"/>
        <w:left w:val="none" w:sz="0" w:space="0" w:color="auto"/>
        <w:bottom w:val="none" w:sz="0" w:space="0" w:color="auto"/>
        <w:right w:val="none" w:sz="0" w:space="0" w:color="auto"/>
      </w:divBdr>
    </w:div>
    <w:div w:id="401029700">
      <w:bodyDiv w:val="1"/>
      <w:marLeft w:val="0"/>
      <w:marRight w:val="0"/>
      <w:marTop w:val="0"/>
      <w:marBottom w:val="0"/>
      <w:divBdr>
        <w:top w:val="none" w:sz="0" w:space="0" w:color="auto"/>
        <w:left w:val="none" w:sz="0" w:space="0" w:color="auto"/>
        <w:bottom w:val="none" w:sz="0" w:space="0" w:color="auto"/>
        <w:right w:val="none" w:sz="0" w:space="0" w:color="auto"/>
      </w:divBdr>
    </w:div>
    <w:div w:id="429207827">
      <w:bodyDiv w:val="1"/>
      <w:marLeft w:val="0"/>
      <w:marRight w:val="0"/>
      <w:marTop w:val="0"/>
      <w:marBottom w:val="0"/>
      <w:divBdr>
        <w:top w:val="none" w:sz="0" w:space="0" w:color="auto"/>
        <w:left w:val="none" w:sz="0" w:space="0" w:color="auto"/>
        <w:bottom w:val="none" w:sz="0" w:space="0" w:color="auto"/>
        <w:right w:val="none" w:sz="0" w:space="0" w:color="auto"/>
      </w:divBdr>
    </w:div>
    <w:div w:id="460004461">
      <w:bodyDiv w:val="1"/>
      <w:marLeft w:val="0"/>
      <w:marRight w:val="0"/>
      <w:marTop w:val="0"/>
      <w:marBottom w:val="0"/>
      <w:divBdr>
        <w:top w:val="none" w:sz="0" w:space="0" w:color="auto"/>
        <w:left w:val="none" w:sz="0" w:space="0" w:color="auto"/>
        <w:bottom w:val="none" w:sz="0" w:space="0" w:color="auto"/>
        <w:right w:val="none" w:sz="0" w:space="0" w:color="auto"/>
      </w:divBdr>
    </w:div>
    <w:div w:id="503399192">
      <w:bodyDiv w:val="1"/>
      <w:marLeft w:val="0"/>
      <w:marRight w:val="0"/>
      <w:marTop w:val="0"/>
      <w:marBottom w:val="0"/>
      <w:divBdr>
        <w:top w:val="none" w:sz="0" w:space="0" w:color="auto"/>
        <w:left w:val="none" w:sz="0" w:space="0" w:color="auto"/>
        <w:bottom w:val="none" w:sz="0" w:space="0" w:color="auto"/>
        <w:right w:val="none" w:sz="0" w:space="0" w:color="auto"/>
      </w:divBdr>
    </w:div>
    <w:div w:id="530270030">
      <w:bodyDiv w:val="1"/>
      <w:marLeft w:val="0"/>
      <w:marRight w:val="0"/>
      <w:marTop w:val="0"/>
      <w:marBottom w:val="0"/>
      <w:divBdr>
        <w:top w:val="none" w:sz="0" w:space="0" w:color="auto"/>
        <w:left w:val="none" w:sz="0" w:space="0" w:color="auto"/>
        <w:bottom w:val="none" w:sz="0" w:space="0" w:color="auto"/>
        <w:right w:val="none" w:sz="0" w:space="0" w:color="auto"/>
      </w:divBdr>
    </w:div>
    <w:div w:id="556014447">
      <w:bodyDiv w:val="1"/>
      <w:marLeft w:val="0"/>
      <w:marRight w:val="0"/>
      <w:marTop w:val="0"/>
      <w:marBottom w:val="0"/>
      <w:divBdr>
        <w:top w:val="none" w:sz="0" w:space="0" w:color="auto"/>
        <w:left w:val="none" w:sz="0" w:space="0" w:color="auto"/>
        <w:bottom w:val="none" w:sz="0" w:space="0" w:color="auto"/>
        <w:right w:val="none" w:sz="0" w:space="0" w:color="auto"/>
      </w:divBdr>
    </w:div>
    <w:div w:id="592320213">
      <w:bodyDiv w:val="1"/>
      <w:marLeft w:val="0"/>
      <w:marRight w:val="0"/>
      <w:marTop w:val="0"/>
      <w:marBottom w:val="0"/>
      <w:divBdr>
        <w:top w:val="none" w:sz="0" w:space="0" w:color="auto"/>
        <w:left w:val="none" w:sz="0" w:space="0" w:color="auto"/>
        <w:bottom w:val="none" w:sz="0" w:space="0" w:color="auto"/>
        <w:right w:val="none" w:sz="0" w:space="0" w:color="auto"/>
      </w:divBdr>
    </w:div>
    <w:div w:id="669721790">
      <w:bodyDiv w:val="1"/>
      <w:marLeft w:val="0"/>
      <w:marRight w:val="0"/>
      <w:marTop w:val="0"/>
      <w:marBottom w:val="0"/>
      <w:divBdr>
        <w:top w:val="none" w:sz="0" w:space="0" w:color="auto"/>
        <w:left w:val="none" w:sz="0" w:space="0" w:color="auto"/>
        <w:bottom w:val="none" w:sz="0" w:space="0" w:color="auto"/>
        <w:right w:val="none" w:sz="0" w:space="0" w:color="auto"/>
      </w:divBdr>
    </w:div>
    <w:div w:id="684598996">
      <w:bodyDiv w:val="1"/>
      <w:marLeft w:val="0"/>
      <w:marRight w:val="0"/>
      <w:marTop w:val="0"/>
      <w:marBottom w:val="0"/>
      <w:divBdr>
        <w:top w:val="none" w:sz="0" w:space="0" w:color="auto"/>
        <w:left w:val="none" w:sz="0" w:space="0" w:color="auto"/>
        <w:bottom w:val="none" w:sz="0" w:space="0" w:color="auto"/>
        <w:right w:val="none" w:sz="0" w:space="0" w:color="auto"/>
      </w:divBdr>
    </w:div>
    <w:div w:id="729184424">
      <w:bodyDiv w:val="1"/>
      <w:marLeft w:val="0"/>
      <w:marRight w:val="0"/>
      <w:marTop w:val="0"/>
      <w:marBottom w:val="0"/>
      <w:divBdr>
        <w:top w:val="none" w:sz="0" w:space="0" w:color="auto"/>
        <w:left w:val="none" w:sz="0" w:space="0" w:color="auto"/>
        <w:bottom w:val="none" w:sz="0" w:space="0" w:color="auto"/>
        <w:right w:val="none" w:sz="0" w:space="0" w:color="auto"/>
      </w:divBdr>
    </w:div>
    <w:div w:id="779841893">
      <w:bodyDiv w:val="1"/>
      <w:marLeft w:val="0"/>
      <w:marRight w:val="0"/>
      <w:marTop w:val="0"/>
      <w:marBottom w:val="0"/>
      <w:divBdr>
        <w:top w:val="none" w:sz="0" w:space="0" w:color="auto"/>
        <w:left w:val="none" w:sz="0" w:space="0" w:color="auto"/>
        <w:bottom w:val="none" w:sz="0" w:space="0" w:color="auto"/>
        <w:right w:val="none" w:sz="0" w:space="0" w:color="auto"/>
      </w:divBdr>
    </w:div>
    <w:div w:id="823349444">
      <w:bodyDiv w:val="1"/>
      <w:marLeft w:val="0"/>
      <w:marRight w:val="0"/>
      <w:marTop w:val="0"/>
      <w:marBottom w:val="0"/>
      <w:divBdr>
        <w:top w:val="none" w:sz="0" w:space="0" w:color="auto"/>
        <w:left w:val="none" w:sz="0" w:space="0" w:color="auto"/>
        <w:bottom w:val="none" w:sz="0" w:space="0" w:color="auto"/>
        <w:right w:val="none" w:sz="0" w:space="0" w:color="auto"/>
      </w:divBdr>
    </w:div>
    <w:div w:id="830871735">
      <w:bodyDiv w:val="1"/>
      <w:marLeft w:val="0"/>
      <w:marRight w:val="0"/>
      <w:marTop w:val="0"/>
      <w:marBottom w:val="0"/>
      <w:divBdr>
        <w:top w:val="none" w:sz="0" w:space="0" w:color="auto"/>
        <w:left w:val="none" w:sz="0" w:space="0" w:color="auto"/>
        <w:bottom w:val="none" w:sz="0" w:space="0" w:color="auto"/>
        <w:right w:val="none" w:sz="0" w:space="0" w:color="auto"/>
      </w:divBdr>
    </w:div>
    <w:div w:id="832840866">
      <w:bodyDiv w:val="1"/>
      <w:marLeft w:val="0"/>
      <w:marRight w:val="0"/>
      <w:marTop w:val="0"/>
      <w:marBottom w:val="0"/>
      <w:divBdr>
        <w:top w:val="none" w:sz="0" w:space="0" w:color="auto"/>
        <w:left w:val="none" w:sz="0" w:space="0" w:color="auto"/>
        <w:bottom w:val="none" w:sz="0" w:space="0" w:color="auto"/>
        <w:right w:val="none" w:sz="0" w:space="0" w:color="auto"/>
      </w:divBdr>
    </w:div>
    <w:div w:id="857429248">
      <w:bodyDiv w:val="1"/>
      <w:marLeft w:val="0"/>
      <w:marRight w:val="0"/>
      <w:marTop w:val="0"/>
      <w:marBottom w:val="0"/>
      <w:divBdr>
        <w:top w:val="none" w:sz="0" w:space="0" w:color="auto"/>
        <w:left w:val="none" w:sz="0" w:space="0" w:color="auto"/>
        <w:bottom w:val="none" w:sz="0" w:space="0" w:color="auto"/>
        <w:right w:val="none" w:sz="0" w:space="0" w:color="auto"/>
      </w:divBdr>
    </w:div>
    <w:div w:id="885870408">
      <w:bodyDiv w:val="1"/>
      <w:marLeft w:val="0"/>
      <w:marRight w:val="0"/>
      <w:marTop w:val="0"/>
      <w:marBottom w:val="0"/>
      <w:divBdr>
        <w:top w:val="none" w:sz="0" w:space="0" w:color="auto"/>
        <w:left w:val="none" w:sz="0" w:space="0" w:color="auto"/>
        <w:bottom w:val="none" w:sz="0" w:space="0" w:color="auto"/>
        <w:right w:val="none" w:sz="0" w:space="0" w:color="auto"/>
      </w:divBdr>
    </w:div>
    <w:div w:id="895242137">
      <w:bodyDiv w:val="1"/>
      <w:marLeft w:val="0"/>
      <w:marRight w:val="0"/>
      <w:marTop w:val="0"/>
      <w:marBottom w:val="0"/>
      <w:divBdr>
        <w:top w:val="none" w:sz="0" w:space="0" w:color="auto"/>
        <w:left w:val="none" w:sz="0" w:space="0" w:color="auto"/>
        <w:bottom w:val="none" w:sz="0" w:space="0" w:color="auto"/>
        <w:right w:val="none" w:sz="0" w:space="0" w:color="auto"/>
      </w:divBdr>
    </w:div>
    <w:div w:id="920677247">
      <w:bodyDiv w:val="1"/>
      <w:marLeft w:val="0"/>
      <w:marRight w:val="0"/>
      <w:marTop w:val="0"/>
      <w:marBottom w:val="0"/>
      <w:divBdr>
        <w:top w:val="none" w:sz="0" w:space="0" w:color="auto"/>
        <w:left w:val="none" w:sz="0" w:space="0" w:color="auto"/>
        <w:bottom w:val="none" w:sz="0" w:space="0" w:color="auto"/>
        <w:right w:val="none" w:sz="0" w:space="0" w:color="auto"/>
      </w:divBdr>
    </w:div>
    <w:div w:id="952590215">
      <w:bodyDiv w:val="1"/>
      <w:marLeft w:val="0"/>
      <w:marRight w:val="0"/>
      <w:marTop w:val="0"/>
      <w:marBottom w:val="0"/>
      <w:divBdr>
        <w:top w:val="none" w:sz="0" w:space="0" w:color="auto"/>
        <w:left w:val="none" w:sz="0" w:space="0" w:color="auto"/>
        <w:bottom w:val="none" w:sz="0" w:space="0" w:color="auto"/>
        <w:right w:val="none" w:sz="0" w:space="0" w:color="auto"/>
      </w:divBdr>
    </w:div>
    <w:div w:id="953171833">
      <w:bodyDiv w:val="1"/>
      <w:marLeft w:val="0"/>
      <w:marRight w:val="0"/>
      <w:marTop w:val="0"/>
      <w:marBottom w:val="0"/>
      <w:divBdr>
        <w:top w:val="none" w:sz="0" w:space="0" w:color="auto"/>
        <w:left w:val="none" w:sz="0" w:space="0" w:color="auto"/>
        <w:bottom w:val="none" w:sz="0" w:space="0" w:color="auto"/>
        <w:right w:val="none" w:sz="0" w:space="0" w:color="auto"/>
      </w:divBdr>
    </w:div>
    <w:div w:id="962887170">
      <w:bodyDiv w:val="1"/>
      <w:marLeft w:val="0"/>
      <w:marRight w:val="0"/>
      <w:marTop w:val="0"/>
      <w:marBottom w:val="0"/>
      <w:divBdr>
        <w:top w:val="none" w:sz="0" w:space="0" w:color="auto"/>
        <w:left w:val="none" w:sz="0" w:space="0" w:color="auto"/>
        <w:bottom w:val="none" w:sz="0" w:space="0" w:color="auto"/>
        <w:right w:val="none" w:sz="0" w:space="0" w:color="auto"/>
      </w:divBdr>
    </w:div>
    <w:div w:id="982655367">
      <w:bodyDiv w:val="1"/>
      <w:marLeft w:val="0"/>
      <w:marRight w:val="0"/>
      <w:marTop w:val="0"/>
      <w:marBottom w:val="0"/>
      <w:divBdr>
        <w:top w:val="none" w:sz="0" w:space="0" w:color="auto"/>
        <w:left w:val="none" w:sz="0" w:space="0" w:color="auto"/>
        <w:bottom w:val="none" w:sz="0" w:space="0" w:color="auto"/>
        <w:right w:val="none" w:sz="0" w:space="0" w:color="auto"/>
      </w:divBdr>
    </w:div>
    <w:div w:id="1015695968">
      <w:bodyDiv w:val="1"/>
      <w:marLeft w:val="0"/>
      <w:marRight w:val="0"/>
      <w:marTop w:val="0"/>
      <w:marBottom w:val="0"/>
      <w:divBdr>
        <w:top w:val="none" w:sz="0" w:space="0" w:color="auto"/>
        <w:left w:val="none" w:sz="0" w:space="0" w:color="auto"/>
        <w:bottom w:val="none" w:sz="0" w:space="0" w:color="auto"/>
        <w:right w:val="none" w:sz="0" w:space="0" w:color="auto"/>
      </w:divBdr>
    </w:div>
    <w:div w:id="1077560403">
      <w:bodyDiv w:val="1"/>
      <w:marLeft w:val="0"/>
      <w:marRight w:val="0"/>
      <w:marTop w:val="0"/>
      <w:marBottom w:val="0"/>
      <w:divBdr>
        <w:top w:val="none" w:sz="0" w:space="0" w:color="auto"/>
        <w:left w:val="none" w:sz="0" w:space="0" w:color="auto"/>
        <w:bottom w:val="none" w:sz="0" w:space="0" w:color="auto"/>
        <w:right w:val="none" w:sz="0" w:space="0" w:color="auto"/>
      </w:divBdr>
    </w:div>
    <w:div w:id="1104304294">
      <w:bodyDiv w:val="1"/>
      <w:marLeft w:val="0"/>
      <w:marRight w:val="0"/>
      <w:marTop w:val="0"/>
      <w:marBottom w:val="0"/>
      <w:divBdr>
        <w:top w:val="none" w:sz="0" w:space="0" w:color="auto"/>
        <w:left w:val="none" w:sz="0" w:space="0" w:color="auto"/>
        <w:bottom w:val="none" w:sz="0" w:space="0" w:color="auto"/>
        <w:right w:val="none" w:sz="0" w:space="0" w:color="auto"/>
      </w:divBdr>
    </w:div>
    <w:div w:id="1104374701">
      <w:bodyDiv w:val="1"/>
      <w:marLeft w:val="0"/>
      <w:marRight w:val="0"/>
      <w:marTop w:val="0"/>
      <w:marBottom w:val="0"/>
      <w:divBdr>
        <w:top w:val="none" w:sz="0" w:space="0" w:color="auto"/>
        <w:left w:val="none" w:sz="0" w:space="0" w:color="auto"/>
        <w:bottom w:val="none" w:sz="0" w:space="0" w:color="auto"/>
        <w:right w:val="none" w:sz="0" w:space="0" w:color="auto"/>
      </w:divBdr>
    </w:div>
    <w:div w:id="1175530756">
      <w:bodyDiv w:val="1"/>
      <w:marLeft w:val="0"/>
      <w:marRight w:val="0"/>
      <w:marTop w:val="0"/>
      <w:marBottom w:val="0"/>
      <w:divBdr>
        <w:top w:val="none" w:sz="0" w:space="0" w:color="auto"/>
        <w:left w:val="none" w:sz="0" w:space="0" w:color="auto"/>
        <w:bottom w:val="none" w:sz="0" w:space="0" w:color="auto"/>
        <w:right w:val="none" w:sz="0" w:space="0" w:color="auto"/>
      </w:divBdr>
    </w:div>
    <w:div w:id="1191144783">
      <w:bodyDiv w:val="1"/>
      <w:marLeft w:val="0"/>
      <w:marRight w:val="0"/>
      <w:marTop w:val="0"/>
      <w:marBottom w:val="0"/>
      <w:divBdr>
        <w:top w:val="none" w:sz="0" w:space="0" w:color="auto"/>
        <w:left w:val="none" w:sz="0" w:space="0" w:color="auto"/>
        <w:bottom w:val="none" w:sz="0" w:space="0" w:color="auto"/>
        <w:right w:val="none" w:sz="0" w:space="0" w:color="auto"/>
      </w:divBdr>
    </w:div>
    <w:div w:id="1212037337">
      <w:bodyDiv w:val="1"/>
      <w:marLeft w:val="0"/>
      <w:marRight w:val="0"/>
      <w:marTop w:val="0"/>
      <w:marBottom w:val="0"/>
      <w:divBdr>
        <w:top w:val="none" w:sz="0" w:space="0" w:color="auto"/>
        <w:left w:val="none" w:sz="0" w:space="0" w:color="auto"/>
        <w:bottom w:val="none" w:sz="0" w:space="0" w:color="auto"/>
        <w:right w:val="none" w:sz="0" w:space="0" w:color="auto"/>
      </w:divBdr>
    </w:div>
    <w:div w:id="1231648265">
      <w:bodyDiv w:val="1"/>
      <w:marLeft w:val="0"/>
      <w:marRight w:val="0"/>
      <w:marTop w:val="0"/>
      <w:marBottom w:val="0"/>
      <w:divBdr>
        <w:top w:val="none" w:sz="0" w:space="0" w:color="auto"/>
        <w:left w:val="none" w:sz="0" w:space="0" w:color="auto"/>
        <w:bottom w:val="none" w:sz="0" w:space="0" w:color="auto"/>
        <w:right w:val="none" w:sz="0" w:space="0" w:color="auto"/>
      </w:divBdr>
    </w:div>
    <w:div w:id="1246643458">
      <w:bodyDiv w:val="1"/>
      <w:marLeft w:val="0"/>
      <w:marRight w:val="0"/>
      <w:marTop w:val="0"/>
      <w:marBottom w:val="0"/>
      <w:divBdr>
        <w:top w:val="none" w:sz="0" w:space="0" w:color="auto"/>
        <w:left w:val="none" w:sz="0" w:space="0" w:color="auto"/>
        <w:bottom w:val="none" w:sz="0" w:space="0" w:color="auto"/>
        <w:right w:val="none" w:sz="0" w:space="0" w:color="auto"/>
      </w:divBdr>
    </w:div>
    <w:div w:id="1273631991">
      <w:bodyDiv w:val="1"/>
      <w:marLeft w:val="0"/>
      <w:marRight w:val="0"/>
      <w:marTop w:val="0"/>
      <w:marBottom w:val="0"/>
      <w:divBdr>
        <w:top w:val="none" w:sz="0" w:space="0" w:color="auto"/>
        <w:left w:val="none" w:sz="0" w:space="0" w:color="auto"/>
        <w:bottom w:val="none" w:sz="0" w:space="0" w:color="auto"/>
        <w:right w:val="none" w:sz="0" w:space="0" w:color="auto"/>
      </w:divBdr>
    </w:div>
    <w:div w:id="1277252495">
      <w:bodyDiv w:val="1"/>
      <w:marLeft w:val="0"/>
      <w:marRight w:val="0"/>
      <w:marTop w:val="0"/>
      <w:marBottom w:val="0"/>
      <w:divBdr>
        <w:top w:val="none" w:sz="0" w:space="0" w:color="auto"/>
        <w:left w:val="none" w:sz="0" w:space="0" w:color="auto"/>
        <w:bottom w:val="none" w:sz="0" w:space="0" w:color="auto"/>
        <w:right w:val="none" w:sz="0" w:space="0" w:color="auto"/>
      </w:divBdr>
    </w:div>
    <w:div w:id="1284769963">
      <w:bodyDiv w:val="1"/>
      <w:marLeft w:val="0"/>
      <w:marRight w:val="0"/>
      <w:marTop w:val="0"/>
      <w:marBottom w:val="0"/>
      <w:divBdr>
        <w:top w:val="none" w:sz="0" w:space="0" w:color="auto"/>
        <w:left w:val="none" w:sz="0" w:space="0" w:color="auto"/>
        <w:bottom w:val="none" w:sz="0" w:space="0" w:color="auto"/>
        <w:right w:val="none" w:sz="0" w:space="0" w:color="auto"/>
      </w:divBdr>
    </w:div>
    <w:div w:id="1285234494">
      <w:bodyDiv w:val="1"/>
      <w:marLeft w:val="0"/>
      <w:marRight w:val="0"/>
      <w:marTop w:val="0"/>
      <w:marBottom w:val="0"/>
      <w:divBdr>
        <w:top w:val="none" w:sz="0" w:space="0" w:color="auto"/>
        <w:left w:val="none" w:sz="0" w:space="0" w:color="auto"/>
        <w:bottom w:val="none" w:sz="0" w:space="0" w:color="auto"/>
        <w:right w:val="none" w:sz="0" w:space="0" w:color="auto"/>
      </w:divBdr>
    </w:div>
    <w:div w:id="1305741401">
      <w:bodyDiv w:val="1"/>
      <w:marLeft w:val="0"/>
      <w:marRight w:val="0"/>
      <w:marTop w:val="0"/>
      <w:marBottom w:val="0"/>
      <w:divBdr>
        <w:top w:val="none" w:sz="0" w:space="0" w:color="auto"/>
        <w:left w:val="none" w:sz="0" w:space="0" w:color="auto"/>
        <w:bottom w:val="none" w:sz="0" w:space="0" w:color="auto"/>
        <w:right w:val="none" w:sz="0" w:space="0" w:color="auto"/>
      </w:divBdr>
    </w:div>
    <w:div w:id="1323780365">
      <w:bodyDiv w:val="1"/>
      <w:marLeft w:val="0"/>
      <w:marRight w:val="0"/>
      <w:marTop w:val="0"/>
      <w:marBottom w:val="0"/>
      <w:divBdr>
        <w:top w:val="none" w:sz="0" w:space="0" w:color="auto"/>
        <w:left w:val="none" w:sz="0" w:space="0" w:color="auto"/>
        <w:bottom w:val="none" w:sz="0" w:space="0" w:color="auto"/>
        <w:right w:val="none" w:sz="0" w:space="0" w:color="auto"/>
      </w:divBdr>
    </w:div>
    <w:div w:id="1360743286">
      <w:bodyDiv w:val="1"/>
      <w:marLeft w:val="0"/>
      <w:marRight w:val="0"/>
      <w:marTop w:val="0"/>
      <w:marBottom w:val="0"/>
      <w:divBdr>
        <w:top w:val="none" w:sz="0" w:space="0" w:color="auto"/>
        <w:left w:val="none" w:sz="0" w:space="0" w:color="auto"/>
        <w:bottom w:val="none" w:sz="0" w:space="0" w:color="auto"/>
        <w:right w:val="none" w:sz="0" w:space="0" w:color="auto"/>
      </w:divBdr>
    </w:div>
    <w:div w:id="1370839346">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38646619">
      <w:bodyDiv w:val="1"/>
      <w:marLeft w:val="0"/>
      <w:marRight w:val="0"/>
      <w:marTop w:val="0"/>
      <w:marBottom w:val="0"/>
      <w:divBdr>
        <w:top w:val="none" w:sz="0" w:space="0" w:color="auto"/>
        <w:left w:val="none" w:sz="0" w:space="0" w:color="auto"/>
        <w:bottom w:val="none" w:sz="0" w:space="0" w:color="auto"/>
        <w:right w:val="none" w:sz="0" w:space="0" w:color="auto"/>
      </w:divBdr>
    </w:div>
    <w:div w:id="1450201048">
      <w:bodyDiv w:val="1"/>
      <w:marLeft w:val="0"/>
      <w:marRight w:val="0"/>
      <w:marTop w:val="0"/>
      <w:marBottom w:val="0"/>
      <w:divBdr>
        <w:top w:val="none" w:sz="0" w:space="0" w:color="auto"/>
        <w:left w:val="none" w:sz="0" w:space="0" w:color="auto"/>
        <w:bottom w:val="none" w:sz="0" w:space="0" w:color="auto"/>
        <w:right w:val="none" w:sz="0" w:space="0" w:color="auto"/>
      </w:divBdr>
    </w:div>
    <w:div w:id="1452557102">
      <w:bodyDiv w:val="1"/>
      <w:marLeft w:val="0"/>
      <w:marRight w:val="0"/>
      <w:marTop w:val="0"/>
      <w:marBottom w:val="0"/>
      <w:divBdr>
        <w:top w:val="none" w:sz="0" w:space="0" w:color="auto"/>
        <w:left w:val="none" w:sz="0" w:space="0" w:color="auto"/>
        <w:bottom w:val="none" w:sz="0" w:space="0" w:color="auto"/>
        <w:right w:val="none" w:sz="0" w:space="0" w:color="auto"/>
      </w:divBdr>
    </w:div>
    <w:div w:id="1488856875">
      <w:bodyDiv w:val="1"/>
      <w:marLeft w:val="0"/>
      <w:marRight w:val="0"/>
      <w:marTop w:val="0"/>
      <w:marBottom w:val="0"/>
      <w:divBdr>
        <w:top w:val="none" w:sz="0" w:space="0" w:color="auto"/>
        <w:left w:val="none" w:sz="0" w:space="0" w:color="auto"/>
        <w:bottom w:val="none" w:sz="0" w:space="0" w:color="auto"/>
        <w:right w:val="none" w:sz="0" w:space="0" w:color="auto"/>
      </w:divBdr>
    </w:div>
    <w:div w:id="1506899626">
      <w:bodyDiv w:val="1"/>
      <w:marLeft w:val="0"/>
      <w:marRight w:val="0"/>
      <w:marTop w:val="0"/>
      <w:marBottom w:val="0"/>
      <w:divBdr>
        <w:top w:val="none" w:sz="0" w:space="0" w:color="auto"/>
        <w:left w:val="none" w:sz="0" w:space="0" w:color="auto"/>
        <w:bottom w:val="none" w:sz="0" w:space="0" w:color="auto"/>
        <w:right w:val="none" w:sz="0" w:space="0" w:color="auto"/>
      </w:divBdr>
    </w:div>
    <w:div w:id="1518303748">
      <w:bodyDiv w:val="1"/>
      <w:marLeft w:val="0"/>
      <w:marRight w:val="0"/>
      <w:marTop w:val="0"/>
      <w:marBottom w:val="0"/>
      <w:divBdr>
        <w:top w:val="none" w:sz="0" w:space="0" w:color="auto"/>
        <w:left w:val="none" w:sz="0" w:space="0" w:color="auto"/>
        <w:bottom w:val="none" w:sz="0" w:space="0" w:color="auto"/>
        <w:right w:val="none" w:sz="0" w:space="0" w:color="auto"/>
      </w:divBdr>
    </w:div>
    <w:div w:id="1541937847">
      <w:bodyDiv w:val="1"/>
      <w:marLeft w:val="0"/>
      <w:marRight w:val="0"/>
      <w:marTop w:val="0"/>
      <w:marBottom w:val="0"/>
      <w:divBdr>
        <w:top w:val="none" w:sz="0" w:space="0" w:color="auto"/>
        <w:left w:val="none" w:sz="0" w:space="0" w:color="auto"/>
        <w:bottom w:val="none" w:sz="0" w:space="0" w:color="auto"/>
        <w:right w:val="none" w:sz="0" w:space="0" w:color="auto"/>
      </w:divBdr>
    </w:div>
    <w:div w:id="1555308428">
      <w:bodyDiv w:val="1"/>
      <w:marLeft w:val="0"/>
      <w:marRight w:val="0"/>
      <w:marTop w:val="0"/>
      <w:marBottom w:val="0"/>
      <w:divBdr>
        <w:top w:val="none" w:sz="0" w:space="0" w:color="auto"/>
        <w:left w:val="none" w:sz="0" w:space="0" w:color="auto"/>
        <w:bottom w:val="none" w:sz="0" w:space="0" w:color="auto"/>
        <w:right w:val="none" w:sz="0" w:space="0" w:color="auto"/>
      </w:divBdr>
    </w:div>
    <w:div w:id="1603032500">
      <w:bodyDiv w:val="1"/>
      <w:marLeft w:val="0"/>
      <w:marRight w:val="0"/>
      <w:marTop w:val="0"/>
      <w:marBottom w:val="0"/>
      <w:divBdr>
        <w:top w:val="none" w:sz="0" w:space="0" w:color="auto"/>
        <w:left w:val="none" w:sz="0" w:space="0" w:color="auto"/>
        <w:bottom w:val="none" w:sz="0" w:space="0" w:color="auto"/>
        <w:right w:val="none" w:sz="0" w:space="0" w:color="auto"/>
      </w:divBdr>
    </w:div>
    <w:div w:id="1611624311">
      <w:bodyDiv w:val="1"/>
      <w:marLeft w:val="0"/>
      <w:marRight w:val="0"/>
      <w:marTop w:val="0"/>
      <w:marBottom w:val="0"/>
      <w:divBdr>
        <w:top w:val="none" w:sz="0" w:space="0" w:color="auto"/>
        <w:left w:val="none" w:sz="0" w:space="0" w:color="auto"/>
        <w:bottom w:val="none" w:sz="0" w:space="0" w:color="auto"/>
        <w:right w:val="none" w:sz="0" w:space="0" w:color="auto"/>
      </w:divBdr>
    </w:div>
    <w:div w:id="1622959033">
      <w:bodyDiv w:val="1"/>
      <w:marLeft w:val="0"/>
      <w:marRight w:val="0"/>
      <w:marTop w:val="0"/>
      <w:marBottom w:val="0"/>
      <w:divBdr>
        <w:top w:val="none" w:sz="0" w:space="0" w:color="auto"/>
        <w:left w:val="none" w:sz="0" w:space="0" w:color="auto"/>
        <w:bottom w:val="none" w:sz="0" w:space="0" w:color="auto"/>
        <w:right w:val="none" w:sz="0" w:space="0" w:color="auto"/>
      </w:divBdr>
    </w:div>
    <w:div w:id="1634211731">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32652165">
      <w:bodyDiv w:val="1"/>
      <w:marLeft w:val="0"/>
      <w:marRight w:val="0"/>
      <w:marTop w:val="0"/>
      <w:marBottom w:val="0"/>
      <w:divBdr>
        <w:top w:val="none" w:sz="0" w:space="0" w:color="auto"/>
        <w:left w:val="none" w:sz="0" w:space="0" w:color="auto"/>
        <w:bottom w:val="none" w:sz="0" w:space="0" w:color="auto"/>
        <w:right w:val="none" w:sz="0" w:space="0" w:color="auto"/>
      </w:divBdr>
    </w:div>
    <w:div w:id="1748843001">
      <w:bodyDiv w:val="1"/>
      <w:marLeft w:val="0"/>
      <w:marRight w:val="0"/>
      <w:marTop w:val="0"/>
      <w:marBottom w:val="0"/>
      <w:divBdr>
        <w:top w:val="none" w:sz="0" w:space="0" w:color="auto"/>
        <w:left w:val="none" w:sz="0" w:space="0" w:color="auto"/>
        <w:bottom w:val="none" w:sz="0" w:space="0" w:color="auto"/>
        <w:right w:val="none" w:sz="0" w:space="0" w:color="auto"/>
      </w:divBdr>
    </w:div>
    <w:div w:id="1854806947">
      <w:bodyDiv w:val="1"/>
      <w:marLeft w:val="0"/>
      <w:marRight w:val="0"/>
      <w:marTop w:val="0"/>
      <w:marBottom w:val="0"/>
      <w:divBdr>
        <w:top w:val="none" w:sz="0" w:space="0" w:color="auto"/>
        <w:left w:val="none" w:sz="0" w:space="0" w:color="auto"/>
        <w:bottom w:val="none" w:sz="0" w:space="0" w:color="auto"/>
        <w:right w:val="none" w:sz="0" w:space="0" w:color="auto"/>
      </w:divBdr>
    </w:div>
    <w:div w:id="1892420459">
      <w:bodyDiv w:val="1"/>
      <w:marLeft w:val="0"/>
      <w:marRight w:val="0"/>
      <w:marTop w:val="0"/>
      <w:marBottom w:val="0"/>
      <w:divBdr>
        <w:top w:val="none" w:sz="0" w:space="0" w:color="auto"/>
        <w:left w:val="none" w:sz="0" w:space="0" w:color="auto"/>
        <w:bottom w:val="none" w:sz="0" w:space="0" w:color="auto"/>
        <w:right w:val="none" w:sz="0" w:space="0" w:color="auto"/>
      </w:divBdr>
    </w:div>
    <w:div w:id="1936669342">
      <w:bodyDiv w:val="1"/>
      <w:marLeft w:val="0"/>
      <w:marRight w:val="0"/>
      <w:marTop w:val="0"/>
      <w:marBottom w:val="0"/>
      <w:divBdr>
        <w:top w:val="none" w:sz="0" w:space="0" w:color="auto"/>
        <w:left w:val="none" w:sz="0" w:space="0" w:color="auto"/>
        <w:bottom w:val="none" w:sz="0" w:space="0" w:color="auto"/>
        <w:right w:val="none" w:sz="0" w:space="0" w:color="auto"/>
      </w:divBdr>
    </w:div>
    <w:div w:id="1983390115">
      <w:bodyDiv w:val="1"/>
      <w:marLeft w:val="0"/>
      <w:marRight w:val="0"/>
      <w:marTop w:val="0"/>
      <w:marBottom w:val="0"/>
      <w:divBdr>
        <w:top w:val="none" w:sz="0" w:space="0" w:color="auto"/>
        <w:left w:val="none" w:sz="0" w:space="0" w:color="auto"/>
        <w:bottom w:val="none" w:sz="0" w:space="0" w:color="auto"/>
        <w:right w:val="none" w:sz="0" w:space="0" w:color="auto"/>
      </w:divBdr>
    </w:div>
    <w:div w:id="2027054001">
      <w:bodyDiv w:val="1"/>
      <w:marLeft w:val="0"/>
      <w:marRight w:val="0"/>
      <w:marTop w:val="0"/>
      <w:marBottom w:val="0"/>
      <w:divBdr>
        <w:top w:val="none" w:sz="0" w:space="0" w:color="auto"/>
        <w:left w:val="none" w:sz="0" w:space="0" w:color="auto"/>
        <w:bottom w:val="none" w:sz="0" w:space="0" w:color="auto"/>
        <w:right w:val="none" w:sz="0" w:space="0" w:color="auto"/>
      </w:divBdr>
    </w:div>
    <w:div w:id="2037660505">
      <w:bodyDiv w:val="1"/>
      <w:marLeft w:val="0"/>
      <w:marRight w:val="0"/>
      <w:marTop w:val="0"/>
      <w:marBottom w:val="0"/>
      <w:divBdr>
        <w:top w:val="none" w:sz="0" w:space="0" w:color="auto"/>
        <w:left w:val="none" w:sz="0" w:space="0" w:color="auto"/>
        <w:bottom w:val="none" w:sz="0" w:space="0" w:color="auto"/>
        <w:right w:val="none" w:sz="0" w:space="0" w:color="auto"/>
      </w:divBdr>
    </w:div>
    <w:div w:id="2078046691">
      <w:bodyDiv w:val="1"/>
      <w:marLeft w:val="0"/>
      <w:marRight w:val="0"/>
      <w:marTop w:val="0"/>
      <w:marBottom w:val="0"/>
      <w:divBdr>
        <w:top w:val="none" w:sz="0" w:space="0" w:color="auto"/>
        <w:left w:val="none" w:sz="0" w:space="0" w:color="auto"/>
        <w:bottom w:val="none" w:sz="0" w:space="0" w:color="auto"/>
        <w:right w:val="none" w:sz="0" w:space="0" w:color="auto"/>
      </w:divBdr>
    </w:div>
    <w:div w:id="2078433158">
      <w:bodyDiv w:val="1"/>
      <w:marLeft w:val="0"/>
      <w:marRight w:val="0"/>
      <w:marTop w:val="0"/>
      <w:marBottom w:val="0"/>
      <w:divBdr>
        <w:top w:val="none" w:sz="0" w:space="0" w:color="auto"/>
        <w:left w:val="none" w:sz="0" w:space="0" w:color="auto"/>
        <w:bottom w:val="none" w:sz="0" w:space="0" w:color="auto"/>
        <w:right w:val="none" w:sz="0" w:space="0" w:color="auto"/>
      </w:divBdr>
    </w:div>
    <w:div w:id="21358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consultantplus://offline/ref=893F33BCA05797049F4602884E66F58D68CC40885FCE189F920BEF5D91BAC26B253CFDB324A5C03EDD175C4FF6E0DCC026900FBC87DAW5g7O"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C7E24437CE415DE7E550D743749CDDE16DAFB64AC050BB4244FA9D42D5468330563346D44B694CBDD58213D23F2DBDFB70211C525BE8DtFkFM"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consultantplus://offline/ref=893F33BCA05797049F4602884E66F58D68CC40885FCE189F920BEF5D91BAC26B253CFDB324A5C03EDD175C4FF6E0DCC026900FBC87DAW5g7O"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file:///C:\Users\melnikov\AppData\Local\Microsoft\Windows\Temporary%20Internet%20Files\Content.Outlook\NQQS6NA2\&#1056;&#1040;&#1055;_&#1087;&#1086;_&#1087;&#1077;&#1088;&#1077;&#1089;&#1077;&#1083;&#1077;&#1085;&#1080;&#1102;_&#1075;&#1088;&#1072;&#1078;&#1076;&#1072;&#1085;_&#1080;&#1079;_&#1072;&#1074;&#1072;&#1088;&#1080;&#1081;&#1085;&#1086;&#1075;&#1086;_&#1078;&#1080;&#1083;&#1080;&#1097;&#1085;&#1086;&#1075;&#1086;_&#1092;&#1086;&#1085;&#1076;&#1072;_&#1085;&#1072;_2019-2025_&#1075;&#1086;&#1076;&#1099;_(502006v1)%20(1).DOCX" TargetMode="External"/><Relationship Id="rId10" Type="http://schemas.openxmlformats.org/officeDocument/2006/relationships/hyperlink" Target="consultantplus://offline/ref=D10C7E24437CE415DE7E550D743749CDDE16DAFB64AC050BB4244FA9D42D5468330563346D44B391CEDD58213D23F2DBDFB70211C525BE8DtFkFM"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6B2B3A47E1DA0CD68FF7A9E74E9D7429E9E130CA0420A4B515A41511u1dFF"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35A1-E07C-49A4-B046-B85C85F2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Pages>
  <Words>13283</Words>
  <Characters>75717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Марина Сергеевна</dc:creator>
  <cp:lastModifiedBy>Попова О.Ю.</cp:lastModifiedBy>
  <cp:revision>5</cp:revision>
  <cp:lastPrinted>2021-02-25T12:17:00Z</cp:lastPrinted>
  <dcterms:created xsi:type="dcterms:W3CDTF">2021-02-25T12:09:00Z</dcterms:created>
  <dcterms:modified xsi:type="dcterms:W3CDTF">2021-02-25T12:49:00Z</dcterms:modified>
</cp:coreProperties>
</file>